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r w:rsidRPr="000D0BAA">
        <w:rPr>
          <w:rFonts w:eastAsia="Times New Roman"/>
          <w:b/>
          <w:sz w:val="28"/>
          <w:szCs w:val="28"/>
        </w:rPr>
        <w:t>МІНІСТЕРСТВО ОХОРОНИ ЗДОРОВ</w:t>
      </w:r>
      <w:r w:rsidRPr="002E6CE8">
        <w:rPr>
          <w:rFonts w:eastAsia="Times New Roman"/>
          <w:b/>
          <w:sz w:val="28"/>
          <w:szCs w:val="28"/>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D92B30" w:rsidP="000F268F">
      <w:pPr>
        <w:jc w:val="right"/>
        <w:rPr>
          <w:sz w:val="24"/>
        </w:rPr>
      </w:pPr>
      <w:r>
        <w:rPr>
          <w:sz w:val="24"/>
        </w:rPr>
        <w:t>В.о. п</w:t>
      </w:r>
      <w:r w:rsidR="000F268F">
        <w:rPr>
          <w:sz w:val="24"/>
        </w:rPr>
        <w:t>роректор</w:t>
      </w:r>
      <w:r>
        <w:rPr>
          <w:sz w:val="24"/>
        </w:rPr>
        <w:t>а</w:t>
      </w:r>
      <w:r w:rsidR="000F268F">
        <w:rPr>
          <w:sz w:val="24"/>
        </w:rPr>
        <w:t xml:space="preserve">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D92B30" w:rsidP="000F268F">
      <w:pPr>
        <w:jc w:val="right"/>
        <w:rPr>
          <w:sz w:val="24"/>
        </w:rPr>
      </w:pPr>
      <w:r>
        <w:rPr>
          <w:sz w:val="24"/>
        </w:rPr>
        <w:t xml:space="preserve">доцент І.В. </w:t>
      </w:r>
      <w:proofErr w:type="spellStart"/>
      <w:r>
        <w:rPr>
          <w:sz w:val="24"/>
        </w:rPr>
        <w:t>Лещина</w:t>
      </w:r>
      <w:proofErr w:type="spellEnd"/>
      <w:r w:rsidR="000F268F">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w:t>
      </w:r>
      <w:r w:rsidR="00D92B30">
        <w:rPr>
          <w:sz w:val="24"/>
          <w:lang w:val="uk-UA"/>
        </w:rPr>
        <w:t>20</w:t>
      </w:r>
      <w:r>
        <w:rPr>
          <w:sz w:val="24"/>
          <w:lang w:val="uk-UA"/>
        </w:rPr>
        <w:t xml:space="preserve">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054948" w:rsidP="00DD32B4">
      <w:pPr>
        <w:jc w:val="center"/>
        <w:rPr>
          <w:rFonts w:eastAsia="Times New Roman"/>
          <w:b/>
          <w:sz w:val="28"/>
          <w:szCs w:val="28"/>
          <w:u w:val="single"/>
          <w:lang w:eastAsia="ru-RU"/>
        </w:rPr>
      </w:pPr>
      <w:r>
        <w:rPr>
          <w:rFonts w:eastAsia="Times New Roman"/>
          <w:b/>
          <w:sz w:val="28"/>
          <w:szCs w:val="28"/>
          <w:u w:val="single"/>
          <w:lang w:val="ru-RU" w:eastAsia="ru-RU"/>
        </w:rPr>
        <w:t>ЕКОНОМІКА І ФІНАНСУВАННЯ ОХОРОНИ ЗДОРОВ'Я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D92B30">
        <w:rPr>
          <w:rFonts w:eastAsia="Times New Roman"/>
          <w:b/>
          <w:sz w:val="28"/>
          <w:szCs w:val="28"/>
          <w:lang w:eastAsia="ru-RU"/>
        </w:rPr>
        <w:t>20</w:t>
      </w:r>
      <w:r w:rsidRPr="000D0BAA">
        <w:rPr>
          <w:rFonts w:eastAsia="Times New Roman"/>
          <w:b/>
          <w:sz w:val="28"/>
          <w:szCs w:val="28"/>
          <w:lang w:eastAsia="ru-RU"/>
        </w:rPr>
        <w:t>-202</w:t>
      </w:r>
      <w:r w:rsidR="00D92B30">
        <w:rPr>
          <w:rFonts w:eastAsia="Times New Roman"/>
          <w:b/>
          <w:sz w:val="28"/>
          <w:szCs w:val="28"/>
          <w:lang w:eastAsia="ru-RU"/>
        </w:rPr>
        <w:t>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D92B30">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2020</w:t>
            </w:r>
            <w:r w:rsidR="00682C05">
              <w:rPr>
                <w:rFonts w:eastAsia="Times New Roman"/>
                <w:sz w:val="24"/>
                <w:szCs w:val="24"/>
                <w:lang w:eastAsia="ar-SA"/>
              </w:rPr>
              <w:t xml:space="preserve">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sidR="00D92B30">
              <w:rPr>
                <w:rFonts w:eastAsia="Times New Roman"/>
                <w:sz w:val="24"/>
                <w:szCs w:val="24"/>
                <w:lang w:eastAsia="ar-SA"/>
              </w:rPr>
              <w:t xml:space="preserve"> серпня  2020</w:t>
            </w:r>
            <w:r>
              <w:rPr>
                <w:rFonts w:eastAsia="Times New Roman"/>
                <w:sz w:val="24"/>
                <w:szCs w:val="24"/>
                <w:lang w:eastAsia="ar-SA"/>
              </w:rPr>
              <w:t xml:space="preserve">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r w:rsidR="00D92B30">
              <w:rPr>
                <w:rFonts w:eastAsia="Times New Roman"/>
                <w:sz w:val="24"/>
                <w:szCs w:val="24"/>
                <w:lang w:eastAsia="ar-SA"/>
              </w:rPr>
              <w:t xml:space="preserve"> громадського здоров’я </w:t>
            </w:r>
          </w:p>
          <w:p w:rsidR="00682C05" w:rsidRDefault="00682C05">
            <w:pPr>
              <w:widowControl/>
              <w:suppressAutoHyphens/>
              <w:autoSpaceDE/>
              <w:spacing w:line="276" w:lineRule="auto"/>
              <w:rPr>
                <w:rFonts w:eastAsia="Times New Roman"/>
                <w:sz w:val="24"/>
                <w:szCs w:val="24"/>
                <w:lang w:eastAsia="ar-SA"/>
              </w:rPr>
            </w:pPr>
          </w:p>
          <w:p w:rsidR="00D92B30" w:rsidRDefault="00D92B30">
            <w:pPr>
              <w:widowControl/>
              <w:suppressAutoHyphens/>
              <w:autoSpaceDE/>
              <w:spacing w:line="276" w:lineRule="auto"/>
              <w:rPr>
                <w:rFonts w:eastAsia="Times New Roman"/>
                <w:sz w:val="24"/>
                <w:szCs w:val="24"/>
                <w:lang w:eastAsia="ar-SA"/>
              </w:rPr>
            </w:pPr>
          </w:p>
          <w:p w:rsidR="00D92B30" w:rsidRDefault="00D92B30">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D92B30">
            <w:pPr>
              <w:widowControl/>
              <w:suppressAutoHyphens/>
              <w:autoSpaceDE/>
              <w:spacing w:line="276" w:lineRule="auto"/>
              <w:rPr>
                <w:rFonts w:eastAsia="Times New Roman"/>
                <w:sz w:val="24"/>
                <w:szCs w:val="24"/>
                <w:lang w:eastAsia="ar-SA"/>
              </w:rPr>
            </w:pPr>
            <w:r>
              <w:rPr>
                <w:rFonts w:eastAsia="Times New Roman"/>
                <w:sz w:val="24"/>
                <w:szCs w:val="24"/>
                <w:lang w:eastAsia="ar-SA"/>
              </w:rPr>
              <w:t>“31” серпня 2020</w:t>
            </w:r>
            <w:r w:rsidR="00682C05">
              <w:rPr>
                <w:rFonts w:eastAsia="Times New Roman"/>
                <w:sz w:val="24"/>
                <w:szCs w:val="24"/>
                <w:lang w:eastAsia="ar-SA"/>
              </w:rPr>
              <w:t xml:space="preserve"> року № </w:t>
            </w:r>
            <w:r>
              <w:rPr>
                <w:rFonts w:eastAsia="Times New Roman"/>
                <w:sz w:val="24"/>
                <w:szCs w:val="24"/>
                <w:lang w:eastAsia="ar-SA"/>
              </w:rPr>
              <w:t>12</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D92B30" w:rsidP="00D92B30">
            <w:pPr>
              <w:widowControl/>
              <w:suppressAutoHyphens/>
              <w:autoSpaceDE/>
              <w:spacing w:line="276" w:lineRule="auto"/>
              <w:rPr>
                <w:rFonts w:eastAsia="Times New Roman"/>
                <w:sz w:val="28"/>
                <w:szCs w:val="28"/>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w:t>
            </w:r>
            <w:r w:rsidR="00682C05">
              <w:rPr>
                <w:rFonts w:eastAsia="Times New Roman"/>
                <w:sz w:val="24"/>
                <w:szCs w:val="24"/>
                <w:lang w:eastAsia="ar-SA"/>
              </w:rPr>
              <w:t xml:space="preserve">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2E6CE8" w:rsidRPr="000D0BAA" w:rsidRDefault="002E6CE8" w:rsidP="002E6CE8">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lastRenderedPageBreak/>
        <w:t xml:space="preserve">РОЗРОБНИКИ СИЛАБУСУ: </w:t>
      </w:r>
    </w:p>
    <w:p w:rsidR="002E6CE8" w:rsidRPr="000D0BAA" w:rsidRDefault="002E6CE8" w:rsidP="002E6CE8">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w:t>
      </w:r>
      <w:proofErr w:type="spellStart"/>
      <w:r w:rsidRPr="000D0BAA">
        <w:rPr>
          <w:rFonts w:eastAsia="Times New Roman"/>
          <w:sz w:val="28"/>
          <w:szCs w:val="28"/>
          <w:lang w:eastAsia="ar-SA"/>
        </w:rPr>
        <w:t>Огнєв</w:t>
      </w:r>
      <w:proofErr w:type="spellEnd"/>
      <w:r w:rsidRPr="000D0BAA">
        <w:rPr>
          <w:rFonts w:eastAsia="Times New Roman"/>
          <w:sz w:val="28"/>
          <w:szCs w:val="28"/>
          <w:lang w:eastAsia="ar-SA"/>
        </w:rPr>
        <w:t xml:space="preserve"> В.А., </w:t>
      </w:r>
    </w:p>
    <w:p w:rsidR="002E6CE8" w:rsidRDefault="002E6CE8" w:rsidP="002E6CE8">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xml:space="preserve">., доц. </w:t>
      </w:r>
      <w:proofErr w:type="spellStart"/>
      <w:r w:rsidRPr="000D0BAA">
        <w:rPr>
          <w:rFonts w:eastAsia="Times New Roman"/>
          <w:sz w:val="28"/>
          <w:szCs w:val="28"/>
          <w:lang w:eastAsia="ar-SA"/>
        </w:rPr>
        <w:t>Чухно</w:t>
      </w:r>
      <w:proofErr w:type="spellEnd"/>
      <w:r w:rsidRPr="000D0BAA">
        <w:rPr>
          <w:rFonts w:eastAsia="Times New Roman"/>
          <w:sz w:val="28"/>
          <w:szCs w:val="28"/>
          <w:lang w:eastAsia="ar-SA"/>
        </w:rPr>
        <w:t xml:space="preserve"> І.А.</w:t>
      </w:r>
      <w:r>
        <w:rPr>
          <w:rFonts w:eastAsia="Times New Roman"/>
          <w:sz w:val="28"/>
          <w:szCs w:val="28"/>
          <w:lang w:eastAsia="ar-SA"/>
        </w:rPr>
        <w:t>,</w:t>
      </w:r>
    </w:p>
    <w:p w:rsidR="002E6CE8" w:rsidRDefault="002E6CE8" w:rsidP="002E6CE8">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к.екон.н</w:t>
      </w:r>
      <w:proofErr w:type="spellEnd"/>
      <w:r>
        <w:rPr>
          <w:rFonts w:eastAsia="Times New Roman"/>
          <w:sz w:val="28"/>
          <w:szCs w:val="28"/>
          <w:lang w:eastAsia="ar-SA"/>
        </w:rPr>
        <w:t xml:space="preserve">., доц. </w:t>
      </w:r>
      <w:proofErr w:type="spellStart"/>
      <w:r>
        <w:rPr>
          <w:rFonts w:eastAsia="Times New Roman"/>
          <w:sz w:val="28"/>
          <w:szCs w:val="28"/>
          <w:lang w:eastAsia="ar-SA"/>
        </w:rPr>
        <w:t>Гапонова</w:t>
      </w:r>
      <w:proofErr w:type="spellEnd"/>
      <w:r>
        <w:rPr>
          <w:rFonts w:eastAsia="Times New Roman"/>
          <w:sz w:val="28"/>
          <w:szCs w:val="28"/>
          <w:lang w:eastAsia="ar-SA"/>
        </w:rPr>
        <w:t xml:space="preserve"> Е.О.</w:t>
      </w:r>
      <w:r w:rsidR="008751EC">
        <w:rPr>
          <w:rFonts w:eastAsia="Times New Roman"/>
          <w:sz w:val="28"/>
          <w:szCs w:val="28"/>
          <w:lang w:eastAsia="ar-SA"/>
        </w:rPr>
        <w:t>,</w:t>
      </w:r>
    </w:p>
    <w:p w:rsidR="008751EC" w:rsidRDefault="008751EC" w:rsidP="002E6CE8">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Нестеренко В.Г.</w:t>
      </w:r>
    </w:p>
    <w:p w:rsidR="002E6CE8" w:rsidRDefault="002E6CE8" w:rsidP="002E6CE8">
      <w:pPr>
        <w:pStyle w:val="a6"/>
        <w:widowControl/>
        <w:suppressAutoHyphens/>
        <w:autoSpaceDE/>
        <w:autoSpaceDN/>
        <w:rPr>
          <w:rFonts w:eastAsia="Times New Roman"/>
          <w:b/>
          <w:sz w:val="28"/>
          <w:szCs w:val="28"/>
          <w:lang w:eastAsia="ar-SA"/>
        </w:rPr>
      </w:pPr>
    </w:p>
    <w:p w:rsidR="00515ACC" w:rsidRPr="00B34047" w:rsidRDefault="00515ACC" w:rsidP="002E6CE8">
      <w:pPr>
        <w:pStyle w:val="a6"/>
        <w:widowControl/>
        <w:suppressAutoHyphens/>
        <w:autoSpaceDE/>
        <w:autoSpaceDN/>
        <w:rPr>
          <w:rFonts w:eastAsia="Times New Roman"/>
          <w:b/>
          <w:sz w:val="28"/>
          <w:szCs w:val="28"/>
          <w:lang w:eastAsia="ar-SA"/>
        </w:rPr>
      </w:pPr>
      <w:r w:rsidRPr="00B34047">
        <w:rPr>
          <w:rFonts w:eastAsia="Times New Roman"/>
          <w:b/>
          <w:sz w:val="28"/>
          <w:szCs w:val="28"/>
          <w:lang w:eastAsia="ar-SA"/>
        </w:rPr>
        <w:t>Дані про викладач</w:t>
      </w:r>
      <w:r w:rsidR="00B34047">
        <w:rPr>
          <w:rFonts w:eastAsia="Times New Roman"/>
          <w:b/>
          <w:sz w:val="28"/>
          <w:szCs w:val="28"/>
          <w:lang w:eastAsia="ar-SA"/>
        </w:rPr>
        <w:t>ів</w:t>
      </w:r>
      <w:r w:rsidRPr="00B34047">
        <w:rPr>
          <w:rFonts w:eastAsia="Times New Roman"/>
          <w:b/>
          <w:sz w:val="28"/>
          <w:szCs w:val="28"/>
          <w:lang w:eastAsia="ar-SA"/>
        </w:rPr>
        <w:t>, що виклада</w:t>
      </w:r>
      <w:r w:rsidR="00B34047">
        <w:rPr>
          <w:rFonts w:eastAsia="Times New Roman"/>
          <w:b/>
          <w:sz w:val="28"/>
          <w:szCs w:val="28"/>
          <w:lang w:eastAsia="ar-SA"/>
        </w:rPr>
        <w:t>ють</w:t>
      </w:r>
      <w:r w:rsidRPr="00B34047">
        <w:rPr>
          <w:rFonts w:eastAsia="Times New Roman"/>
          <w:b/>
          <w:sz w:val="28"/>
          <w:szCs w:val="28"/>
          <w:lang w:eastAsia="ar-SA"/>
        </w:rPr>
        <w:t xml:space="preserve"> дисципліну</w:t>
      </w:r>
    </w:p>
    <w:p w:rsidR="00B34047" w:rsidRDefault="00B34047" w:rsidP="00B3404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173"/>
      </w:tblGrid>
      <w:tr w:rsidR="00B34047" w:rsidRPr="007E1AB2" w:rsidTr="008751EC">
        <w:tc>
          <w:tcPr>
            <w:tcW w:w="3172" w:type="dxa"/>
          </w:tcPr>
          <w:p w:rsidR="00B34047" w:rsidRPr="007E1AB2" w:rsidRDefault="00B34047" w:rsidP="008751EC">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173" w:type="dxa"/>
          </w:tcPr>
          <w:p w:rsidR="00B34047" w:rsidRPr="004927E4" w:rsidRDefault="00B34047" w:rsidP="008751EC">
            <w:pPr>
              <w:widowControl/>
              <w:suppressAutoHyphens/>
              <w:autoSpaceDE/>
              <w:autoSpaceDN/>
              <w:rPr>
                <w:rFonts w:eastAsia="Times New Roman"/>
                <w:b/>
                <w:sz w:val="28"/>
                <w:szCs w:val="28"/>
                <w:lang w:eastAsia="ar-SA"/>
              </w:rPr>
            </w:pPr>
            <w:proofErr w:type="spellStart"/>
            <w:r w:rsidRPr="004927E4">
              <w:rPr>
                <w:rFonts w:eastAsia="Times New Roman"/>
                <w:b/>
                <w:sz w:val="28"/>
                <w:szCs w:val="28"/>
                <w:lang w:eastAsia="ar-SA"/>
              </w:rPr>
              <w:t>Чухно</w:t>
            </w:r>
            <w:proofErr w:type="spellEnd"/>
            <w:r w:rsidRPr="004927E4">
              <w:rPr>
                <w:rFonts w:eastAsia="Times New Roman"/>
                <w:b/>
                <w:sz w:val="28"/>
                <w:szCs w:val="28"/>
                <w:lang w:eastAsia="ar-SA"/>
              </w:rPr>
              <w:t xml:space="preserve"> Інна Анатоліївна</w:t>
            </w:r>
          </w:p>
        </w:tc>
      </w:tr>
      <w:tr w:rsidR="00B34047" w:rsidRPr="007E1AB2" w:rsidTr="008751EC">
        <w:tc>
          <w:tcPr>
            <w:tcW w:w="3172" w:type="dxa"/>
          </w:tcPr>
          <w:p w:rsidR="00B34047" w:rsidRPr="007E1AB2" w:rsidRDefault="00B34047" w:rsidP="008751E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173" w:type="dxa"/>
          </w:tcPr>
          <w:p w:rsidR="00B34047" w:rsidRPr="007E1AB2" w:rsidRDefault="00B34047" w:rsidP="008751EC">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+38-095-539- 75 – 44, </w:t>
            </w:r>
            <w:r>
              <w:rPr>
                <w:rFonts w:eastAsia="Times New Roman"/>
                <w:sz w:val="28"/>
                <w:szCs w:val="28"/>
                <w:lang w:eastAsia="ar-SA"/>
              </w:rPr>
              <w:t>707-73-5</w:t>
            </w:r>
            <w:r w:rsidRPr="007E1AB2">
              <w:rPr>
                <w:rFonts w:eastAsia="Times New Roman"/>
                <w:sz w:val="28"/>
                <w:szCs w:val="28"/>
                <w:lang w:eastAsia="ar-SA"/>
              </w:rPr>
              <w:t>0</w:t>
            </w:r>
          </w:p>
        </w:tc>
      </w:tr>
      <w:tr w:rsidR="00B34047" w:rsidRPr="007E1AB2" w:rsidTr="008751EC">
        <w:tc>
          <w:tcPr>
            <w:tcW w:w="3172" w:type="dxa"/>
          </w:tcPr>
          <w:p w:rsidR="00B34047" w:rsidRPr="007E1AB2" w:rsidRDefault="00B34047" w:rsidP="008751E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173" w:type="dxa"/>
          </w:tcPr>
          <w:p w:rsidR="00B34047" w:rsidRPr="00054948" w:rsidRDefault="00B34047" w:rsidP="008751EC">
            <w:pPr>
              <w:widowControl/>
              <w:suppressAutoHyphens/>
              <w:autoSpaceDE/>
              <w:autoSpaceDN/>
              <w:rPr>
                <w:rFonts w:eastAsia="Times New Roman"/>
                <w:sz w:val="28"/>
                <w:szCs w:val="28"/>
                <w:lang w:val="en-US" w:eastAsia="ar-SA"/>
              </w:rPr>
            </w:pPr>
            <w:r>
              <w:rPr>
                <w:rFonts w:eastAsia="Times New Roman"/>
                <w:sz w:val="28"/>
                <w:szCs w:val="28"/>
                <w:lang w:val="en-US" w:eastAsia="ar-SA"/>
              </w:rPr>
              <w:t>iach@i.ua</w:t>
            </w:r>
          </w:p>
        </w:tc>
      </w:tr>
      <w:tr w:rsidR="00B34047" w:rsidRPr="007E1AB2" w:rsidTr="008751EC">
        <w:tc>
          <w:tcPr>
            <w:tcW w:w="3172" w:type="dxa"/>
          </w:tcPr>
          <w:p w:rsidR="00B34047" w:rsidRPr="007E1AB2" w:rsidRDefault="00B34047" w:rsidP="008751E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173" w:type="dxa"/>
          </w:tcPr>
          <w:p w:rsidR="00B34047" w:rsidRPr="007E1AB2" w:rsidRDefault="00B34047" w:rsidP="008751E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B34047" w:rsidRPr="000D0BAA" w:rsidTr="008751EC">
        <w:tc>
          <w:tcPr>
            <w:tcW w:w="3172" w:type="dxa"/>
          </w:tcPr>
          <w:p w:rsidR="00B34047" w:rsidRPr="007E1AB2" w:rsidRDefault="00B34047" w:rsidP="008751E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173" w:type="dxa"/>
          </w:tcPr>
          <w:p w:rsidR="00B34047" w:rsidRPr="000D0BAA" w:rsidRDefault="00B34047" w:rsidP="00B34047">
            <w:pPr>
              <w:widowControl/>
              <w:suppressAutoHyphens/>
              <w:autoSpaceDE/>
              <w:autoSpaceDN/>
              <w:rPr>
                <w:rFonts w:eastAsia="Times New Roman"/>
                <w:sz w:val="28"/>
                <w:szCs w:val="28"/>
                <w:lang w:eastAsia="ar-SA"/>
              </w:rPr>
            </w:pPr>
            <w:r>
              <w:rPr>
                <w:rFonts w:eastAsia="Times New Roman"/>
                <w:sz w:val="28"/>
                <w:szCs w:val="28"/>
                <w:lang w:val="ru-RU" w:eastAsia="ar-SA"/>
              </w:rPr>
              <w:t>Середа</w:t>
            </w:r>
            <w:r w:rsidRPr="007E1AB2">
              <w:rPr>
                <w:rFonts w:eastAsia="Times New Roman"/>
                <w:sz w:val="28"/>
                <w:szCs w:val="28"/>
                <w:lang w:eastAsia="ar-SA"/>
              </w:rPr>
              <w:t xml:space="preserve"> 15.30-17.00</w:t>
            </w:r>
          </w:p>
        </w:tc>
      </w:tr>
      <w:tr w:rsidR="00B34047" w:rsidRPr="000D0BAA" w:rsidTr="008751EC">
        <w:tc>
          <w:tcPr>
            <w:tcW w:w="3172" w:type="dxa"/>
            <w:tcBorders>
              <w:top w:val="single" w:sz="4" w:space="0" w:color="auto"/>
              <w:left w:val="single" w:sz="4" w:space="0" w:color="auto"/>
              <w:bottom w:val="single" w:sz="4" w:space="0" w:color="auto"/>
              <w:right w:val="single" w:sz="4" w:space="0" w:color="auto"/>
            </w:tcBorders>
          </w:tcPr>
          <w:p w:rsidR="00B34047" w:rsidRPr="00BB3817" w:rsidRDefault="00B34047" w:rsidP="008751EC">
            <w:pPr>
              <w:widowControl/>
              <w:suppressAutoHyphens/>
              <w:autoSpaceDE/>
              <w:autoSpaceDN/>
              <w:rPr>
                <w:rFonts w:eastAsia="Times New Roman"/>
                <w:color w:val="000000"/>
                <w:sz w:val="28"/>
                <w:szCs w:val="28"/>
                <w:lang w:eastAsia="ar-SA"/>
              </w:rPr>
            </w:pPr>
            <w:r w:rsidRPr="004927E4">
              <w:rPr>
                <w:rFonts w:eastAsia="Times New Roman"/>
                <w:color w:val="000000"/>
                <w:sz w:val="28"/>
                <w:szCs w:val="28"/>
                <w:lang w:eastAsia="ar-SA"/>
              </w:rPr>
              <w:t>Локац</w:t>
            </w:r>
            <w:r>
              <w:rPr>
                <w:rFonts w:eastAsia="Times New Roman"/>
                <w:color w:val="000000"/>
                <w:sz w:val="28"/>
                <w:szCs w:val="28"/>
                <w:lang w:eastAsia="ar-SA"/>
              </w:rPr>
              <w:t>ія</w:t>
            </w:r>
          </w:p>
        </w:tc>
        <w:tc>
          <w:tcPr>
            <w:tcW w:w="6173" w:type="dxa"/>
            <w:tcBorders>
              <w:top w:val="single" w:sz="4" w:space="0" w:color="auto"/>
              <w:left w:val="single" w:sz="4" w:space="0" w:color="auto"/>
              <w:bottom w:val="single" w:sz="4" w:space="0" w:color="auto"/>
              <w:right w:val="single" w:sz="4" w:space="0" w:color="auto"/>
            </w:tcBorders>
          </w:tcPr>
          <w:p w:rsidR="00B34047" w:rsidRPr="004927E4" w:rsidRDefault="00B34047" w:rsidP="00B34047">
            <w:pPr>
              <w:widowControl/>
              <w:suppressAutoHyphens/>
              <w:autoSpaceDE/>
              <w:autoSpaceDN/>
              <w:rPr>
                <w:rFonts w:eastAsia="Times New Roman"/>
                <w:sz w:val="28"/>
                <w:szCs w:val="28"/>
                <w:lang w:val="ru-RU" w:eastAsia="ar-SA"/>
              </w:rPr>
            </w:pPr>
            <w:r>
              <w:rPr>
                <w:rFonts w:eastAsia="Times New Roman"/>
                <w:sz w:val="28"/>
                <w:szCs w:val="28"/>
                <w:lang w:val="ru-RU" w:eastAsia="ar-SA"/>
              </w:rPr>
              <w:t>А</w:t>
            </w:r>
            <w:r w:rsidRPr="004927E4">
              <w:rPr>
                <w:rFonts w:eastAsia="Times New Roman"/>
                <w:sz w:val="28"/>
                <w:szCs w:val="28"/>
                <w:lang w:val="ru-RU" w:eastAsia="ar-SA"/>
              </w:rPr>
              <w:t xml:space="preserve">уд. </w:t>
            </w:r>
            <w:proofErr w:type="spellStart"/>
            <w:r w:rsidRPr="004927E4">
              <w:rPr>
                <w:rFonts w:eastAsia="Times New Roman"/>
                <w:sz w:val="28"/>
                <w:szCs w:val="28"/>
                <w:lang w:val="ru-RU" w:eastAsia="ar-SA"/>
              </w:rPr>
              <w:t>кафедри</w:t>
            </w:r>
            <w:proofErr w:type="spellEnd"/>
            <w:r w:rsidRPr="004927E4">
              <w:rPr>
                <w:rFonts w:eastAsia="Times New Roman"/>
                <w:sz w:val="28"/>
                <w:szCs w:val="28"/>
                <w:lang w:val="ru-RU" w:eastAsia="ar-SA"/>
              </w:rPr>
              <w:t xml:space="preserve"> </w:t>
            </w:r>
            <w:proofErr w:type="spellStart"/>
            <w:r w:rsidRPr="004927E4">
              <w:rPr>
                <w:rFonts w:eastAsia="Times New Roman"/>
                <w:sz w:val="28"/>
                <w:szCs w:val="28"/>
                <w:lang w:val="ru-RU" w:eastAsia="ar-SA"/>
              </w:rPr>
              <w:t>громадського</w:t>
            </w:r>
            <w:proofErr w:type="spellEnd"/>
            <w:r w:rsidRPr="004927E4">
              <w:rPr>
                <w:rFonts w:eastAsia="Times New Roman"/>
                <w:sz w:val="28"/>
                <w:szCs w:val="28"/>
                <w:lang w:val="ru-RU" w:eastAsia="ar-SA"/>
              </w:rPr>
              <w:t xml:space="preserve"> </w:t>
            </w:r>
            <w:proofErr w:type="spellStart"/>
            <w:r w:rsidRPr="004927E4">
              <w:rPr>
                <w:rFonts w:eastAsia="Times New Roman"/>
                <w:sz w:val="28"/>
                <w:szCs w:val="28"/>
                <w:lang w:val="ru-RU" w:eastAsia="ar-SA"/>
              </w:rPr>
              <w:t>здоров’я</w:t>
            </w:r>
            <w:proofErr w:type="spellEnd"/>
            <w:r w:rsidRPr="004927E4">
              <w:rPr>
                <w:rFonts w:eastAsia="Times New Roman"/>
                <w:sz w:val="28"/>
                <w:szCs w:val="28"/>
                <w:lang w:val="ru-RU" w:eastAsia="ar-SA"/>
              </w:rPr>
              <w:t xml:space="preserve"> та </w:t>
            </w:r>
            <w:proofErr w:type="spellStart"/>
            <w:r w:rsidRPr="004927E4">
              <w:rPr>
                <w:rFonts w:eastAsia="Times New Roman"/>
                <w:sz w:val="28"/>
                <w:szCs w:val="28"/>
                <w:lang w:val="ru-RU" w:eastAsia="ar-SA"/>
              </w:rPr>
              <w:t>управління</w:t>
            </w:r>
            <w:proofErr w:type="spellEnd"/>
            <w:r w:rsidRPr="004927E4">
              <w:rPr>
                <w:rFonts w:eastAsia="Times New Roman"/>
                <w:sz w:val="28"/>
                <w:szCs w:val="28"/>
                <w:lang w:val="ru-RU" w:eastAsia="ar-SA"/>
              </w:rPr>
              <w:t xml:space="preserve"> </w:t>
            </w:r>
            <w:proofErr w:type="spellStart"/>
            <w:r w:rsidRPr="004927E4">
              <w:rPr>
                <w:rFonts w:eastAsia="Times New Roman"/>
                <w:sz w:val="28"/>
                <w:szCs w:val="28"/>
                <w:lang w:val="ru-RU" w:eastAsia="ar-SA"/>
              </w:rPr>
              <w:t>охороною</w:t>
            </w:r>
            <w:proofErr w:type="spellEnd"/>
            <w:r w:rsidRPr="004927E4">
              <w:rPr>
                <w:rFonts w:eastAsia="Times New Roman"/>
                <w:sz w:val="28"/>
                <w:szCs w:val="28"/>
                <w:lang w:val="ru-RU" w:eastAsia="ar-SA"/>
              </w:rPr>
              <w:t xml:space="preserve"> </w:t>
            </w:r>
            <w:proofErr w:type="spellStart"/>
            <w:r w:rsidRPr="004927E4">
              <w:rPr>
                <w:rFonts w:eastAsia="Times New Roman"/>
                <w:sz w:val="28"/>
                <w:szCs w:val="28"/>
                <w:lang w:val="ru-RU" w:eastAsia="ar-SA"/>
              </w:rPr>
              <w:t>здоров’я</w:t>
            </w:r>
            <w:proofErr w:type="spellEnd"/>
          </w:p>
        </w:tc>
      </w:tr>
      <w:tr w:rsidR="008751EC" w:rsidRPr="000D0BAA" w:rsidTr="008751EC">
        <w:tc>
          <w:tcPr>
            <w:tcW w:w="3172" w:type="dxa"/>
            <w:tcBorders>
              <w:top w:val="single" w:sz="4" w:space="0" w:color="auto"/>
              <w:left w:val="single" w:sz="4" w:space="0" w:color="auto"/>
              <w:bottom w:val="single" w:sz="4" w:space="0" w:color="auto"/>
              <w:right w:val="single" w:sz="4" w:space="0" w:color="auto"/>
            </w:tcBorders>
          </w:tcPr>
          <w:p w:rsidR="008751EC" w:rsidRPr="004927E4" w:rsidRDefault="008751EC" w:rsidP="008751E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173" w:type="dxa"/>
            <w:tcBorders>
              <w:top w:val="single" w:sz="4" w:space="0" w:color="auto"/>
              <w:left w:val="single" w:sz="4" w:space="0" w:color="auto"/>
              <w:bottom w:val="single" w:sz="4" w:space="0" w:color="auto"/>
              <w:right w:val="single" w:sz="4" w:space="0" w:color="auto"/>
            </w:tcBorders>
          </w:tcPr>
          <w:p w:rsidR="008751EC" w:rsidRDefault="008751EC" w:rsidP="00B34047">
            <w:pPr>
              <w:widowControl/>
              <w:suppressAutoHyphens/>
              <w:autoSpaceDE/>
              <w:autoSpaceDN/>
              <w:rPr>
                <w:rFonts w:eastAsia="Times New Roman"/>
                <w:sz w:val="28"/>
                <w:szCs w:val="28"/>
                <w:lang w:val="ru-RU" w:eastAsia="ar-SA"/>
              </w:rPr>
            </w:pPr>
            <w:proofErr w:type="spellStart"/>
            <w:r>
              <w:rPr>
                <w:rFonts w:eastAsia="Times New Roman"/>
                <w:sz w:val="28"/>
                <w:szCs w:val="28"/>
                <w:lang w:val="ru-RU" w:eastAsia="ar-SA"/>
              </w:rPr>
              <w:t>Публічне</w:t>
            </w:r>
            <w:proofErr w:type="spellEnd"/>
            <w:r>
              <w:rPr>
                <w:rFonts w:eastAsia="Times New Roman"/>
                <w:sz w:val="28"/>
                <w:szCs w:val="28"/>
                <w:lang w:val="ru-RU" w:eastAsia="ar-SA"/>
              </w:rPr>
              <w:t xml:space="preserve"> </w:t>
            </w:r>
            <w:proofErr w:type="spellStart"/>
            <w:r>
              <w:rPr>
                <w:rFonts w:eastAsia="Times New Roman"/>
                <w:sz w:val="28"/>
                <w:szCs w:val="28"/>
                <w:lang w:val="ru-RU" w:eastAsia="ar-SA"/>
              </w:rPr>
              <w:t>управління</w:t>
            </w:r>
            <w:proofErr w:type="spellEnd"/>
            <w:r>
              <w:rPr>
                <w:rFonts w:eastAsia="Times New Roman"/>
                <w:sz w:val="28"/>
                <w:szCs w:val="28"/>
                <w:lang w:val="ru-RU" w:eastAsia="ar-SA"/>
              </w:rPr>
              <w:t xml:space="preserve"> та </w:t>
            </w:r>
            <w:proofErr w:type="spellStart"/>
            <w:r>
              <w:rPr>
                <w:rFonts w:eastAsia="Times New Roman"/>
                <w:sz w:val="28"/>
                <w:szCs w:val="28"/>
                <w:lang w:val="ru-RU" w:eastAsia="ar-SA"/>
              </w:rPr>
              <w:t>адміністрування</w:t>
            </w:r>
            <w:proofErr w:type="spellEnd"/>
            <w:r>
              <w:rPr>
                <w:rFonts w:eastAsia="Times New Roman"/>
                <w:sz w:val="28"/>
                <w:szCs w:val="28"/>
                <w:lang w:val="ru-RU" w:eastAsia="ar-SA"/>
              </w:rPr>
              <w:t xml:space="preserve">, </w:t>
            </w:r>
            <w:proofErr w:type="spellStart"/>
            <w:r>
              <w:rPr>
                <w:rFonts w:eastAsia="Times New Roman"/>
                <w:sz w:val="28"/>
                <w:szCs w:val="28"/>
                <w:lang w:val="ru-RU" w:eastAsia="ar-SA"/>
              </w:rPr>
              <w:t>економіка</w:t>
            </w:r>
            <w:proofErr w:type="spellEnd"/>
            <w:r>
              <w:rPr>
                <w:rFonts w:eastAsia="Times New Roman"/>
                <w:sz w:val="28"/>
                <w:szCs w:val="28"/>
                <w:lang w:val="ru-RU" w:eastAsia="ar-SA"/>
              </w:rPr>
              <w:t xml:space="preserve"> </w:t>
            </w:r>
            <w:proofErr w:type="spellStart"/>
            <w:r>
              <w:rPr>
                <w:rFonts w:eastAsia="Times New Roman"/>
                <w:sz w:val="28"/>
                <w:szCs w:val="28"/>
                <w:lang w:val="ru-RU" w:eastAsia="ar-SA"/>
              </w:rPr>
              <w:t>охорони</w:t>
            </w:r>
            <w:proofErr w:type="spellEnd"/>
            <w:r>
              <w:rPr>
                <w:rFonts w:eastAsia="Times New Roman"/>
                <w:sz w:val="28"/>
                <w:szCs w:val="28"/>
                <w:lang w:val="ru-RU" w:eastAsia="ar-SA"/>
              </w:rPr>
              <w:t xml:space="preserve"> </w:t>
            </w:r>
            <w:proofErr w:type="spellStart"/>
            <w:r>
              <w:rPr>
                <w:rFonts w:eastAsia="Times New Roman"/>
                <w:sz w:val="28"/>
                <w:szCs w:val="28"/>
                <w:lang w:val="ru-RU" w:eastAsia="ar-SA"/>
              </w:rPr>
              <w:t>здоров</w:t>
            </w:r>
            <w:r w:rsidRPr="008751EC">
              <w:rPr>
                <w:rFonts w:eastAsia="Times New Roman"/>
                <w:sz w:val="28"/>
                <w:szCs w:val="28"/>
                <w:lang w:val="ru-RU" w:eastAsia="ar-SA"/>
              </w:rPr>
              <w:t>’</w:t>
            </w:r>
            <w:r>
              <w:rPr>
                <w:rFonts w:eastAsia="Times New Roman"/>
                <w:sz w:val="28"/>
                <w:szCs w:val="28"/>
                <w:lang w:val="ru-RU" w:eastAsia="ar-SA"/>
              </w:rPr>
              <w:t>я</w:t>
            </w:r>
            <w:proofErr w:type="spellEnd"/>
            <w:r>
              <w:rPr>
                <w:rFonts w:eastAsia="Times New Roman"/>
                <w:sz w:val="28"/>
                <w:szCs w:val="28"/>
                <w:lang w:val="ru-RU" w:eastAsia="ar-SA"/>
              </w:rPr>
              <w:t xml:space="preserve"> </w:t>
            </w:r>
          </w:p>
        </w:tc>
      </w:tr>
    </w:tbl>
    <w:p w:rsidR="00B34047" w:rsidRDefault="00B34047" w:rsidP="00B34047">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89"/>
      </w:tblGrid>
      <w:tr w:rsidR="00B34047" w:rsidRPr="007E1AB2" w:rsidTr="008751EC">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8751EC">
            <w:pPr>
              <w:widowControl/>
              <w:suppressAutoHyphens/>
              <w:autoSpaceDE/>
              <w:autoSpaceDN/>
              <w:rPr>
                <w:rFonts w:eastAsia="Times New Roman"/>
                <w:b/>
                <w:color w:val="000000"/>
                <w:sz w:val="28"/>
                <w:szCs w:val="28"/>
                <w:lang w:eastAsia="ar-SA"/>
              </w:rPr>
            </w:pPr>
            <w:r w:rsidRPr="000341C6">
              <w:rPr>
                <w:rFonts w:eastAsia="Times New Roman"/>
                <w:b/>
                <w:color w:val="000000"/>
                <w:sz w:val="28"/>
                <w:szCs w:val="28"/>
                <w:lang w:eastAsia="ar-SA"/>
              </w:rPr>
              <w:t>Прізвище, ім’я по батькові викладача</w:t>
            </w:r>
          </w:p>
        </w:tc>
        <w:tc>
          <w:tcPr>
            <w:tcW w:w="6189" w:type="dxa"/>
            <w:tcBorders>
              <w:top w:val="single" w:sz="4" w:space="0" w:color="auto"/>
              <w:left w:val="single" w:sz="4" w:space="0" w:color="auto"/>
              <w:bottom w:val="single" w:sz="4" w:space="0" w:color="auto"/>
              <w:right w:val="single" w:sz="4" w:space="0" w:color="auto"/>
            </w:tcBorders>
          </w:tcPr>
          <w:p w:rsidR="00B34047" w:rsidRPr="007B3775" w:rsidRDefault="00B34047" w:rsidP="008751EC">
            <w:pPr>
              <w:widowControl/>
              <w:suppressAutoHyphens/>
              <w:autoSpaceDE/>
              <w:autoSpaceDN/>
              <w:rPr>
                <w:rFonts w:eastAsia="Times New Roman"/>
                <w:b/>
                <w:sz w:val="28"/>
                <w:szCs w:val="28"/>
                <w:lang w:eastAsia="ar-SA"/>
              </w:rPr>
            </w:pPr>
            <w:r>
              <w:rPr>
                <w:rFonts w:eastAsia="Times New Roman"/>
                <w:b/>
                <w:sz w:val="28"/>
                <w:szCs w:val="28"/>
                <w:lang w:val="ru-RU" w:eastAsia="ar-SA"/>
              </w:rPr>
              <w:t xml:space="preserve">Гапонова </w:t>
            </w:r>
            <w:proofErr w:type="spellStart"/>
            <w:r>
              <w:rPr>
                <w:rFonts w:eastAsia="Times New Roman"/>
                <w:b/>
                <w:sz w:val="28"/>
                <w:szCs w:val="28"/>
                <w:lang w:val="ru-RU" w:eastAsia="ar-SA"/>
              </w:rPr>
              <w:t>Еліна</w:t>
            </w:r>
            <w:proofErr w:type="spellEnd"/>
            <w:r>
              <w:rPr>
                <w:rFonts w:eastAsia="Times New Roman"/>
                <w:b/>
                <w:sz w:val="28"/>
                <w:szCs w:val="28"/>
                <w:lang w:val="ru-RU" w:eastAsia="ar-SA"/>
              </w:rPr>
              <w:t xml:space="preserve"> </w:t>
            </w:r>
            <w:proofErr w:type="spellStart"/>
            <w:r>
              <w:rPr>
                <w:rFonts w:eastAsia="Times New Roman"/>
                <w:b/>
                <w:sz w:val="28"/>
                <w:szCs w:val="28"/>
                <w:lang w:val="ru-RU" w:eastAsia="ar-SA"/>
              </w:rPr>
              <w:t>Олександрівна</w:t>
            </w:r>
            <w:proofErr w:type="spellEnd"/>
          </w:p>
        </w:tc>
      </w:tr>
      <w:tr w:rsidR="00B34047" w:rsidRPr="007E1AB2" w:rsidTr="008751EC">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8751EC">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189" w:type="dxa"/>
            <w:tcBorders>
              <w:top w:val="single" w:sz="4" w:space="0" w:color="auto"/>
              <w:left w:val="single" w:sz="4" w:space="0" w:color="auto"/>
              <w:bottom w:val="single" w:sz="4" w:space="0" w:color="auto"/>
              <w:right w:val="single" w:sz="4" w:space="0" w:color="auto"/>
            </w:tcBorders>
          </w:tcPr>
          <w:p w:rsidR="00B34047" w:rsidRPr="007E1AB2" w:rsidRDefault="00B34047" w:rsidP="008751EC">
            <w:pPr>
              <w:widowControl/>
              <w:suppressAutoHyphens/>
              <w:autoSpaceDE/>
              <w:autoSpaceDN/>
              <w:rPr>
                <w:rFonts w:eastAsia="Times New Roman"/>
                <w:sz w:val="28"/>
                <w:szCs w:val="28"/>
                <w:lang w:eastAsia="ar-SA"/>
              </w:rPr>
            </w:pPr>
            <w:r>
              <w:rPr>
                <w:rFonts w:eastAsia="Times New Roman"/>
                <w:sz w:val="28"/>
                <w:szCs w:val="28"/>
                <w:lang w:eastAsia="ar-SA"/>
              </w:rPr>
              <w:t xml:space="preserve">+38-099-615-02-66,  </w:t>
            </w:r>
            <w:r w:rsidRPr="001C2F28">
              <w:rPr>
                <w:rFonts w:eastAsia="Times New Roman"/>
                <w:sz w:val="28"/>
                <w:szCs w:val="28"/>
                <w:lang w:eastAsia="ar-SA"/>
              </w:rPr>
              <w:t>057-707-73-</w:t>
            </w:r>
            <w:r>
              <w:rPr>
                <w:rFonts w:eastAsia="Times New Roman"/>
                <w:sz w:val="28"/>
                <w:szCs w:val="28"/>
                <w:lang w:eastAsia="ar-SA"/>
              </w:rPr>
              <w:t>88</w:t>
            </w:r>
          </w:p>
        </w:tc>
      </w:tr>
      <w:tr w:rsidR="00B34047" w:rsidRPr="007E1AB2" w:rsidTr="008751EC">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8751EC">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189" w:type="dxa"/>
            <w:tcBorders>
              <w:top w:val="single" w:sz="4" w:space="0" w:color="auto"/>
              <w:left w:val="single" w:sz="4" w:space="0" w:color="auto"/>
              <w:bottom w:val="single" w:sz="4" w:space="0" w:color="auto"/>
              <w:right w:val="single" w:sz="4" w:space="0" w:color="auto"/>
            </w:tcBorders>
          </w:tcPr>
          <w:p w:rsidR="00B34047" w:rsidRPr="003F06D2" w:rsidRDefault="00E9283B" w:rsidP="008751EC">
            <w:pPr>
              <w:shd w:val="clear" w:color="auto" w:fill="FFFFFF"/>
              <w:spacing w:line="300" w:lineRule="atLeast"/>
              <w:rPr>
                <w:rFonts w:eastAsia="Times New Roman"/>
                <w:sz w:val="28"/>
                <w:szCs w:val="28"/>
                <w:lang w:eastAsia="ar-SA"/>
              </w:rPr>
            </w:pPr>
            <w:hyperlink r:id="rId7" w:tgtFrame="_blank" w:history="1">
              <w:r w:rsidR="00B34047" w:rsidRPr="003F06D2">
                <w:rPr>
                  <w:rStyle w:val="a3"/>
                  <w:color w:val="auto"/>
                  <w:sz w:val="28"/>
                  <w:szCs w:val="28"/>
                  <w:u w:val="none"/>
                </w:rPr>
                <w:t>ello4ka_05@list.ru</w:t>
              </w:r>
            </w:hyperlink>
          </w:p>
        </w:tc>
      </w:tr>
      <w:tr w:rsidR="00B34047" w:rsidRPr="007E1AB2" w:rsidTr="008751EC">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8751EC">
            <w:pPr>
              <w:widowControl/>
              <w:suppressAutoHyphens/>
              <w:autoSpaceDE/>
              <w:autoSpaceDN/>
              <w:rPr>
                <w:rFonts w:eastAsia="Times New Roman"/>
                <w:color w:val="000000"/>
                <w:sz w:val="28"/>
                <w:szCs w:val="28"/>
                <w:lang w:eastAsia="ar-SA"/>
              </w:rPr>
            </w:pPr>
            <w:r w:rsidRPr="000341C6">
              <w:rPr>
                <w:rFonts w:eastAsia="Times New Roman"/>
                <w:color w:val="000000"/>
                <w:sz w:val="28"/>
                <w:szCs w:val="28"/>
                <w:lang w:eastAsia="ar-SA"/>
              </w:rPr>
              <w:t>Розклад занять</w:t>
            </w:r>
          </w:p>
        </w:tc>
        <w:tc>
          <w:tcPr>
            <w:tcW w:w="6189" w:type="dxa"/>
            <w:tcBorders>
              <w:top w:val="single" w:sz="4" w:space="0" w:color="auto"/>
              <w:left w:val="single" w:sz="4" w:space="0" w:color="auto"/>
              <w:bottom w:val="single" w:sz="4" w:space="0" w:color="auto"/>
              <w:right w:val="single" w:sz="4" w:space="0" w:color="auto"/>
            </w:tcBorders>
          </w:tcPr>
          <w:p w:rsidR="00B34047" w:rsidRPr="007E1AB2" w:rsidRDefault="00B34047" w:rsidP="008751E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B34047" w:rsidRPr="000D0BAA" w:rsidTr="008751EC">
        <w:tc>
          <w:tcPr>
            <w:tcW w:w="3156" w:type="dxa"/>
            <w:tcBorders>
              <w:top w:val="single" w:sz="4" w:space="0" w:color="auto"/>
              <w:left w:val="single" w:sz="4" w:space="0" w:color="auto"/>
              <w:bottom w:val="single" w:sz="4" w:space="0" w:color="auto"/>
              <w:right w:val="single" w:sz="4" w:space="0" w:color="auto"/>
            </w:tcBorders>
          </w:tcPr>
          <w:p w:rsidR="00B34047" w:rsidRPr="000341C6" w:rsidRDefault="00B34047" w:rsidP="008751EC">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189" w:type="dxa"/>
            <w:tcBorders>
              <w:top w:val="single" w:sz="4" w:space="0" w:color="auto"/>
              <w:left w:val="single" w:sz="4" w:space="0" w:color="auto"/>
              <w:bottom w:val="single" w:sz="4" w:space="0" w:color="auto"/>
              <w:right w:val="single" w:sz="4" w:space="0" w:color="auto"/>
            </w:tcBorders>
          </w:tcPr>
          <w:p w:rsidR="00B34047" w:rsidRPr="000D0BAA" w:rsidRDefault="00B34047" w:rsidP="008751EC">
            <w:pPr>
              <w:widowControl/>
              <w:suppressAutoHyphens/>
              <w:autoSpaceDE/>
              <w:autoSpaceDN/>
              <w:rPr>
                <w:rFonts w:eastAsia="Times New Roman"/>
                <w:sz w:val="28"/>
                <w:szCs w:val="28"/>
                <w:lang w:eastAsia="ar-SA"/>
              </w:rPr>
            </w:pPr>
            <w:r>
              <w:rPr>
                <w:rFonts w:eastAsia="Times New Roman"/>
                <w:sz w:val="28"/>
                <w:szCs w:val="28"/>
                <w:lang w:eastAsia="ar-SA"/>
              </w:rPr>
              <w:t>Середа 10.00-12.00</w:t>
            </w:r>
          </w:p>
        </w:tc>
      </w:tr>
      <w:tr w:rsidR="00B34047" w:rsidRPr="000D0BAA" w:rsidTr="008751EC">
        <w:tc>
          <w:tcPr>
            <w:tcW w:w="3156" w:type="dxa"/>
            <w:tcBorders>
              <w:top w:val="single" w:sz="4" w:space="0" w:color="auto"/>
              <w:left w:val="single" w:sz="4" w:space="0" w:color="auto"/>
              <w:bottom w:val="single" w:sz="4" w:space="0" w:color="auto"/>
              <w:right w:val="single" w:sz="4" w:space="0" w:color="auto"/>
            </w:tcBorders>
          </w:tcPr>
          <w:p w:rsidR="00B34047" w:rsidRPr="003D6699" w:rsidRDefault="00B34047" w:rsidP="008751EC">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189" w:type="dxa"/>
            <w:tcBorders>
              <w:top w:val="single" w:sz="4" w:space="0" w:color="auto"/>
              <w:left w:val="single" w:sz="4" w:space="0" w:color="auto"/>
              <w:bottom w:val="single" w:sz="4" w:space="0" w:color="auto"/>
              <w:right w:val="single" w:sz="4" w:space="0" w:color="auto"/>
            </w:tcBorders>
          </w:tcPr>
          <w:p w:rsidR="00B34047" w:rsidRPr="000D0BAA" w:rsidRDefault="00B34047" w:rsidP="008751EC">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r w:rsidR="008751EC" w:rsidRPr="000D0BAA" w:rsidTr="008751EC">
        <w:tc>
          <w:tcPr>
            <w:tcW w:w="3156" w:type="dxa"/>
            <w:tcBorders>
              <w:top w:val="single" w:sz="4" w:space="0" w:color="auto"/>
              <w:left w:val="single" w:sz="4" w:space="0" w:color="auto"/>
              <w:bottom w:val="single" w:sz="4" w:space="0" w:color="auto"/>
              <w:right w:val="single" w:sz="4" w:space="0" w:color="auto"/>
            </w:tcBorders>
          </w:tcPr>
          <w:p w:rsidR="008751EC" w:rsidRPr="003D6699" w:rsidRDefault="008751EC" w:rsidP="008751E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189" w:type="dxa"/>
            <w:tcBorders>
              <w:top w:val="single" w:sz="4" w:space="0" w:color="auto"/>
              <w:left w:val="single" w:sz="4" w:space="0" w:color="auto"/>
              <w:bottom w:val="single" w:sz="4" w:space="0" w:color="auto"/>
              <w:right w:val="single" w:sz="4" w:space="0" w:color="auto"/>
            </w:tcBorders>
          </w:tcPr>
          <w:p w:rsidR="008751EC" w:rsidRDefault="008751EC" w:rsidP="008751EC">
            <w:pPr>
              <w:widowControl/>
              <w:suppressAutoHyphens/>
              <w:autoSpaceDE/>
              <w:autoSpaceDN/>
              <w:rPr>
                <w:rFonts w:eastAsia="Times New Roman"/>
                <w:sz w:val="28"/>
                <w:szCs w:val="28"/>
                <w:lang w:eastAsia="ar-SA"/>
              </w:rPr>
            </w:pPr>
            <w:proofErr w:type="spellStart"/>
            <w:r>
              <w:rPr>
                <w:rFonts w:eastAsia="Times New Roman"/>
                <w:sz w:val="28"/>
                <w:szCs w:val="28"/>
                <w:lang w:val="ru-RU" w:eastAsia="ar-SA"/>
              </w:rPr>
              <w:t>Публічне</w:t>
            </w:r>
            <w:proofErr w:type="spellEnd"/>
            <w:r>
              <w:rPr>
                <w:rFonts w:eastAsia="Times New Roman"/>
                <w:sz w:val="28"/>
                <w:szCs w:val="28"/>
                <w:lang w:val="ru-RU" w:eastAsia="ar-SA"/>
              </w:rPr>
              <w:t xml:space="preserve"> </w:t>
            </w:r>
            <w:proofErr w:type="spellStart"/>
            <w:r>
              <w:rPr>
                <w:rFonts w:eastAsia="Times New Roman"/>
                <w:sz w:val="28"/>
                <w:szCs w:val="28"/>
                <w:lang w:val="ru-RU" w:eastAsia="ar-SA"/>
              </w:rPr>
              <w:t>управління</w:t>
            </w:r>
            <w:proofErr w:type="spellEnd"/>
            <w:r>
              <w:rPr>
                <w:rFonts w:eastAsia="Times New Roman"/>
                <w:sz w:val="28"/>
                <w:szCs w:val="28"/>
                <w:lang w:val="ru-RU" w:eastAsia="ar-SA"/>
              </w:rPr>
              <w:t xml:space="preserve"> та </w:t>
            </w:r>
            <w:proofErr w:type="spellStart"/>
            <w:r>
              <w:rPr>
                <w:rFonts w:eastAsia="Times New Roman"/>
                <w:sz w:val="28"/>
                <w:szCs w:val="28"/>
                <w:lang w:val="ru-RU" w:eastAsia="ar-SA"/>
              </w:rPr>
              <w:t>адміністрування</w:t>
            </w:r>
            <w:proofErr w:type="spellEnd"/>
            <w:r>
              <w:rPr>
                <w:rFonts w:eastAsia="Times New Roman"/>
                <w:sz w:val="28"/>
                <w:szCs w:val="28"/>
                <w:lang w:val="ru-RU" w:eastAsia="ar-SA"/>
              </w:rPr>
              <w:t xml:space="preserve">, </w:t>
            </w:r>
            <w:proofErr w:type="spellStart"/>
            <w:r>
              <w:rPr>
                <w:rFonts w:eastAsia="Times New Roman"/>
                <w:sz w:val="28"/>
                <w:szCs w:val="28"/>
                <w:lang w:val="ru-RU" w:eastAsia="ar-SA"/>
              </w:rPr>
              <w:t>економіка</w:t>
            </w:r>
            <w:proofErr w:type="spellEnd"/>
            <w:r>
              <w:rPr>
                <w:rFonts w:eastAsia="Times New Roman"/>
                <w:sz w:val="28"/>
                <w:szCs w:val="28"/>
                <w:lang w:val="ru-RU" w:eastAsia="ar-SA"/>
              </w:rPr>
              <w:t xml:space="preserve"> </w:t>
            </w:r>
            <w:proofErr w:type="spellStart"/>
            <w:r>
              <w:rPr>
                <w:rFonts w:eastAsia="Times New Roman"/>
                <w:sz w:val="28"/>
                <w:szCs w:val="28"/>
                <w:lang w:val="ru-RU" w:eastAsia="ar-SA"/>
              </w:rPr>
              <w:t>охорони</w:t>
            </w:r>
            <w:proofErr w:type="spellEnd"/>
            <w:r>
              <w:rPr>
                <w:rFonts w:eastAsia="Times New Roman"/>
                <w:sz w:val="28"/>
                <w:szCs w:val="28"/>
                <w:lang w:val="ru-RU" w:eastAsia="ar-SA"/>
              </w:rPr>
              <w:t xml:space="preserve"> </w:t>
            </w:r>
            <w:proofErr w:type="spellStart"/>
            <w:r>
              <w:rPr>
                <w:rFonts w:eastAsia="Times New Roman"/>
                <w:sz w:val="28"/>
                <w:szCs w:val="28"/>
                <w:lang w:val="ru-RU" w:eastAsia="ar-SA"/>
              </w:rPr>
              <w:t>здоров</w:t>
            </w:r>
            <w:r w:rsidRPr="008751EC">
              <w:rPr>
                <w:rFonts w:eastAsia="Times New Roman"/>
                <w:sz w:val="28"/>
                <w:szCs w:val="28"/>
                <w:lang w:val="ru-RU" w:eastAsia="ar-SA"/>
              </w:rPr>
              <w:t>’</w:t>
            </w:r>
            <w:r>
              <w:rPr>
                <w:rFonts w:eastAsia="Times New Roman"/>
                <w:sz w:val="28"/>
                <w:szCs w:val="28"/>
                <w:lang w:val="ru-RU" w:eastAsia="ar-SA"/>
              </w:rPr>
              <w:t>я</w:t>
            </w:r>
            <w:proofErr w:type="spellEnd"/>
          </w:p>
        </w:tc>
      </w:tr>
    </w:tbl>
    <w:p w:rsidR="00B34047" w:rsidRDefault="00B34047" w:rsidP="00B34047">
      <w:pPr>
        <w:pStyle w:val="a6"/>
        <w:widowControl/>
        <w:suppressAutoHyphens/>
        <w:autoSpaceDE/>
        <w:autoSpaceDN/>
        <w:rPr>
          <w:rFonts w:eastAsia="Times New Roman"/>
          <w:b/>
          <w:sz w:val="28"/>
          <w:szCs w:val="28"/>
          <w:lang w:eastAsia="ar-SA"/>
        </w:rPr>
      </w:pPr>
    </w:p>
    <w:p w:rsidR="00515ACC" w:rsidRDefault="00515ACC"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8751EC" w:rsidP="008751EC">
      <w:pPr>
        <w:tabs>
          <w:tab w:val="left" w:pos="8760"/>
        </w:tabs>
        <w:rPr>
          <w:rFonts w:eastAsia="Times New Roman"/>
          <w:b/>
          <w:sz w:val="28"/>
          <w:szCs w:val="28"/>
          <w:lang w:eastAsia="ar-SA"/>
        </w:rPr>
      </w:pPr>
      <w:r>
        <w:rPr>
          <w:rFonts w:eastAsia="Times New Roman"/>
          <w:b/>
          <w:sz w:val="28"/>
          <w:szCs w:val="28"/>
          <w:lang w:eastAsia="ar-SA"/>
        </w:rPr>
        <w:tab/>
      </w: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Default="002E6CE8" w:rsidP="00F23281">
      <w:pPr>
        <w:jc w:val="center"/>
        <w:rPr>
          <w:rFonts w:eastAsia="Times New Roman"/>
          <w:b/>
          <w:sz w:val="28"/>
          <w:szCs w:val="28"/>
          <w:lang w:eastAsia="ar-SA"/>
        </w:rPr>
      </w:pPr>
    </w:p>
    <w:p w:rsidR="002E6CE8" w:rsidRPr="00BA50AD" w:rsidRDefault="002E6CE8" w:rsidP="002E6CE8">
      <w:pPr>
        <w:pStyle w:val="a6"/>
        <w:numPr>
          <w:ilvl w:val="0"/>
          <w:numId w:val="47"/>
        </w:numPr>
        <w:jc w:val="center"/>
        <w:rPr>
          <w:rFonts w:eastAsia="Times New Roman"/>
          <w:b/>
          <w:sz w:val="28"/>
          <w:szCs w:val="28"/>
          <w:lang w:eastAsia="ru-RU"/>
        </w:rPr>
      </w:pPr>
      <w:r w:rsidRPr="00BA50AD">
        <w:rPr>
          <w:rFonts w:eastAsia="Times New Roman"/>
          <w:b/>
          <w:sz w:val="28"/>
          <w:szCs w:val="28"/>
          <w:lang w:eastAsia="ru-RU"/>
        </w:rPr>
        <w:lastRenderedPageBreak/>
        <w:t xml:space="preserve">Опис дисципліни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2E6CE8" w:rsidRPr="00054948" w:rsidTr="008751EC">
        <w:trPr>
          <w:trHeight w:val="594"/>
        </w:trPr>
        <w:tc>
          <w:tcPr>
            <w:tcW w:w="2552" w:type="dxa"/>
            <w:vMerge w:val="restart"/>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 xml:space="preserve">Найменування показників </w:t>
            </w:r>
          </w:p>
        </w:tc>
        <w:tc>
          <w:tcPr>
            <w:tcW w:w="3827" w:type="dxa"/>
            <w:vMerge w:val="restart"/>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 xml:space="preserve">Галузь знань, напрям </w:t>
            </w:r>
          </w:p>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підготовки, освітньо-кваліфікаційний рівень</w:t>
            </w:r>
          </w:p>
        </w:tc>
        <w:tc>
          <w:tcPr>
            <w:tcW w:w="3260" w:type="dxa"/>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Характеристика навчальної дисципліни</w:t>
            </w:r>
          </w:p>
        </w:tc>
      </w:tr>
      <w:tr w:rsidR="002E6CE8" w:rsidRPr="00054948" w:rsidTr="008751EC">
        <w:trPr>
          <w:trHeight w:val="848"/>
        </w:trPr>
        <w:tc>
          <w:tcPr>
            <w:tcW w:w="2552" w:type="dxa"/>
            <w:vMerge/>
            <w:vAlign w:val="center"/>
          </w:tcPr>
          <w:p w:rsidR="002E6CE8" w:rsidRPr="00054948" w:rsidRDefault="002E6CE8" w:rsidP="008751EC">
            <w:pPr>
              <w:widowControl/>
              <w:autoSpaceDE/>
              <w:autoSpaceDN/>
              <w:jc w:val="center"/>
              <w:rPr>
                <w:rFonts w:eastAsia="Times New Roman"/>
                <w:sz w:val="28"/>
                <w:szCs w:val="28"/>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lang w:eastAsia="ru-RU"/>
              </w:rPr>
            </w:pPr>
          </w:p>
        </w:tc>
        <w:tc>
          <w:tcPr>
            <w:tcW w:w="3260" w:type="dxa"/>
          </w:tcPr>
          <w:p w:rsidR="002E6CE8" w:rsidRPr="00054948" w:rsidRDefault="002E6CE8" w:rsidP="008751EC">
            <w:pPr>
              <w:widowControl/>
              <w:autoSpaceDE/>
              <w:autoSpaceDN/>
              <w:jc w:val="center"/>
              <w:rPr>
                <w:rFonts w:eastAsia="Times New Roman"/>
                <w:b/>
                <w:sz w:val="28"/>
                <w:szCs w:val="28"/>
                <w:lang w:eastAsia="ru-RU"/>
              </w:rPr>
            </w:pPr>
            <w:r w:rsidRPr="00054948">
              <w:rPr>
                <w:rFonts w:eastAsia="Times New Roman"/>
                <w:b/>
                <w:sz w:val="28"/>
                <w:szCs w:val="28"/>
                <w:lang w:eastAsia="ru-RU"/>
              </w:rPr>
              <w:t>заочна форма навчання</w:t>
            </w:r>
          </w:p>
        </w:tc>
      </w:tr>
      <w:tr w:rsidR="002E6CE8" w:rsidRPr="00054948" w:rsidTr="008751EC">
        <w:trPr>
          <w:trHeight w:val="983"/>
        </w:trPr>
        <w:tc>
          <w:tcPr>
            <w:tcW w:w="2552" w:type="dxa"/>
            <w:vAlign w:val="center"/>
          </w:tcPr>
          <w:p w:rsidR="002E6CE8" w:rsidRPr="00054948" w:rsidRDefault="002E6CE8" w:rsidP="008751EC">
            <w:pPr>
              <w:widowControl/>
              <w:autoSpaceDE/>
              <w:autoSpaceDN/>
              <w:rPr>
                <w:rFonts w:eastAsia="Times New Roman"/>
                <w:sz w:val="28"/>
                <w:szCs w:val="28"/>
                <w:lang w:eastAsia="ru-RU"/>
              </w:rPr>
            </w:pPr>
            <w:r w:rsidRPr="00054948">
              <w:rPr>
                <w:rFonts w:eastAsia="Times New Roman"/>
                <w:sz w:val="28"/>
                <w:szCs w:val="28"/>
                <w:lang w:eastAsia="ru-RU"/>
              </w:rPr>
              <w:t>Кількість кредитів  – 6</w:t>
            </w:r>
          </w:p>
        </w:tc>
        <w:tc>
          <w:tcPr>
            <w:tcW w:w="3827" w:type="dxa"/>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Напрям підготовки</w:t>
            </w:r>
          </w:p>
          <w:p w:rsidR="002E6CE8" w:rsidRPr="00054948" w:rsidRDefault="002E6CE8" w:rsidP="008751EC">
            <w:pPr>
              <w:widowControl/>
              <w:autoSpaceDE/>
              <w:autoSpaceDN/>
              <w:jc w:val="center"/>
              <w:rPr>
                <w:rFonts w:eastAsia="Times New Roman"/>
                <w:sz w:val="28"/>
                <w:szCs w:val="28"/>
                <w:u w:val="single"/>
                <w:lang w:eastAsia="ru-RU"/>
              </w:rPr>
            </w:pPr>
            <w:r w:rsidRPr="00054948">
              <w:rPr>
                <w:rFonts w:eastAsia="Times New Roman"/>
                <w:sz w:val="28"/>
                <w:szCs w:val="28"/>
                <w:u w:val="single"/>
                <w:lang w:val="ru-RU" w:eastAsia="ru-RU"/>
              </w:rPr>
              <w:t>22 «</w:t>
            </w:r>
            <w:proofErr w:type="spellStart"/>
            <w:r w:rsidRPr="00054948">
              <w:rPr>
                <w:rFonts w:eastAsia="Times New Roman"/>
                <w:sz w:val="28"/>
                <w:szCs w:val="28"/>
                <w:u w:val="single"/>
                <w:lang w:val="ru-RU" w:eastAsia="ru-RU"/>
              </w:rPr>
              <w:t>Охорона</w:t>
            </w:r>
            <w:proofErr w:type="spellEnd"/>
            <w:r w:rsidRPr="00054948">
              <w:rPr>
                <w:rFonts w:eastAsia="Times New Roman"/>
                <w:sz w:val="28"/>
                <w:szCs w:val="28"/>
                <w:u w:val="single"/>
                <w:lang w:val="ru-RU" w:eastAsia="ru-RU"/>
              </w:rPr>
              <w:t xml:space="preserve"> </w:t>
            </w:r>
            <w:proofErr w:type="spellStart"/>
            <w:r w:rsidRPr="00054948">
              <w:rPr>
                <w:rFonts w:eastAsia="Times New Roman"/>
                <w:sz w:val="28"/>
                <w:szCs w:val="28"/>
                <w:u w:val="single"/>
                <w:lang w:val="ru-RU" w:eastAsia="ru-RU"/>
              </w:rPr>
              <w:t>здоров'я</w:t>
            </w:r>
            <w:proofErr w:type="spellEnd"/>
            <w:r w:rsidRPr="00054948">
              <w:rPr>
                <w:rFonts w:eastAsia="Times New Roman"/>
                <w:sz w:val="28"/>
                <w:szCs w:val="28"/>
                <w:u w:val="single"/>
                <w:lang w:eastAsia="ru-RU"/>
              </w:rPr>
              <w:t>»</w:t>
            </w:r>
          </w:p>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(шифр і назва)</w:t>
            </w:r>
          </w:p>
        </w:tc>
        <w:tc>
          <w:tcPr>
            <w:tcW w:w="3260" w:type="dxa"/>
            <w:vAlign w:val="center"/>
          </w:tcPr>
          <w:p w:rsidR="002E6CE8" w:rsidRDefault="002E6CE8" w:rsidP="008751EC">
            <w:pPr>
              <w:widowControl/>
              <w:autoSpaceDE/>
              <w:autoSpaceDN/>
              <w:jc w:val="center"/>
              <w:rPr>
                <w:rFonts w:eastAsia="Times New Roman"/>
                <w:b/>
                <w:sz w:val="28"/>
                <w:szCs w:val="28"/>
                <w:lang w:eastAsia="ru-RU"/>
              </w:rPr>
            </w:pPr>
          </w:p>
          <w:p w:rsidR="002E6CE8" w:rsidRPr="00C36336" w:rsidRDefault="002E6CE8" w:rsidP="008751EC">
            <w:pPr>
              <w:widowControl/>
              <w:autoSpaceDE/>
              <w:autoSpaceDN/>
              <w:jc w:val="center"/>
              <w:rPr>
                <w:rFonts w:eastAsia="Times New Roman"/>
                <w:b/>
                <w:sz w:val="28"/>
                <w:szCs w:val="28"/>
                <w:lang w:eastAsia="ru-RU"/>
              </w:rPr>
            </w:pPr>
            <w:r w:rsidRPr="00C36336">
              <w:rPr>
                <w:rFonts w:eastAsia="Times New Roman"/>
                <w:b/>
                <w:sz w:val="28"/>
                <w:szCs w:val="28"/>
                <w:lang w:eastAsia="ru-RU"/>
              </w:rPr>
              <w:t>Нормативна</w:t>
            </w:r>
          </w:p>
          <w:p w:rsidR="002E6CE8" w:rsidRPr="00054948" w:rsidRDefault="002E6CE8" w:rsidP="008751EC">
            <w:pPr>
              <w:widowControl/>
              <w:autoSpaceDE/>
              <w:autoSpaceDN/>
              <w:jc w:val="center"/>
              <w:rPr>
                <w:rFonts w:eastAsia="Times New Roman"/>
                <w:i/>
                <w:sz w:val="28"/>
                <w:szCs w:val="28"/>
                <w:lang w:eastAsia="ru-RU"/>
              </w:rPr>
            </w:pPr>
          </w:p>
        </w:tc>
      </w:tr>
      <w:tr w:rsidR="002E6CE8" w:rsidRPr="00054948" w:rsidTr="008751EC">
        <w:trPr>
          <w:trHeight w:val="70"/>
        </w:trPr>
        <w:tc>
          <w:tcPr>
            <w:tcW w:w="2552" w:type="dxa"/>
            <w:vMerge w:val="restart"/>
            <w:vAlign w:val="center"/>
          </w:tcPr>
          <w:p w:rsidR="002E6CE8" w:rsidRPr="00054948" w:rsidRDefault="002E6CE8" w:rsidP="008751EC">
            <w:pPr>
              <w:widowControl/>
              <w:autoSpaceDE/>
              <w:autoSpaceDN/>
              <w:rPr>
                <w:rFonts w:eastAsia="Times New Roman"/>
                <w:sz w:val="28"/>
                <w:szCs w:val="28"/>
                <w:lang w:eastAsia="ru-RU"/>
              </w:rPr>
            </w:pPr>
            <w:r w:rsidRPr="00054948">
              <w:rPr>
                <w:rFonts w:eastAsia="Times New Roman"/>
                <w:sz w:val="28"/>
                <w:szCs w:val="28"/>
                <w:lang w:eastAsia="ru-RU"/>
              </w:rPr>
              <w:t>Загальна кількість годин -  180</w:t>
            </w:r>
          </w:p>
        </w:tc>
        <w:tc>
          <w:tcPr>
            <w:tcW w:w="3827" w:type="dxa"/>
            <w:vMerge w:val="restart"/>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Спеціальність:</w:t>
            </w:r>
          </w:p>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229 «Громадське здоров’я»</w:t>
            </w:r>
          </w:p>
          <w:p w:rsidR="002E6CE8" w:rsidRPr="00054948" w:rsidRDefault="002E6CE8" w:rsidP="008751EC">
            <w:pPr>
              <w:widowControl/>
              <w:autoSpaceDE/>
              <w:autoSpaceDN/>
              <w:jc w:val="center"/>
              <w:rPr>
                <w:rFonts w:eastAsia="Times New Roman"/>
                <w:sz w:val="28"/>
                <w:szCs w:val="28"/>
                <w:highlight w:val="yellow"/>
                <w:lang w:eastAsia="ru-RU"/>
              </w:rPr>
            </w:pPr>
            <w:r w:rsidRPr="00054948">
              <w:rPr>
                <w:rFonts w:eastAsia="Times New Roman"/>
                <w:sz w:val="28"/>
                <w:szCs w:val="28"/>
                <w:lang w:eastAsia="ru-RU"/>
              </w:rPr>
              <w:t>(шифр і назва)</w:t>
            </w:r>
          </w:p>
        </w:tc>
        <w:tc>
          <w:tcPr>
            <w:tcW w:w="3260" w:type="dxa"/>
            <w:vAlign w:val="center"/>
          </w:tcPr>
          <w:p w:rsidR="002E6CE8" w:rsidRPr="00054948" w:rsidRDefault="002E6CE8" w:rsidP="008751EC">
            <w:pPr>
              <w:widowControl/>
              <w:autoSpaceDE/>
              <w:autoSpaceDN/>
              <w:jc w:val="center"/>
              <w:rPr>
                <w:rFonts w:eastAsia="Times New Roman"/>
                <w:b/>
                <w:sz w:val="28"/>
                <w:szCs w:val="28"/>
                <w:lang w:eastAsia="ru-RU"/>
              </w:rPr>
            </w:pPr>
            <w:r w:rsidRPr="00054948">
              <w:rPr>
                <w:rFonts w:eastAsia="Times New Roman"/>
                <w:b/>
                <w:sz w:val="28"/>
                <w:szCs w:val="28"/>
                <w:lang w:eastAsia="ru-RU"/>
              </w:rPr>
              <w:t>Рік підготовки:</w:t>
            </w:r>
          </w:p>
        </w:tc>
      </w:tr>
      <w:tr w:rsidR="002E6CE8" w:rsidRPr="00054948" w:rsidTr="008751EC">
        <w:trPr>
          <w:trHeight w:val="207"/>
        </w:trPr>
        <w:tc>
          <w:tcPr>
            <w:tcW w:w="2552" w:type="dxa"/>
            <w:vMerge/>
            <w:vAlign w:val="center"/>
          </w:tcPr>
          <w:p w:rsidR="002E6CE8" w:rsidRPr="00054948" w:rsidRDefault="002E6CE8" w:rsidP="008751EC">
            <w:pPr>
              <w:widowControl/>
              <w:autoSpaceDE/>
              <w:autoSpaceDN/>
              <w:rPr>
                <w:rFonts w:eastAsia="Times New Roman"/>
                <w:sz w:val="28"/>
                <w:szCs w:val="28"/>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1-й</w:t>
            </w:r>
          </w:p>
        </w:tc>
      </w:tr>
      <w:tr w:rsidR="002E6CE8" w:rsidRPr="00054948" w:rsidTr="008751EC">
        <w:trPr>
          <w:trHeight w:val="70"/>
        </w:trPr>
        <w:tc>
          <w:tcPr>
            <w:tcW w:w="2552" w:type="dxa"/>
            <w:vMerge/>
            <w:vAlign w:val="center"/>
          </w:tcPr>
          <w:p w:rsidR="002E6CE8" w:rsidRPr="00054948" w:rsidRDefault="002E6CE8" w:rsidP="008751EC">
            <w:pPr>
              <w:widowControl/>
              <w:autoSpaceDE/>
              <w:autoSpaceDN/>
              <w:rPr>
                <w:rFonts w:eastAsia="Times New Roman"/>
                <w:sz w:val="28"/>
                <w:szCs w:val="28"/>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b/>
                <w:sz w:val="28"/>
                <w:szCs w:val="28"/>
                <w:lang w:eastAsia="ru-RU"/>
              </w:rPr>
            </w:pPr>
            <w:r w:rsidRPr="00054948">
              <w:rPr>
                <w:rFonts w:eastAsia="Times New Roman"/>
                <w:b/>
                <w:sz w:val="28"/>
                <w:szCs w:val="28"/>
                <w:lang w:eastAsia="ru-RU"/>
              </w:rPr>
              <w:t>Семестр</w:t>
            </w:r>
          </w:p>
        </w:tc>
      </w:tr>
      <w:tr w:rsidR="002E6CE8" w:rsidRPr="00054948" w:rsidTr="008751EC">
        <w:trPr>
          <w:trHeight w:val="323"/>
        </w:trPr>
        <w:tc>
          <w:tcPr>
            <w:tcW w:w="2552" w:type="dxa"/>
            <w:vMerge/>
            <w:vAlign w:val="center"/>
          </w:tcPr>
          <w:p w:rsidR="002E6CE8" w:rsidRPr="00054948" w:rsidRDefault="002E6CE8" w:rsidP="008751EC">
            <w:pPr>
              <w:widowControl/>
              <w:autoSpaceDE/>
              <w:autoSpaceDN/>
              <w:rPr>
                <w:rFonts w:eastAsia="Times New Roman"/>
                <w:sz w:val="28"/>
                <w:szCs w:val="28"/>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2-й</w:t>
            </w:r>
          </w:p>
        </w:tc>
      </w:tr>
      <w:tr w:rsidR="002E6CE8" w:rsidRPr="00054948" w:rsidTr="008751EC">
        <w:trPr>
          <w:trHeight w:val="322"/>
        </w:trPr>
        <w:tc>
          <w:tcPr>
            <w:tcW w:w="2552" w:type="dxa"/>
            <w:vMerge/>
            <w:vAlign w:val="center"/>
          </w:tcPr>
          <w:p w:rsidR="002E6CE8" w:rsidRPr="00054948" w:rsidRDefault="002E6CE8" w:rsidP="008751EC">
            <w:pPr>
              <w:widowControl/>
              <w:autoSpaceDE/>
              <w:autoSpaceDN/>
              <w:rPr>
                <w:rFonts w:eastAsia="Times New Roman"/>
                <w:sz w:val="28"/>
                <w:szCs w:val="28"/>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b/>
                <w:sz w:val="28"/>
                <w:szCs w:val="28"/>
                <w:lang w:eastAsia="ru-RU"/>
              </w:rPr>
            </w:pPr>
            <w:r w:rsidRPr="00054948">
              <w:rPr>
                <w:rFonts w:eastAsia="Times New Roman"/>
                <w:b/>
                <w:sz w:val="28"/>
                <w:szCs w:val="28"/>
                <w:lang w:eastAsia="ru-RU"/>
              </w:rPr>
              <w:t>Лекції</w:t>
            </w:r>
          </w:p>
        </w:tc>
      </w:tr>
      <w:tr w:rsidR="002E6CE8" w:rsidRPr="00054948" w:rsidTr="008751EC">
        <w:trPr>
          <w:trHeight w:val="320"/>
        </w:trPr>
        <w:tc>
          <w:tcPr>
            <w:tcW w:w="2552" w:type="dxa"/>
            <w:vMerge w:val="restart"/>
            <w:vAlign w:val="center"/>
          </w:tcPr>
          <w:p w:rsidR="002E6CE8" w:rsidRPr="00054948" w:rsidRDefault="002E6CE8" w:rsidP="008751EC">
            <w:pPr>
              <w:widowControl/>
              <w:autoSpaceDE/>
              <w:autoSpaceDN/>
              <w:rPr>
                <w:rFonts w:eastAsia="Times New Roman"/>
                <w:sz w:val="28"/>
                <w:szCs w:val="28"/>
                <w:lang w:eastAsia="ru-RU"/>
              </w:rPr>
            </w:pPr>
            <w:r w:rsidRPr="00054948">
              <w:rPr>
                <w:rFonts w:eastAsia="Times New Roman"/>
                <w:sz w:val="28"/>
                <w:szCs w:val="28"/>
                <w:lang w:eastAsia="ru-RU"/>
              </w:rPr>
              <w:t>Годин для заочної форми навчання:</w:t>
            </w:r>
          </w:p>
          <w:p w:rsidR="002E6CE8" w:rsidRPr="00054948" w:rsidRDefault="002E6CE8" w:rsidP="008751EC">
            <w:pPr>
              <w:widowControl/>
              <w:autoSpaceDE/>
              <w:autoSpaceDN/>
              <w:rPr>
                <w:rFonts w:eastAsia="Times New Roman"/>
                <w:sz w:val="28"/>
                <w:szCs w:val="28"/>
                <w:lang w:eastAsia="ru-RU"/>
              </w:rPr>
            </w:pPr>
            <w:r w:rsidRPr="00054948">
              <w:rPr>
                <w:rFonts w:eastAsia="Times New Roman"/>
                <w:sz w:val="28"/>
                <w:szCs w:val="28"/>
                <w:lang w:eastAsia="ru-RU"/>
              </w:rPr>
              <w:t>аудиторних –  16</w:t>
            </w:r>
          </w:p>
          <w:p w:rsidR="002E6CE8" w:rsidRPr="00054948" w:rsidRDefault="002E6CE8" w:rsidP="008751EC">
            <w:pPr>
              <w:widowControl/>
              <w:autoSpaceDE/>
              <w:autoSpaceDN/>
              <w:rPr>
                <w:rFonts w:eastAsia="Times New Roman"/>
                <w:sz w:val="28"/>
                <w:szCs w:val="28"/>
                <w:lang w:eastAsia="ru-RU"/>
              </w:rPr>
            </w:pPr>
            <w:r>
              <w:rPr>
                <w:rFonts w:eastAsia="Times New Roman"/>
                <w:sz w:val="28"/>
                <w:szCs w:val="28"/>
                <w:lang w:eastAsia="ru-RU"/>
              </w:rPr>
              <w:t>самостійної роботи здобувача</w:t>
            </w:r>
            <w:r w:rsidRPr="00054948">
              <w:rPr>
                <w:rFonts w:eastAsia="Times New Roman"/>
                <w:sz w:val="28"/>
                <w:szCs w:val="28"/>
                <w:lang w:eastAsia="ru-RU"/>
              </w:rPr>
              <w:t xml:space="preserve"> - 164</w:t>
            </w:r>
          </w:p>
        </w:tc>
        <w:tc>
          <w:tcPr>
            <w:tcW w:w="3827" w:type="dxa"/>
            <w:vMerge w:val="restart"/>
            <w:vAlign w:val="center"/>
          </w:tcPr>
          <w:p w:rsidR="002E6CE8" w:rsidRPr="00054948" w:rsidRDefault="002E6CE8" w:rsidP="008751EC">
            <w:pPr>
              <w:widowControl/>
              <w:autoSpaceDE/>
              <w:autoSpaceDN/>
              <w:jc w:val="center"/>
              <w:rPr>
                <w:rFonts w:eastAsia="Times New Roman"/>
                <w:sz w:val="28"/>
                <w:szCs w:val="28"/>
                <w:lang w:eastAsia="ru-RU"/>
              </w:rPr>
            </w:pPr>
            <w:proofErr w:type="spellStart"/>
            <w:r w:rsidRPr="00054948">
              <w:rPr>
                <w:rFonts w:eastAsia="Times New Roman"/>
                <w:sz w:val="28"/>
                <w:szCs w:val="28"/>
                <w:lang w:eastAsia="ru-RU"/>
              </w:rPr>
              <w:t>Освітньо-</w:t>
            </w:r>
            <w:proofErr w:type="spellEnd"/>
          </w:p>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кваліфікаційний рівень:</w:t>
            </w:r>
          </w:p>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магістр</w:t>
            </w:r>
          </w:p>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4 год.</w:t>
            </w:r>
          </w:p>
        </w:tc>
      </w:tr>
      <w:tr w:rsidR="002E6CE8" w:rsidRPr="00054948" w:rsidTr="008751EC">
        <w:trPr>
          <w:trHeight w:val="320"/>
        </w:trPr>
        <w:tc>
          <w:tcPr>
            <w:tcW w:w="2552" w:type="dxa"/>
            <w:vMerge/>
            <w:vAlign w:val="center"/>
          </w:tcPr>
          <w:p w:rsidR="002E6CE8" w:rsidRPr="00054948" w:rsidRDefault="002E6CE8" w:rsidP="008751EC">
            <w:pPr>
              <w:widowControl/>
              <w:autoSpaceDE/>
              <w:autoSpaceDN/>
              <w:rPr>
                <w:rFonts w:eastAsia="Times New Roman"/>
                <w:sz w:val="28"/>
                <w:szCs w:val="28"/>
                <w:highlight w:val="yellow"/>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b/>
                <w:sz w:val="28"/>
                <w:szCs w:val="28"/>
                <w:lang w:eastAsia="ru-RU"/>
              </w:rPr>
            </w:pPr>
            <w:r w:rsidRPr="00054948">
              <w:rPr>
                <w:rFonts w:eastAsia="Times New Roman"/>
                <w:b/>
                <w:sz w:val="28"/>
                <w:szCs w:val="28"/>
                <w:lang w:eastAsia="ru-RU"/>
              </w:rPr>
              <w:t>Практичні, семінарські</w:t>
            </w:r>
          </w:p>
        </w:tc>
      </w:tr>
      <w:tr w:rsidR="002E6CE8" w:rsidRPr="00054948" w:rsidTr="008751EC">
        <w:trPr>
          <w:trHeight w:val="382"/>
        </w:trPr>
        <w:tc>
          <w:tcPr>
            <w:tcW w:w="2552" w:type="dxa"/>
            <w:vMerge/>
            <w:vAlign w:val="center"/>
          </w:tcPr>
          <w:p w:rsidR="002E6CE8" w:rsidRPr="00054948" w:rsidRDefault="002E6CE8" w:rsidP="008751EC">
            <w:pPr>
              <w:widowControl/>
              <w:autoSpaceDE/>
              <w:autoSpaceDN/>
              <w:rPr>
                <w:rFonts w:eastAsia="Times New Roman"/>
                <w:sz w:val="28"/>
                <w:szCs w:val="28"/>
                <w:highlight w:val="yellow"/>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12 год.</w:t>
            </w:r>
          </w:p>
        </w:tc>
      </w:tr>
      <w:tr w:rsidR="002E6CE8" w:rsidRPr="00054948" w:rsidTr="008751EC">
        <w:trPr>
          <w:trHeight w:val="138"/>
        </w:trPr>
        <w:tc>
          <w:tcPr>
            <w:tcW w:w="2552"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b/>
                <w:sz w:val="28"/>
                <w:szCs w:val="28"/>
                <w:lang w:eastAsia="ru-RU"/>
              </w:rPr>
            </w:pPr>
            <w:r w:rsidRPr="00054948">
              <w:rPr>
                <w:rFonts w:eastAsia="Times New Roman"/>
                <w:b/>
                <w:sz w:val="28"/>
                <w:szCs w:val="28"/>
                <w:lang w:eastAsia="ru-RU"/>
              </w:rPr>
              <w:t>Самостійна робота</w:t>
            </w:r>
          </w:p>
        </w:tc>
      </w:tr>
      <w:tr w:rsidR="002E6CE8" w:rsidRPr="00054948" w:rsidTr="008751EC">
        <w:trPr>
          <w:trHeight w:val="138"/>
        </w:trPr>
        <w:tc>
          <w:tcPr>
            <w:tcW w:w="2552"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sz w:val="28"/>
                <w:szCs w:val="28"/>
                <w:lang w:eastAsia="ru-RU"/>
              </w:rPr>
              <w:t>164 год.</w:t>
            </w:r>
          </w:p>
        </w:tc>
      </w:tr>
      <w:tr w:rsidR="002E6CE8" w:rsidRPr="00054948" w:rsidTr="008751EC">
        <w:trPr>
          <w:trHeight w:val="138"/>
        </w:trPr>
        <w:tc>
          <w:tcPr>
            <w:tcW w:w="2552"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sz w:val="28"/>
                <w:szCs w:val="28"/>
                <w:lang w:eastAsia="ru-RU"/>
              </w:rPr>
            </w:pPr>
            <w:r w:rsidRPr="00054948">
              <w:rPr>
                <w:rFonts w:eastAsia="Times New Roman"/>
                <w:b/>
                <w:sz w:val="28"/>
                <w:szCs w:val="28"/>
                <w:lang w:eastAsia="ru-RU"/>
              </w:rPr>
              <w:t>Індивідуальні завдання:</w:t>
            </w:r>
            <w:r w:rsidRPr="00054948">
              <w:rPr>
                <w:rFonts w:eastAsia="Times New Roman"/>
                <w:sz w:val="28"/>
                <w:szCs w:val="28"/>
                <w:lang w:eastAsia="ru-RU"/>
              </w:rPr>
              <w:t>.</w:t>
            </w:r>
          </w:p>
        </w:tc>
      </w:tr>
      <w:tr w:rsidR="002E6CE8" w:rsidRPr="00054948" w:rsidTr="008751EC">
        <w:trPr>
          <w:trHeight w:val="138"/>
        </w:trPr>
        <w:tc>
          <w:tcPr>
            <w:tcW w:w="2552"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b/>
                <w:sz w:val="28"/>
                <w:szCs w:val="28"/>
                <w:lang w:eastAsia="ru-RU"/>
              </w:rPr>
            </w:pPr>
            <w:r>
              <w:rPr>
                <w:rFonts w:eastAsia="Times New Roman"/>
                <w:sz w:val="28"/>
                <w:szCs w:val="28"/>
                <w:lang w:eastAsia="ru-RU"/>
              </w:rPr>
              <w:t>г</w:t>
            </w:r>
            <w:r w:rsidRPr="00054948">
              <w:rPr>
                <w:rFonts w:eastAsia="Times New Roman"/>
                <w:sz w:val="28"/>
                <w:szCs w:val="28"/>
                <w:lang w:eastAsia="ru-RU"/>
              </w:rPr>
              <w:t>од</w:t>
            </w:r>
            <w:r>
              <w:rPr>
                <w:rFonts w:eastAsia="Times New Roman"/>
                <w:sz w:val="28"/>
                <w:szCs w:val="28"/>
                <w:lang w:eastAsia="ru-RU"/>
              </w:rPr>
              <w:t>.</w:t>
            </w:r>
          </w:p>
        </w:tc>
      </w:tr>
      <w:tr w:rsidR="002E6CE8" w:rsidRPr="00054948" w:rsidTr="008751EC">
        <w:trPr>
          <w:trHeight w:val="138"/>
        </w:trPr>
        <w:tc>
          <w:tcPr>
            <w:tcW w:w="2552"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827" w:type="dxa"/>
            <w:vMerge/>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C36336" w:rsidRDefault="002E6CE8" w:rsidP="008751EC">
            <w:pPr>
              <w:widowControl/>
              <w:autoSpaceDE/>
              <w:autoSpaceDN/>
              <w:jc w:val="center"/>
              <w:rPr>
                <w:rFonts w:eastAsia="Times New Roman"/>
                <w:b/>
                <w:i/>
                <w:sz w:val="28"/>
                <w:szCs w:val="28"/>
                <w:lang w:eastAsia="ru-RU"/>
              </w:rPr>
            </w:pPr>
            <w:r w:rsidRPr="00C36336">
              <w:rPr>
                <w:rFonts w:eastAsia="Times New Roman"/>
                <w:b/>
                <w:sz w:val="28"/>
                <w:szCs w:val="28"/>
                <w:lang w:eastAsia="ru-RU"/>
              </w:rPr>
              <w:t xml:space="preserve">Вид контролю: </w:t>
            </w:r>
          </w:p>
        </w:tc>
      </w:tr>
      <w:tr w:rsidR="002E6CE8" w:rsidRPr="00054948" w:rsidTr="008751EC">
        <w:trPr>
          <w:trHeight w:val="138"/>
        </w:trPr>
        <w:tc>
          <w:tcPr>
            <w:tcW w:w="2552" w:type="dxa"/>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827" w:type="dxa"/>
            <w:vAlign w:val="center"/>
          </w:tcPr>
          <w:p w:rsidR="002E6CE8" w:rsidRPr="00054948" w:rsidRDefault="002E6CE8" w:rsidP="008751EC">
            <w:pPr>
              <w:widowControl/>
              <w:autoSpaceDE/>
              <w:autoSpaceDN/>
              <w:jc w:val="center"/>
              <w:rPr>
                <w:rFonts w:eastAsia="Times New Roman"/>
                <w:sz w:val="28"/>
                <w:szCs w:val="28"/>
                <w:highlight w:val="yellow"/>
                <w:lang w:eastAsia="ru-RU"/>
              </w:rPr>
            </w:pPr>
          </w:p>
        </w:tc>
        <w:tc>
          <w:tcPr>
            <w:tcW w:w="3260" w:type="dxa"/>
            <w:vAlign w:val="center"/>
          </w:tcPr>
          <w:p w:rsidR="002E6CE8" w:rsidRPr="00054948" w:rsidRDefault="002E6CE8" w:rsidP="008751EC">
            <w:pPr>
              <w:widowControl/>
              <w:autoSpaceDE/>
              <w:autoSpaceDN/>
              <w:jc w:val="center"/>
              <w:rPr>
                <w:rFonts w:eastAsia="Times New Roman"/>
                <w:sz w:val="28"/>
                <w:szCs w:val="28"/>
                <w:lang w:eastAsia="ru-RU"/>
              </w:rPr>
            </w:pPr>
            <w:r>
              <w:rPr>
                <w:rFonts w:eastAsia="Times New Roman"/>
                <w:sz w:val="28"/>
                <w:szCs w:val="28"/>
                <w:lang w:eastAsia="ru-RU"/>
              </w:rPr>
              <w:t>Д/З</w:t>
            </w:r>
          </w:p>
        </w:tc>
      </w:tr>
    </w:tbl>
    <w:p w:rsidR="002E6CE8" w:rsidRPr="002E6CE8" w:rsidRDefault="002E6CE8" w:rsidP="00F23281">
      <w:pPr>
        <w:ind w:firstLine="680"/>
        <w:jc w:val="both"/>
        <w:rPr>
          <w:sz w:val="28"/>
          <w:szCs w:val="28"/>
        </w:rPr>
      </w:pPr>
    </w:p>
    <w:p w:rsidR="00E179A5" w:rsidRPr="008751EC" w:rsidRDefault="00F23281" w:rsidP="00F23281">
      <w:pPr>
        <w:ind w:firstLine="680"/>
        <w:jc w:val="both"/>
        <w:rPr>
          <w:sz w:val="28"/>
          <w:szCs w:val="28"/>
        </w:rPr>
      </w:pPr>
      <w:r w:rsidRPr="008751EC">
        <w:rPr>
          <w:sz w:val="28"/>
          <w:szCs w:val="28"/>
        </w:rPr>
        <w:t>Дисципліна «</w:t>
      </w:r>
      <w:r w:rsidR="0053137D" w:rsidRPr="008751EC">
        <w:rPr>
          <w:sz w:val="28"/>
          <w:szCs w:val="28"/>
        </w:rPr>
        <w:t>Економіка і фінансування охорони здоров’я</w:t>
      </w:r>
      <w:r w:rsidRPr="008751EC">
        <w:rPr>
          <w:sz w:val="28"/>
          <w:szCs w:val="28"/>
        </w:rPr>
        <w:t xml:space="preserve">» включає в себе </w:t>
      </w:r>
      <w:r w:rsidR="00294812" w:rsidRPr="008751EC">
        <w:rPr>
          <w:sz w:val="28"/>
          <w:szCs w:val="28"/>
        </w:rPr>
        <w:t>ознайомлення здобувачів вищої освіти</w:t>
      </w:r>
      <w:r w:rsidR="0053137D" w:rsidRPr="008751EC">
        <w:rPr>
          <w:sz w:val="28"/>
          <w:szCs w:val="28"/>
        </w:rPr>
        <w:t xml:space="preserve"> з </w:t>
      </w:r>
      <w:r w:rsidR="00BB3094" w:rsidRPr="008751EC">
        <w:rPr>
          <w:sz w:val="28"/>
          <w:szCs w:val="28"/>
        </w:rPr>
        <w:t xml:space="preserve">інформацію щодо </w:t>
      </w:r>
      <w:r w:rsidR="0053137D" w:rsidRPr="008751EC">
        <w:rPr>
          <w:sz w:val="28"/>
          <w:szCs w:val="28"/>
        </w:rPr>
        <w:t xml:space="preserve">загальних засад економіки та фінансування у сфері охорони здоров’я, особливостей державного регулювання ресурсного забезпечення та фінансування охорони здоров’я, а також оволодіння знаннями та навичками щодо забезпечення реалізації окремих напрямів економічної діяльності в закладах та системі охорони здоров’я, аналізу стану та підготовки пропозицій щодо їх фінансування. </w:t>
      </w:r>
      <w:r w:rsidR="00244086" w:rsidRPr="008751EC">
        <w:rPr>
          <w:sz w:val="28"/>
          <w:szCs w:val="28"/>
        </w:rPr>
        <w:t xml:space="preserve">Предметом вивчення навчальної дисципліни є: </w:t>
      </w:r>
      <w:r w:rsidR="00E179A5" w:rsidRPr="008751EC">
        <w:rPr>
          <w:sz w:val="28"/>
          <w:szCs w:val="28"/>
        </w:rPr>
        <w:t>економічні аспекти функціонування сфери охорони та громадського здоров’я, особливості їх фінансування, а також окремі напрями економіки і фінансування охорони здоров’я.</w:t>
      </w:r>
    </w:p>
    <w:p w:rsidR="00B41A6E" w:rsidRPr="00E179A5" w:rsidRDefault="00B41A6E" w:rsidP="00F23281">
      <w:pPr>
        <w:ind w:firstLine="680"/>
        <w:jc w:val="both"/>
        <w:rPr>
          <w:sz w:val="28"/>
          <w:szCs w:val="28"/>
        </w:rPr>
      </w:pPr>
    </w:p>
    <w:p w:rsidR="004F1244" w:rsidRPr="00054948" w:rsidRDefault="004F1244" w:rsidP="00F23281">
      <w:pPr>
        <w:jc w:val="both"/>
        <w:rPr>
          <w:rFonts w:eastAsia="Times New Roman"/>
          <w:sz w:val="28"/>
          <w:szCs w:val="28"/>
          <w:highlight w:val="yellow"/>
          <w:lang w:eastAsia="ru-RU"/>
        </w:rPr>
      </w:pPr>
    </w:p>
    <w:p w:rsidR="002E6CE8" w:rsidRDefault="002E6CE8" w:rsidP="001A6FC4">
      <w:pPr>
        <w:ind w:firstLine="540"/>
        <w:jc w:val="both"/>
        <w:rPr>
          <w:rFonts w:eastAsia="Times New Roman"/>
          <w:b/>
          <w:bCs/>
          <w:sz w:val="28"/>
          <w:szCs w:val="28"/>
          <w:lang w:eastAsia="ru-RU"/>
        </w:rPr>
      </w:pPr>
    </w:p>
    <w:p w:rsidR="002E6CE8" w:rsidRPr="008751EC" w:rsidRDefault="002E6CE8" w:rsidP="002E6CE8">
      <w:pPr>
        <w:pStyle w:val="a6"/>
        <w:numPr>
          <w:ilvl w:val="0"/>
          <w:numId w:val="47"/>
        </w:numPr>
        <w:jc w:val="both"/>
        <w:rPr>
          <w:rFonts w:eastAsia="Times New Roman"/>
          <w:i/>
          <w:sz w:val="28"/>
          <w:szCs w:val="28"/>
          <w:u w:val="single"/>
          <w:lang w:eastAsia="ru-RU"/>
        </w:rPr>
      </w:pPr>
      <w:r w:rsidRPr="008751EC">
        <w:rPr>
          <w:rFonts w:eastAsia="Times New Roman"/>
          <w:bCs/>
          <w:sz w:val="28"/>
          <w:szCs w:val="28"/>
          <w:u w:val="single"/>
          <w:lang w:eastAsia="ru-RU"/>
        </w:rPr>
        <w:t>Мета та завдання дисципліни</w:t>
      </w:r>
      <w:r w:rsidRPr="008751EC">
        <w:rPr>
          <w:rFonts w:eastAsia="Times New Roman"/>
          <w:i/>
          <w:sz w:val="28"/>
          <w:szCs w:val="28"/>
          <w:u w:val="single"/>
          <w:lang w:eastAsia="ru-RU"/>
        </w:rPr>
        <w:t xml:space="preserve"> </w:t>
      </w:r>
    </w:p>
    <w:p w:rsidR="00C27CD4" w:rsidRPr="008751EC" w:rsidRDefault="00294812" w:rsidP="001A6FC4">
      <w:pPr>
        <w:ind w:firstLine="540"/>
        <w:jc w:val="both"/>
        <w:rPr>
          <w:rFonts w:eastAsia="Times New Roman"/>
          <w:sz w:val="28"/>
          <w:szCs w:val="28"/>
          <w:lang w:eastAsia="ru-RU"/>
        </w:rPr>
      </w:pPr>
      <w:r w:rsidRPr="008751EC">
        <w:rPr>
          <w:rFonts w:eastAsia="Times New Roman"/>
          <w:sz w:val="28"/>
          <w:szCs w:val="28"/>
          <w:lang w:eastAsia="ru-RU"/>
        </w:rPr>
        <w:t>оволодіння здобувачами вищої освіти</w:t>
      </w:r>
      <w:r w:rsidR="0053137D" w:rsidRPr="008751EC">
        <w:rPr>
          <w:rFonts w:eastAsia="Times New Roman"/>
          <w:sz w:val="28"/>
          <w:szCs w:val="28"/>
          <w:lang w:eastAsia="ru-RU"/>
        </w:rPr>
        <w:t xml:space="preserve"> сучасними знаннями з теоретичних основ економіки і фінансування охорони здоров’я, а також набуття практичних вмінь та навичок з планування та організації і фінансового забезпечення діяльності в сфері охорони здоров’я та громадського здоров’я, а також </w:t>
      </w:r>
      <w:r w:rsidR="0053137D" w:rsidRPr="008751EC">
        <w:rPr>
          <w:rFonts w:eastAsia="Times New Roman"/>
          <w:sz w:val="28"/>
          <w:szCs w:val="28"/>
          <w:lang w:eastAsia="ru-RU"/>
        </w:rPr>
        <w:lastRenderedPageBreak/>
        <w:t>здійснення аналізу економічної ефективності діяльності як сфери охорони здоров’я загалом, так і медичних закладів та окремих заходів і проектів.</w:t>
      </w:r>
      <w:r w:rsidR="0053137D" w:rsidRPr="008751EC">
        <w:rPr>
          <w:rFonts w:eastAsia="Times New Roman"/>
          <w:b/>
          <w:sz w:val="28"/>
          <w:szCs w:val="28"/>
          <w:lang w:eastAsia="ru-RU"/>
        </w:rPr>
        <w:t xml:space="preserve"> </w:t>
      </w:r>
      <w:r w:rsidR="007E1AB2" w:rsidRPr="008751EC">
        <w:rPr>
          <w:rFonts w:eastAsia="Times New Roman"/>
          <w:b/>
          <w:sz w:val="28"/>
          <w:szCs w:val="28"/>
          <w:lang w:eastAsia="ru-RU"/>
        </w:rPr>
        <w:t xml:space="preserve"> </w:t>
      </w:r>
      <w:r w:rsidRPr="008751EC">
        <w:rPr>
          <w:rFonts w:eastAsia="Times New Roman"/>
          <w:sz w:val="28"/>
          <w:szCs w:val="28"/>
          <w:lang w:eastAsia="ru-RU"/>
        </w:rPr>
        <w:t>Зокрема, здобувачі</w:t>
      </w:r>
      <w:r w:rsidR="007E1AB2" w:rsidRPr="008751EC">
        <w:rPr>
          <w:rFonts w:eastAsia="Times New Roman"/>
          <w:sz w:val="28"/>
          <w:szCs w:val="28"/>
          <w:lang w:eastAsia="ru-RU"/>
        </w:rPr>
        <w:t xml:space="preserve"> мають:</w:t>
      </w:r>
    </w:p>
    <w:p w:rsidR="007E1AB2" w:rsidRPr="0053137D" w:rsidRDefault="007E1AB2" w:rsidP="0053137D">
      <w:pPr>
        <w:ind w:firstLine="540"/>
        <w:jc w:val="both"/>
        <w:rPr>
          <w:rFonts w:eastAsia="Times New Roman"/>
          <w:sz w:val="28"/>
          <w:szCs w:val="28"/>
          <w:lang w:eastAsia="ru-RU"/>
        </w:rPr>
      </w:pPr>
      <w:r w:rsidRPr="0053137D">
        <w:rPr>
          <w:rFonts w:eastAsia="Times New Roman"/>
          <w:sz w:val="28"/>
          <w:szCs w:val="28"/>
          <w:lang w:eastAsia="ru-RU"/>
        </w:rPr>
        <w:t xml:space="preserve">– </w:t>
      </w:r>
      <w:r w:rsidR="0053137D" w:rsidRPr="0053137D">
        <w:rPr>
          <w:rFonts w:eastAsia="Times New Roman"/>
          <w:sz w:val="28"/>
          <w:szCs w:val="28"/>
          <w:lang w:eastAsia="ru-RU"/>
        </w:rPr>
        <w:t>вивчити та зрозуміти</w:t>
      </w:r>
      <w:r w:rsidRPr="0053137D">
        <w:rPr>
          <w:rFonts w:eastAsia="Times New Roman"/>
          <w:sz w:val="28"/>
          <w:szCs w:val="28"/>
          <w:lang w:eastAsia="ru-RU"/>
        </w:rPr>
        <w:t>:</w:t>
      </w:r>
      <w:r w:rsidR="0053137D" w:rsidRPr="0053137D">
        <w:rPr>
          <w:rFonts w:eastAsia="Times New Roman"/>
          <w:sz w:val="28"/>
          <w:szCs w:val="28"/>
          <w:lang w:eastAsia="ru-RU"/>
        </w:rPr>
        <w:t xml:space="preserve"> сутність і структуру господарського механізму та ринку як форми організації суспільного виробництва;</w:t>
      </w:r>
      <w:r w:rsidR="0053137D">
        <w:rPr>
          <w:rFonts w:eastAsia="Times New Roman"/>
          <w:sz w:val="28"/>
          <w:szCs w:val="28"/>
          <w:lang w:eastAsia="ru-RU"/>
        </w:rPr>
        <w:t xml:space="preserve"> </w:t>
      </w:r>
      <w:r w:rsidR="0053137D" w:rsidRPr="0053137D">
        <w:rPr>
          <w:rFonts w:eastAsia="Times New Roman"/>
          <w:sz w:val="28"/>
          <w:szCs w:val="28"/>
          <w:lang w:eastAsia="ru-RU"/>
        </w:rPr>
        <w:t>сутність здоров’я як економічної та соціальної категорії;</w:t>
      </w:r>
      <w:r w:rsidR="0053137D">
        <w:rPr>
          <w:rFonts w:eastAsia="Times New Roman"/>
          <w:sz w:val="28"/>
          <w:szCs w:val="28"/>
          <w:lang w:eastAsia="ru-RU"/>
        </w:rPr>
        <w:t xml:space="preserve"> </w:t>
      </w:r>
      <w:r w:rsidR="0053137D" w:rsidRPr="0053137D">
        <w:rPr>
          <w:rFonts w:eastAsia="Times New Roman"/>
          <w:sz w:val="28"/>
          <w:szCs w:val="28"/>
          <w:lang w:eastAsia="ru-RU"/>
        </w:rPr>
        <w:t>сутність і структуру нормативно-правового регулювання галузі та закладів охорони здоров’я;</w:t>
      </w:r>
      <w:r w:rsidR="0053137D">
        <w:rPr>
          <w:rFonts w:eastAsia="Times New Roman"/>
          <w:sz w:val="28"/>
          <w:szCs w:val="28"/>
          <w:lang w:eastAsia="ru-RU"/>
        </w:rPr>
        <w:t xml:space="preserve"> </w:t>
      </w:r>
      <w:r w:rsidR="0053137D" w:rsidRPr="0053137D">
        <w:rPr>
          <w:rFonts w:eastAsia="Times New Roman"/>
          <w:sz w:val="28"/>
          <w:szCs w:val="28"/>
          <w:lang w:eastAsia="ru-RU"/>
        </w:rPr>
        <w:t>економічні закони, закономірності, категорії, що застосовуються в сфері охорони здоров’я;</w:t>
      </w:r>
      <w:r w:rsidR="0053137D">
        <w:rPr>
          <w:rFonts w:eastAsia="Times New Roman"/>
          <w:sz w:val="28"/>
          <w:szCs w:val="28"/>
          <w:lang w:eastAsia="ru-RU"/>
        </w:rPr>
        <w:t xml:space="preserve"> </w:t>
      </w:r>
      <w:r w:rsidR="0053137D" w:rsidRPr="0053137D">
        <w:rPr>
          <w:rFonts w:eastAsia="Times New Roman"/>
          <w:sz w:val="28"/>
          <w:szCs w:val="28"/>
          <w:lang w:eastAsia="ru-RU"/>
        </w:rPr>
        <w:t>сутність та особливості ринку медичних послуг, розуміння особливостей медичних послуг в ринкових умовах;</w:t>
      </w:r>
      <w:r w:rsidR="0053137D">
        <w:rPr>
          <w:rFonts w:eastAsia="Times New Roman"/>
          <w:sz w:val="28"/>
          <w:szCs w:val="28"/>
          <w:lang w:eastAsia="ru-RU"/>
        </w:rPr>
        <w:t xml:space="preserve"> </w:t>
      </w:r>
      <w:r w:rsidR="0053137D" w:rsidRPr="0053137D">
        <w:rPr>
          <w:rFonts w:eastAsia="Times New Roman"/>
          <w:sz w:val="28"/>
          <w:szCs w:val="28"/>
          <w:lang w:eastAsia="ru-RU"/>
        </w:rPr>
        <w:t>особливості ресурсного забезпечення системи охорони здоров’я та рівня та методів державного регулювання цих процесів;</w:t>
      </w:r>
      <w:r w:rsidR="0053137D">
        <w:rPr>
          <w:rFonts w:eastAsia="Times New Roman"/>
          <w:sz w:val="28"/>
          <w:szCs w:val="28"/>
          <w:lang w:eastAsia="ru-RU"/>
        </w:rPr>
        <w:t xml:space="preserve"> </w:t>
      </w:r>
      <w:r w:rsidR="0053137D" w:rsidRPr="0053137D">
        <w:rPr>
          <w:rFonts w:eastAsia="Times New Roman"/>
          <w:sz w:val="28"/>
          <w:szCs w:val="28"/>
          <w:lang w:eastAsia="ru-RU"/>
        </w:rPr>
        <w:t>системи, форми та методи фінансування в охороні здоров’я;</w:t>
      </w:r>
      <w:r w:rsidR="0053137D">
        <w:rPr>
          <w:rFonts w:eastAsia="Times New Roman"/>
          <w:sz w:val="28"/>
          <w:szCs w:val="28"/>
          <w:lang w:eastAsia="ru-RU"/>
        </w:rPr>
        <w:t xml:space="preserve"> </w:t>
      </w:r>
      <w:r w:rsidR="0053137D" w:rsidRPr="0053137D">
        <w:rPr>
          <w:rFonts w:eastAsia="Times New Roman"/>
          <w:sz w:val="28"/>
          <w:szCs w:val="28"/>
          <w:lang w:eastAsia="ru-RU"/>
        </w:rPr>
        <w:t>теоретичні засади підприємництва в охороні здоров’я;</w:t>
      </w:r>
      <w:r w:rsidR="0053137D">
        <w:rPr>
          <w:rFonts w:eastAsia="Times New Roman"/>
          <w:sz w:val="28"/>
          <w:szCs w:val="28"/>
          <w:lang w:eastAsia="ru-RU"/>
        </w:rPr>
        <w:t xml:space="preserve"> </w:t>
      </w:r>
      <w:r w:rsidR="0053137D" w:rsidRPr="0053137D">
        <w:rPr>
          <w:rFonts w:eastAsia="Times New Roman"/>
          <w:sz w:val="28"/>
          <w:szCs w:val="28"/>
          <w:lang w:eastAsia="ru-RU"/>
        </w:rPr>
        <w:t>сутність і особливості планування і прогнозування в системі охорони здоров’я, а також при розробці та впровадження програм, проектів та інтервенцій в сфері громадського здоров’я;</w:t>
      </w:r>
      <w:r w:rsidR="0053137D">
        <w:rPr>
          <w:rFonts w:eastAsia="Times New Roman"/>
          <w:sz w:val="28"/>
          <w:szCs w:val="28"/>
          <w:lang w:eastAsia="ru-RU"/>
        </w:rPr>
        <w:t xml:space="preserve"> </w:t>
      </w:r>
      <w:r w:rsidR="0053137D" w:rsidRPr="0053137D">
        <w:rPr>
          <w:rFonts w:eastAsia="Times New Roman"/>
          <w:sz w:val="28"/>
          <w:szCs w:val="28"/>
          <w:lang w:eastAsia="ru-RU"/>
        </w:rPr>
        <w:t>основні методи та прийоми сучасного ціноутворення;</w:t>
      </w:r>
      <w:r w:rsidR="0053137D">
        <w:rPr>
          <w:rFonts w:eastAsia="Times New Roman"/>
          <w:sz w:val="28"/>
          <w:szCs w:val="28"/>
          <w:lang w:eastAsia="ru-RU"/>
        </w:rPr>
        <w:t xml:space="preserve"> </w:t>
      </w:r>
      <w:r w:rsidR="0053137D" w:rsidRPr="0053137D">
        <w:rPr>
          <w:rFonts w:eastAsia="Times New Roman"/>
          <w:sz w:val="28"/>
          <w:szCs w:val="28"/>
          <w:lang w:eastAsia="ru-RU"/>
        </w:rPr>
        <w:t>форми і методи оплати праці і особливості їх застосування в системі охорони здоров’я;</w:t>
      </w:r>
      <w:r w:rsidR="0053137D">
        <w:rPr>
          <w:rFonts w:eastAsia="Times New Roman"/>
          <w:sz w:val="28"/>
          <w:szCs w:val="28"/>
          <w:lang w:eastAsia="ru-RU"/>
        </w:rPr>
        <w:t xml:space="preserve"> </w:t>
      </w:r>
      <w:r w:rsidR="0053137D" w:rsidRPr="0053137D">
        <w:rPr>
          <w:rFonts w:eastAsia="Times New Roman"/>
          <w:sz w:val="28"/>
          <w:szCs w:val="28"/>
          <w:lang w:eastAsia="ru-RU"/>
        </w:rPr>
        <w:t>сутність, види і порядок визначення ефективності діяльності, програм, проектів, заходів на різних рівнях системи охорони здоров’я та в громадському здоров’ї; сутність та методи економічного і фінансового аналізу діяльності та заходів в охороні здоров’я та в громадському здоров’ї.</w:t>
      </w:r>
    </w:p>
    <w:p w:rsidR="007E1AB2" w:rsidRPr="00054948" w:rsidRDefault="0053137D" w:rsidP="0053137D">
      <w:pPr>
        <w:tabs>
          <w:tab w:val="left" w:pos="993"/>
        </w:tabs>
        <w:ind w:firstLine="709"/>
        <w:jc w:val="both"/>
        <w:rPr>
          <w:rFonts w:eastAsia="Times New Roman"/>
          <w:b/>
          <w:bCs/>
          <w:sz w:val="28"/>
          <w:szCs w:val="28"/>
          <w:highlight w:val="yellow"/>
          <w:lang w:eastAsia="ru-RU"/>
        </w:rPr>
      </w:pPr>
      <w:r w:rsidRPr="0053137D">
        <w:rPr>
          <w:rFonts w:eastAsia="Times New Roman"/>
          <w:sz w:val="28"/>
          <w:szCs w:val="28"/>
          <w:lang w:eastAsia="ru-RU"/>
        </w:rPr>
        <w:t xml:space="preserve">– </w:t>
      </w:r>
      <w:r w:rsidR="007E1AB2" w:rsidRPr="0053137D">
        <w:rPr>
          <w:rFonts w:eastAsia="Times New Roman"/>
          <w:sz w:val="28"/>
          <w:szCs w:val="28"/>
          <w:lang w:eastAsia="ru-RU"/>
        </w:rPr>
        <w:t>навчитися:</w:t>
      </w:r>
      <w:r w:rsidRPr="0053137D">
        <w:rPr>
          <w:rFonts w:eastAsia="Times New Roman"/>
          <w:sz w:val="28"/>
          <w:szCs w:val="28"/>
          <w:lang w:eastAsia="ru-RU"/>
        </w:rPr>
        <w:t xml:space="preserve"> аналізувати стан ринкового середовища та економічний потенціал для впровадження заходів, програм, проектів, інновацій в громадському здоров’ї та в охороні здоров’я; аналізувати державну політику в сфері ресурсного забезпечення системи охорони здоров’я та розробляти аргументовані пропозиції з її удосконалення;</w:t>
      </w:r>
      <w:r>
        <w:rPr>
          <w:rFonts w:eastAsia="Times New Roman"/>
          <w:sz w:val="28"/>
          <w:szCs w:val="28"/>
          <w:lang w:eastAsia="ru-RU"/>
        </w:rPr>
        <w:t xml:space="preserve"> </w:t>
      </w:r>
      <w:r w:rsidRPr="0053137D">
        <w:rPr>
          <w:rFonts w:eastAsia="Times New Roman"/>
          <w:sz w:val="28"/>
          <w:szCs w:val="28"/>
          <w:lang w:eastAsia="ru-RU"/>
        </w:rPr>
        <w:t>розробляти стратегічні і тактичні плани економічного розвитку організацій в сфері охорони здоров’я;</w:t>
      </w:r>
      <w:r>
        <w:rPr>
          <w:rFonts w:eastAsia="Times New Roman"/>
          <w:sz w:val="28"/>
          <w:szCs w:val="28"/>
          <w:lang w:eastAsia="ru-RU"/>
        </w:rPr>
        <w:t xml:space="preserve"> </w:t>
      </w:r>
      <w:r w:rsidRPr="0053137D">
        <w:rPr>
          <w:rFonts w:eastAsia="Times New Roman"/>
          <w:sz w:val="28"/>
          <w:szCs w:val="28"/>
          <w:lang w:eastAsia="ru-RU"/>
        </w:rPr>
        <w:t>визначати стратегії маркетингу, які забезпечать максимальне задоволення потреб населення у медичних послугах при забезпеченні ефективності діяльності системи;</w:t>
      </w:r>
      <w:r>
        <w:rPr>
          <w:rFonts w:eastAsia="Times New Roman"/>
          <w:sz w:val="28"/>
          <w:szCs w:val="28"/>
          <w:lang w:eastAsia="ru-RU"/>
        </w:rPr>
        <w:t xml:space="preserve"> </w:t>
      </w:r>
      <w:r w:rsidRPr="0053137D">
        <w:rPr>
          <w:rFonts w:eastAsia="Times New Roman"/>
          <w:sz w:val="28"/>
          <w:szCs w:val="28"/>
          <w:lang w:eastAsia="ru-RU"/>
        </w:rPr>
        <w:t>визначати та аналізувати цінову політику, спрямовану на реалізацію стратегічних і оперативних завдань системи охорони здоров’я та медичних закладів;</w:t>
      </w:r>
      <w:r>
        <w:rPr>
          <w:rFonts w:eastAsia="Times New Roman"/>
          <w:sz w:val="28"/>
          <w:szCs w:val="28"/>
          <w:lang w:eastAsia="ru-RU"/>
        </w:rPr>
        <w:t xml:space="preserve"> </w:t>
      </w:r>
      <w:r w:rsidRPr="0053137D">
        <w:rPr>
          <w:rFonts w:eastAsia="Times New Roman"/>
          <w:sz w:val="28"/>
          <w:szCs w:val="28"/>
          <w:lang w:eastAsia="ru-RU"/>
        </w:rPr>
        <w:t>аналізувати системи оплати праці персоналу системи охорони здоров’я та обґрунтовувати напрями їх удосконалення;</w:t>
      </w:r>
      <w:r>
        <w:rPr>
          <w:rFonts w:eastAsia="Times New Roman"/>
          <w:sz w:val="28"/>
          <w:szCs w:val="28"/>
          <w:lang w:eastAsia="ru-RU"/>
        </w:rPr>
        <w:t xml:space="preserve"> </w:t>
      </w:r>
      <w:r w:rsidRPr="0053137D">
        <w:rPr>
          <w:rFonts w:eastAsia="Times New Roman"/>
          <w:sz w:val="28"/>
          <w:szCs w:val="28"/>
          <w:lang w:eastAsia="ru-RU"/>
        </w:rPr>
        <w:t>визначати та аналізувати основні показники господарської діяльності закладів охорони здоров’я;</w:t>
      </w:r>
      <w:r>
        <w:rPr>
          <w:rFonts w:eastAsia="Times New Roman"/>
          <w:sz w:val="28"/>
          <w:szCs w:val="28"/>
          <w:lang w:eastAsia="ru-RU"/>
        </w:rPr>
        <w:t xml:space="preserve"> </w:t>
      </w:r>
      <w:r w:rsidRPr="0053137D">
        <w:rPr>
          <w:rFonts w:eastAsia="Times New Roman"/>
          <w:sz w:val="28"/>
          <w:szCs w:val="28"/>
          <w:lang w:eastAsia="ru-RU"/>
        </w:rPr>
        <w:t>оцінювати економічну, соціальну та медичну ефективність медичних технологій, діяльності медичних закладів, програм, заходів інтервенцій у сфері громадського здоров’я.</w:t>
      </w:r>
    </w:p>
    <w:p w:rsidR="007E1AB2" w:rsidRPr="00054948" w:rsidRDefault="007E1AB2" w:rsidP="00F23281">
      <w:pPr>
        <w:tabs>
          <w:tab w:val="left" w:pos="284"/>
          <w:tab w:val="left" w:pos="567"/>
        </w:tabs>
        <w:jc w:val="both"/>
        <w:rPr>
          <w:rFonts w:eastAsia="Times New Roman"/>
          <w:b/>
          <w:bCs/>
          <w:sz w:val="28"/>
          <w:szCs w:val="28"/>
          <w:highlight w:val="yellow"/>
          <w:lang w:eastAsia="ru-RU"/>
        </w:rPr>
      </w:pPr>
    </w:p>
    <w:p w:rsidR="002E6CE8" w:rsidRDefault="002E6CE8" w:rsidP="00D15B51">
      <w:pPr>
        <w:ind w:firstLine="540"/>
        <w:jc w:val="center"/>
        <w:rPr>
          <w:rFonts w:eastAsia="Times New Roman"/>
          <w:b/>
          <w:bCs/>
          <w:sz w:val="28"/>
          <w:szCs w:val="28"/>
          <w:lang w:eastAsia="ru-RU"/>
        </w:rPr>
      </w:pPr>
    </w:p>
    <w:p w:rsidR="002E6CE8" w:rsidRDefault="002E6CE8" w:rsidP="00D15B51">
      <w:pPr>
        <w:ind w:firstLine="540"/>
        <w:jc w:val="center"/>
        <w:rPr>
          <w:rFonts w:eastAsia="Times New Roman"/>
          <w:b/>
          <w:bCs/>
          <w:sz w:val="28"/>
          <w:szCs w:val="28"/>
          <w:lang w:eastAsia="ru-RU"/>
        </w:rPr>
      </w:pPr>
    </w:p>
    <w:p w:rsidR="004F1244" w:rsidRPr="00990238" w:rsidRDefault="004F1244" w:rsidP="00D15B51">
      <w:pPr>
        <w:ind w:firstLine="540"/>
        <w:jc w:val="center"/>
        <w:rPr>
          <w:rFonts w:eastAsia="Times New Roman"/>
          <w:b/>
          <w:bCs/>
          <w:sz w:val="28"/>
          <w:szCs w:val="28"/>
          <w:lang w:eastAsia="ru-RU"/>
        </w:rPr>
      </w:pPr>
      <w:r w:rsidRPr="00990238">
        <w:rPr>
          <w:rFonts w:eastAsia="Times New Roman"/>
          <w:b/>
          <w:bCs/>
          <w:sz w:val="28"/>
          <w:szCs w:val="28"/>
          <w:lang w:eastAsia="ru-RU"/>
        </w:rPr>
        <w:t>КОМПЕТЕНТНОСТІ</w:t>
      </w:r>
    </w:p>
    <w:p w:rsidR="009E71E3" w:rsidRPr="00990238" w:rsidRDefault="009E71E3" w:rsidP="009E71E3">
      <w:pPr>
        <w:widowControl/>
        <w:autoSpaceDE/>
        <w:autoSpaceDN/>
        <w:ind w:firstLine="709"/>
        <w:jc w:val="both"/>
        <w:rPr>
          <w:rFonts w:eastAsia="Times New Roman"/>
          <w:sz w:val="28"/>
          <w:szCs w:val="28"/>
          <w:lang w:eastAsia="ru-RU"/>
        </w:rPr>
      </w:pPr>
      <w:r w:rsidRPr="00990238">
        <w:rPr>
          <w:rFonts w:eastAsia="Times New Roman"/>
          <w:sz w:val="28"/>
          <w:szCs w:val="28"/>
          <w:lang w:eastAsia="ru-RU"/>
        </w:rPr>
        <w:t>Згідно з вимогами стандарту та освітньо-професійної програми дисциплі</w:t>
      </w:r>
      <w:r w:rsidR="00294812">
        <w:rPr>
          <w:rFonts w:eastAsia="Times New Roman"/>
          <w:sz w:val="28"/>
          <w:szCs w:val="28"/>
          <w:lang w:eastAsia="ru-RU"/>
        </w:rPr>
        <w:t>на забезпечує набуття здобувачами вищої освіти</w:t>
      </w:r>
      <w:r w:rsidRPr="00990238">
        <w:rPr>
          <w:rFonts w:eastAsia="Times New Roman"/>
          <w:sz w:val="28"/>
          <w:szCs w:val="28"/>
          <w:lang w:eastAsia="ru-RU"/>
        </w:rPr>
        <w:t xml:space="preserve"> </w:t>
      </w:r>
      <w:proofErr w:type="spellStart"/>
      <w:r w:rsidRPr="00990238">
        <w:rPr>
          <w:rFonts w:eastAsia="Times New Roman"/>
          <w:b/>
          <w:bCs/>
          <w:i/>
          <w:iCs/>
          <w:sz w:val="28"/>
          <w:szCs w:val="28"/>
          <w:lang w:eastAsia="ru-RU"/>
        </w:rPr>
        <w:t>компетентностей</w:t>
      </w:r>
      <w:proofErr w:type="spellEnd"/>
      <w:r w:rsidRPr="00990238">
        <w:rPr>
          <w:rFonts w:eastAsia="Times New Roman"/>
          <w:b/>
          <w:bCs/>
          <w:sz w:val="28"/>
          <w:szCs w:val="28"/>
          <w:lang w:eastAsia="ru-RU"/>
        </w:rPr>
        <w:t>:</w:t>
      </w:r>
      <w:r w:rsidRPr="00990238">
        <w:rPr>
          <w:rFonts w:eastAsia="Times New Roman"/>
          <w:sz w:val="28"/>
          <w:szCs w:val="28"/>
          <w:lang w:eastAsia="ru-RU"/>
        </w:rPr>
        <w:t xml:space="preserve"> </w:t>
      </w:r>
    </w:p>
    <w:p w:rsidR="009E71E3" w:rsidRPr="00990238"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90238">
        <w:rPr>
          <w:rFonts w:eastAsia="Times New Roman"/>
          <w:i/>
          <w:iCs/>
          <w:sz w:val="28"/>
          <w:szCs w:val="28"/>
          <w:lang w:eastAsia="ru-RU"/>
        </w:rPr>
        <w:t>інтегральна</w:t>
      </w:r>
      <w:r w:rsidRPr="00990238">
        <w:rPr>
          <w:rFonts w:eastAsia="Times New Roman"/>
          <w:b/>
          <w:bCs/>
          <w:i/>
          <w:iCs/>
          <w:sz w:val="28"/>
          <w:szCs w:val="28"/>
          <w:lang w:eastAsia="ru-RU"/>
        </w:rPr>
        <w:t>:</w:t>
      </w:r>
    </w:p>
    <w:p w:rsidR="009E71E3" w:rsidRPr="00990238" w:rsidRDefault="009E71E3" w:rsidP="009E71E3">
      <w:pPr>
        <w:widowControl/>
        <w:autoSpaceDE/>
        <w:autoSpaceDN/>
        <w:ind w:firstLine="709"/>
        <w:jc w:val="both"/>
        <w:rPr>
          <w:rFonts w:eastAsia="Times New Roman"/>
          <w:sz w:val="28"/>
          <w:szCs w:val="28"/>
          <w:lang w:eastAsia="ru-RU"/>
        </w:rPr>
      </w:pPr>
      <w:r w:rsidRPr="00990238">
        <w:rPr>
          <w:rFonts w:eastAsia="Times New Roman"/>
          <w:sz w:val="28"/>
          <w:szCs w:val="28"/>
          <w:lang w:eastAsia="ru-RU"/>
        </w:rPr>
        <w:lastRenderedPageBreak/>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990238"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990238">
        <w:rPr>
          <w:rFonts w:eastAsia="Times New Roman"/>
          <w:i/>
          <w:iCs/>
          <w:sz w:val="28"/>
          <w:szCs w:val="28"/>
          <w:lang w:eastAsia="ru-RU"/>
        </w:rPr>
        <w:t>загальні</w:t>
      </w:r>
      <w:r w:rsidRPr="00990238">
        <w:rPr>
          <w:rFonts w:eastAsia="Times New Roman"/>
          <w:b/>
          <w:bCs/>
          <w:i/>
          <w:iCs/>
          <w:sz w:val="28"/>
          <w:szCs w:val="28"/>
          <w:lang w:eastAsia="ru-RU"/>
        </w:rPr>
        <w:t>:</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до абстрактного мислення, аналізу та синтезу;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застосовувати знання у практичних ситуаціях;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навички використання інформаційних і комунікаційних технологій;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проведення досліджень на відповідному рівні;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вчитися і оволодівати сучасними знаннями;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до пошуку, оброблення та аналізу інформації з різних джерел;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працювати в міжнародному контексті;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бути критичним і самокритичним;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приймати обґрунтовані рішення;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розробляти та управляти проектами;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діяти соціально відповідально та свідомо;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90238" w:rsidRPr="00990238" w:rsidRDefault="00990238" w:rsidP="00990238">
      <w:pPr>
        <w:pStyle w:val="a6"/>
        <w:widowControl/>
        <w:numPr>
          <w:ilvl w:val="0"/>
          <w:numId w:val="40"/>
        </w:numPr>
        <w:autoSpaceDE/>
        <w:autoSpaceDN/>
        <w:jc w:val="both"/>
        <w:rPr>
          <w:rFonts w:eastAsia="Times New Roman"/>
          <w:sz w:val="28"/>
          <w:szCs w:val="28"/>
          <w:lang w:eastAsia="ru-RU"/>
        </w:rPr>
      </w:pPr>
      <w:r w:rsidRPr="00990238">
        <w:rPr>
          <w:rFonts w:eastAsia="Times New Roman"/>
          <w:sz w:val="28"/>
          <w:szCs w:val="28"/>
          <w:lang w:eastAsia="ru-RU"/>
        </w:rPr>
        <w:t>здатність діяти на основі етичних міркувань (мотивів).</w:t>
      </w:r>
    </w:p>
    <w:p w:rsidR="009E71E3" w:rsidRPr="00990238"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990238">
        <w:rPr>
          <w:rFonts w:eastAsia="Times New Roman"/>
          <w:i/>
          <w:iCs/>
          <w:sz w:val="28"/>
          <w:szCs w:val="28"/>
          <w:lang w:eastAsia="ru-RU"/>
        </w:rPr>
        <w:t>спеціальні (фахові, предметні):</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організовувати заходи з нагляду за станом здоров’я населення з використанням </w:t>
      </w:r>
      <w:proofErr w:type="spellStart"/>
      <w:r w:rsidRPr="00990238">
        <w:rPr>
          <w:rFonts w:eastAsia="Times New Roman"/>
          <w:sz w:val="28"/>
          <w:szCs w:val="28"/>
          <w:lang w:eastAsia="ru-RU"/>
        </w:rPr>
        <w:t>міжсекторального</w:t>
      </w:r>
      <w:proofErr w:type="spellEnd"/>
      <w:r w:rsidRPr="00990238">
        <w:rPr>
          <w:rFonts w:eastAsia="Times New Roman"/>
          <w:sz w:val="28"/>
          <w:szCs w:val="28"/>
          <w:lang w:eastAsia="ru-RU"/>
        </w:rPr>
        <w:t xml:space="preserve"> підходу;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розробляти заходи з </w:t>
      </w:r>
      <w:proofErr w:type="spellStart"/>
      <w:r w:rsidRPr="00990238">
        <w:rPr>
          <w:rFonts w:eastAsia="Times New Roman"/>
          <w:sz w:val="28"/>
          <w:szCs w:val="28"/>
          <w:lang w:eastAsia="ru-RU"/>
        </w:rPr>
        <w:t>адвокації</w:t>
      </w:r>
      <w:proofErr w:type="spellEnd"/>
      <w:r w:rsidRPr="00990238">
        <w:rPr>
          <w:rFonts w:eastAsia="Times New Roman"/>
          <w:sz w:val="28"/>
          <w:szCs w:val="28"/>
          <w:lang w:eastAsia="ru-RU"/>
        </w:rPr>
        <w:t xml:space="preserve">, комунікації та соціальної мобілізації у сфері громадського здоров’я;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lastRenderedPageBreak/>
        <w:t xml:space="preserve">здатність застосовувати різні методики, стратегії та моделі викладання громадського здоров’я;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990238" w:rsidRPr="00990238" w:rsidRDefault="00990238" w:rsidP="00990238">
      <w:pPr>
        <w:pStyle w:val="a6"/>
        <w:widowControl/>
        <w:numPr>
          <w:ilvl w:val="0"/>
          <w:numId w:val="41"/>
        </w:numPr>
        <w:autoSpaceDE/>
        <w:autoSpaceDN/>
        <w:jc w:val="both"/>
        <w:rPr>
          <w:rFonts w:eastAsia="Times New Roman"/>
          <w:sz w:val="28"/>
          <w:szCs w:val="28"/>
          <w:lang w:eastAsia="ru-RU"/>
        </w:rPr>
      </w:pPr>
      <w:r w:rsidRPr="00990238">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990238" w:rsidRDefault="006644BF" w:rsidP="004F1244">
      <w:pPr>
        <w:rPr>
          <w:sz w:val="28"/>
          <w:szCs w:val="28"/>
        </w:rPr>
      </w:pPr>
    </w:p>
    <w:p w:rsidR="008751EC" w:rsidRDefault="008751EC" w:rsidP="008751EC">
      <w:pPr>
        <w:ind w:firstLine="680"/>
        <w:jc w:val="both"/>
        <w:rPr>
          <w:sz w:val="28"/>
          <w:szCs w:val="28"/>
          <w:highlight w:val="yellow"/>
        </w:rPr>
      </w:pPr>
      <w:r>
        <w:rPr>
          <w:rFonts w:eastAsia="Times New Roman"/>
          <w:bCs/>
          <w:sz w:val="28"/>
          <w:szCs w:val="28"/>
          <w:u w:val="single"/>
          <w:lang w:eastAsia="ru-RU"/>
        </w:rPr>
        <w:t xml:space="preserve">3. </w:t>
      </w:r>
      <w:r w:rsidR="002E6CE8" w:rsidRPr="008751EC">
        <w:rPr>
          <w:rFonts w:eastAsia="Times New Roman"/>
          <w:bCs/>
          <w:sz w:val="28"/>
          <w:szCs w:val="28"/>
          <w:u w:val="single"/>
          <w:lang w:eastAsia="ru-RU"/>
        </w:rPr>
        <w:t>Статус дисципліни</w:t>
      </w:r>
      <w:r w:rsidR="002E6CE8">
        <w:rPr>
          <w:rFonts w:eastAsia="Times New Roman"/>
          <w:bCs/>
          <w:sz w:val="28"/>
          <w:szCs w:val="28"/>
          <w:lang w:eastAsia="ru-RU"/>
        </w:rPr>
        <w:t xml:space="preserve">. </w:t>
      </w:r>
      <w:r w:rsidR="002E6CE8" w:rsidRPr="002F7F1F">
        <w:rPr>
          <w:rFonts w:eastAsia="Times New Roman"/>
          <w:bCs/>
          <w:sz w:val="28"/>
          <w:szCs w:val="28"/>
          <w:lang w:eastAsia="ru-RU"/>
        </w:rPr>
        <w:t xml:space="preserve">Навчальна дисципліна належить до </w:t>
      </w:r>
      <w:r w:rsidR="002E6CE8">
        <w:rPr>
          <w:rFonts w:eastAsia="Times New Roman"/>
          <w:bCs/>
          <w:sz w:val="28"/>
          <w:szCs w:val="28"/>
          <w:lang w:eastAsia="ru-RU"/>
        </w:rPr>
        <w:t>обов’язкових</w:t>
      </w:r>
      <w:r w:rsidR="002E6CE8" w:rsidRPr="002F7F1F">
        <w:rPr>
          <w:rFonts w:eastAsia="Times New Roman"/>
          <w:bCs/>
          <w:sz w:val="28"/>
          <w:szCs w:val="28"/>
          <w:lang w:eastAsia="ru-RU"/>
        </w:rPr>
        <w:t xml:space="preserve"> дисциплін.</w:t>
      </w:r>
      <w:r w:rsidR="002E6CE8" w:rsidRPr="002F7F1F">
        <w:rPr>
          <w:b/>
          <w:sz w:val="28"/>
          <w:szCs w:val="28"/>
        </w:rPr>
        <w:t xml:space="preserve"> </w:t>
      </w:r>
      <w:r w:rsidRPr="008751EC">
        <w:rPr>
          <w:sz w:val="28"/>
          <w:szCs w:val="28"/>
        </w:rPr>
        <w:t>В</w:t>
      </w:r>
      <w:r w:rsidRPr="00345609">
        <w:rPr>
          <w:sz w:val="28"/>
          <w:szCs w:val="28"/>
        </w:rPr>
        <w:t xml:space="preserve">ивчення дисципліни передбачає опанування теоретичних знань та практичних навичок з економіки та фінансування охорони здоров’я, зокрема </w:t>
      </w:r>
      <w:r>
        <w:rPr>
          <w:sz w:val="28"/>
          <w:szCs w:val="28"/>
        </w:rPr>
        <w:t xml:space="preserve">засвоєння </w:t>
      </w:r>
      <w:r w:rsidRPr="00345609">
        <w:rPr>
          <w:sz w:val="28"/>
          <w:szCs w:val="28"/>
        </w:rPr>
        <w:t>основн</w:t>
      </w:r>
      <w:r>
        <w:rPr>
          <w:sz w:val="28"/>
          <w:szCs w:val="28"/>
        </w:rPr>
        <w:t>их</w:t>
      </w:r>
      <w:r w:rsidRPr="00345609">
        <w:rPr>
          <w:sz w:val="28"/>
          <w:szCs w:val="28"/>
        </w:rPr>
        <w:t xml:space="preserve"> понят</w:t>
      </w:r>
      <w:r>
        <w:rPr>
          <w:sz w:val="28"/>
          <w:szCs w:val="28"/>
        </w:rPr>
        <w:t>ь</w:t>
      </w:r>
      <w:r w:rsidRPr="00345609">
        <w:rPr>
          <w:sz w:val="28"/>
          <w:szCs w:val="28"/>
        </w:rPr>
        <w:t xml:space="preserve"> економіки, основн</w:t>
      </w:r>
      <w:r>
        <w:rPr>
          <w:sz w:val="28"/>
          <w:szCs w:val="28"/>
        </w:rPr>
        <w:t>их</w:t>
      </w:r>
      <w:r w:rsidRPr="00345609">
        <w:rPr>
          <w:sz w:val="28"/>
          <w:szCs w:val="28"/>
        </w:rPr>
        <w:t xml:space="preserve"> аспект</w:t>
      </w:r>
      <w:r>
        <w:rPr>
          <w:sz w:val="28"/>
          <w:szCs w:val="28"/>
        </w:rPr>
        <w:t>ів</w:t>
      </w:r>
      <w:r w:rsidRPr="00345609">
        <w:rPr>
          <w:sz w:val="28"/>
          <w:szCs w:val="28"/>
        </w:rPr>
        <w:t xml:space="preserve"> економіки охорони здоров’я, ознайом</w:t>
      </w:r>
      <w:r>
        <w:rPr>
          <w:sz w:val="28"/>
          <w:szCs w:val="28"/>
        </w:rPr>
        <w:t>лення</w:t>
      </w:r>
      <w:r w:rsidRPr="00345609">
        <w:rPr>
          <w:sz w:val="28"/>
          <w:szCs w:val="28"/>
        </w:rPr>
        <w:t xml:space="preserve"> із здійсненням процесів планування та аналізу господарської діяльності закладів охорони здоров’я та системи охорони здоров’я в цілому. </w:t>
      </w:r>
      <w:r>
        <w:rPr>
          <w:sz w:val="28"/>
          <w:szCs w:val="28"/>
        </w:rPr>
        <w:t>Також здобувачі мають вивчити</w:t>
      </w:r>
      <w:r w:rsidRPr="00345609">
        <w:rPr>
          <w:sz w:val="28"/>
          <w:szCs w:val="28"/>
        </w:rPr>
        <w:t xml:space="preserve"> особливості фінансування охорони здоров'я в різних системах, їх переваги та слабкі місця, а також інструменти та методи фінансування в сфері охорони здоров'я та громадському здоров'ї, що можуть використовуватись в наших умовах. Вивчити основні аспекти формування оплати праці, ціноутворення та визначення ефективності в медичній сфері, особливості застосування маркетингу та діяльності на ринку медичних послуг.</w:t>
      </w:r>
      <w:r>
        <w:rPr>
          <w:sz w:val="28"/>
          <w:szCs w:val="28"/>
        </w:rPr>
        <w:t xml:space="preserve"> Навчитися аналізувати економічні аспекти діяльності та стан фінансування охорони здоров’я й використовувати отриманий спектр теоретичних знань у своїй майбутній практичній діяльності.</w:t>
      </w:r>
    </w:p>
    <w:p w:rsidR="008751EC" w:rsidRPr="00E179A5" w:rsidRDefault="008751EC" w:rsidP="008751EC">
      <w:pPr>
        <w:ind w:firstLine="680"/>
        <w:jc w:val="both"/>
        <w:rPr>
          <w:sz w:val="28"/>
          <w:szCs w:val="28"/>
        </w:rPr>
      </w:pPr>
      <w:r w:rsidRPr="00E179A5">
        <w:rPr>
          <w:sz w:val="28"/>
          <w:szCs w:val="28"/>
        </w:rPr>
        <w:t>Для успішн</w:t>
      </w:r>
      <w:r>
        <w:rPr>
          <w:sz w:val="28"/>
          <w:szCs w:val="28"/>
        </w:rPr>
        <w:t>ого проходження курсу здобувачам</w:t>
      </w:r>
      <w:r w:rsidRPr="00E179A5">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rsidR="008751EC" w:rsidRPr="00E179A5" w:rsidRDefault="008751EC" w:rsidP="008751EC">
      <w:pPr>
        <w:ind w:firstLine="680"/>
        <w:jc w:val="both"/>
        <w:rPr>
          <w:sz w:val="28"/>
          <w:szCs w:val="28"/>
        </w:rPr>
      </w:pPr>
      <w:r w:rsidRPr="00E179A5">
        <w:rPr>
          <w:sz w:val="28"/>
          <w:szCs w:val="28"/>
        </w:rPr>
        <w:t xml:space="preserve">Вивчення дисципліни завершується </w:t>
      </w:r>
      <w:r>
        <w:rPr>
          <w:sz w:val="28"/>
          <w:szCs w:val="28"/>
        </w:rPr>
        <w:t>диференційованим заліком</w:t>
      </w:r>
      <w:r w:rsidRPr="00E179A5">
        <w:rPr>
          <w:sz w:val="28"/>
          <w:szCs w:val="28"/>
        </w:rPr>
        <w:t>, тому в проц</w:t>
      </w:r>
      <w:r>
        <w:rPr>
          <w:sz w:val="28"/>
          <w:szCs w:val="28"/>
        </w:rPr>
        <w:t>есі вивчення різних тем здобувачам</w:t>
      </w:r>
      <w:r w:rsidRPr="00E179A5">
        <w:rPr>
          <w:sz w:val="28"/>
          <w:szCs w:val="28"/>
        </w:rPr>
        <w:t xml:space="preserve"> доцільно звертати увагу на питання, що виносяться на </w:t>
      </w:r>
      <w:r>
        <w:rPr>
          <w:sz w:val="28"/>
          <w:szCs w:val="28"/>
        </w:rPr>
        <w:t>нього</w:t>
      </w:r>
      <w:r w:rsidRPr="00E179A5">
        <w:rPr>
          <w:sz w:val="28"/>
          <w:szCs w:val="28"/>
        </w:rPr>
        <w:t>.</w:t>
      </w:r>
    </w:p>
    <w:p w:rsidR="002E6CE8" w:rsidRPr="008751EC" w:rsidRDefault="002E6CE8" w:rsidP="008751EC">
      <w:pPr>
        <w:pStyle w:val="a6"/>
        <w:numPr>
          <w:ilvl w:val="0"/>
          <w:numId w:val="48"/>
        </w:numPr>
        <w:jc w:val="both"/>
        <w:rPr>
          <w:rFonts w:eastAsia="Times New Roman"/>
          <w:bCs/>
          <w:sz w:val="28"/>
          <w:szCs w:val="28"/>
          <w:u w:val="single"/>
          <w:lang w:eastAsia="ru-RU"/>
        </w:rPr>
      </w:pPr>
      <w:r w:rsidRPr="008751EC">
        <w:rPr>
          <w:rFonts w:eastAsia="Times New Roman"/>
          <w:bCs/>
          <w:sz w:val="28"/>
          <w:szCs w:val="28"/>
          <w:u w:val="single"/>
          <w:lang w:eastAsia="ru-RU"/>
        </w:rPr>
        <w:t>Методи навчання</w:t>
      </w:r>
    </w:p>
    <w:p w:rsidR="002E6CE8" w:rsidRPr="002F7F1F" w:rsidRDefault="002E6CE8" w:rsidP="002E6CE8">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Мультимедійна та лекція-бесіда; дискусії, доповіді здобувачів, моделювання проблемних ситуацій, вирішення ситуаційних та практичних завдань, індивідуальні творчі роботи (пошукові, аналітичні), а також самостійна робота здобувачів вищої освіти з інформаційними джерелами.</w:t>
      </w:r>
    </w:p>
    <w:p w:rsidR="002E6CE8" w:rsidRPr="002F7F1F" w:rsidRDefault="002E6CE8" w:rsidP="002E6CE8">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Види контролю: поточний та підсумковий.</w:t>
      </w:r>
    </w:p>
    <w:p w:rsidR="002E6CE8" w:rsidRPr="002F7F1F" w:rsidRDefault="002E6CE8" w:rsidP="002E6CE8">
      <w:pPr>
        <w:pStyle w:val="a6"/>
        <w:tabs>
          <w:tab w:val="left" w:pos="284"/>
          <w:tab w:val="left" w:pos="567"/>
        </w:tabs>
        <w:jc w:val="both"/>
        <w:rPr>
          <w:rFonts w:eastAsia="Times New Roman"/>
          <w:bCs/>
          <w:sz w:val="28"/>
          <w:szCs w:val="28"/>
          <w:lang w:eastAsia="ru-RU"/>
        </w:rPr>
      </w:pPr>
    </w:p>
    <w:p w:rsidR="002E6CE8" w:rsidRPr="008751EC" w:rsidRDefault="002E6CE8" w:rsidP="008751EC">
      <w:pPr>
        <w:widowControl/>
        <w:shd w:val="clear" w:color="auto" w:fill="FFFFFF"/>
        <w:suppressAutoHyphens/>
        <w:autoSpaceDE/>
        <w:autoSpaceDN/>
        <w:rPr>
          <w:rFonts w:eastAsia="Times New Roman"/>
          <w:bCs/>
          <w:spacing w:val="-6"/>
          <w:sz w:val="28"/>
          <w:szCs w:val="28"/>
          <w:u w:val="single"/>
          <w:lang w:eastAsia="ar-SA"/>
        </w:rPr>
      </w:pPr>
      <w:r w:rsidRPr="008751EC">
        <w:rPr>
          <w:sz w:val="28"/>
          <w:szCs w:val="28"/>
          <w:u w:val="single"/>
        </w:rPr>
        <w:t xml:space="preserve">5. </w:t>
      </w:r>
      <w:r w:rsidRPr="008751EC">
        <w:rPr>
          <w:rFonts w:eastAsia="Times New Roman"/>
          <w:sz w:val="28"/>
          <w:szCs w:val="28"/>
          <w:u w:val="single"/>
          <w:lang w:eastAsia="ar-SA"/>
        </w:rPr>
        <w:t>РЕКОМЕНДОВАНА ЛІТЕРАТУРА</w:t>
      </w:r>
    </w:p>
    <w:p w:rsidR="007E1E33" w:rsidRPr="00054948" w:rsidRDefault="002E6CE8" w:rsidP="002E6CE8">
      <w:pPr>
        <w:widowControl/>
        <w:autoSpaceDE/>
        <w:autoSpaceDN/>
        <w:ind w:firstLine="709"/>
        <w:jc w:val="center"/>
        <w:rPr>
          <w:rFonts w:eastAsia="Times New Roman"/>
          <w:sz w:val="28"/>
          <w:szCs w:val="28"/>
          <w:highlight w:val="yellow"/>
          <w:lang w:eastAsia="ru-RU"/>
        </w:rPr>
      </w:pPr>
      <w:r w:rsidRPr="00A34147">
        <w:rPr>
          <w:rFonts w:eastAsia="Times New Roman"/>
          <w:b/>
          <w:bCs/>
          <w:i/>
          <w:iCs/>
          <w:sz w:val="28"/>
          <w:szCs w:val="28"/>
          <w:lang w:eastAsia="ar-SA"/>
        </w:rPr>
        <w:t>Основна література</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Москаленко В.Ф., </w:t>
      </w:r>
      <w:proofErr w:type="spellStart"/>
      <w:r w:rsidRPr="00990238">
        <w:rPr>
          <w:rFonts w:ascii="Times New Roman CYR" w:eastAsia="Times New Roman" w:hAnsi="Times New Roman CYR"/>
          <w:sz w:val="28"/>
          <w:szCs w:val="28"/>
          <w:lang w:eastAsia="ru-RU"/>
        </w:rPr>
        <w:t>Гульчій</w:t>
      </w:r>
      <w:proofErr w:type="spellEnd"/>
      <w:r w:rsidRPr="00990238">
        <w:rPr>
          <w:rFonts w:ascii="Times New Roman CYR" w:eastAsia="Times New Roman" w:hAnsi="Times New Roman CYR"/>
          <w:sz w:val="28"/>
          <w:szCs w:val="28"/>
          <w:lang w:eastAsia="ru-RU"/>
        </w:rPr>
        <w:t xml:space="preserve"> О.П., Таран В.В. та ін. Економіка охорони здоров’я : підручник / під ред. В.Ф. Москаленка. – Вінниця : Нова Книга, 2010. – 288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990238">
        <w:rPr>
          <w:rFonts w:ascii="Times New Roman CYR" w:eastAsia="Times New Roman" w:hAnsi="Times New Roman CYR"/>
          <w:sz w:val="28"/>
          <w:szCs w:val="28"/>
          <w:lang w:eastAsia="ru-RU"/>
        </w:rPr>
        <w:t>Огнев</w:t>
      </w:r>
      <w:proofErr w:type="spellEnd"/>
      <w:r w:rsidRPr="00990238">
        <w:rPr>
          <w:rFonts w:ascii="Times New Roman CYR" w:eastAsia="Times New Roman" w:hAnsi="Times New Roman CYR"/>
          <w:sz w:val="28"/>
          <w:szCs w:val="28"/>
          <w:lang w:eastAsia="ru-RU"/>
        </w:rPr>
        <w:t xml:space="preserve"> В.В.,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xml:space="preserve"> И.А., Кравченко В.И., </w:t>
      </w:r>
      <w:proofErr w:type="spellStart"/>
      <w:r w:rsidRPr="00990238">
        <w:rPr>
          <w:rFonts w:ascii="Times New Roman CYR" w:eastAsia="Times New Roman" w:hAnsi="Times New Roman CYR"/>
          <w:sz w:val="28"/>
          <w:szCs w:val="28"/>
          <w:lang w:eastAsia="ru-RU"/>
        </w:rPr>
        <w:t>Веретельник</w:t>
      </w:r>
      <w:proofErr w:type="spellEnd"/>
      <w:r w:rsidRPr="00990238">
        <w:rPr>
          <w:rFonts w:ascii="Times New Roman CYR" w:eastAsia="Times New Roman" w:hAnsi="Times New Roman CYR"/>
          <w:sz w:val="28"/>
          <w:szCs w:val="28"/>
          <w:lang w:eastAsia="ru-RU"/>
        </w:rPr>
        <w:t xml:space="preserve"> Е.А. </w:t>
      </w:r>
      <w:proofErr w:type="spellStart"/>
      <w:r w:rsidRPr="00990238">
        <w:rPr>
          <w:rFonts w:ascii="Times New Roman CYR" w:eastAsia="Times New Roman" w:hAnsi="Times New Roman CYR"/>
          <w:sz w:val="28"/>
          <w:szCs w:val="28"/>
          <w:lang w:eastAsia="ru-RU"/>
        </w:rPr>
        <w:t>Экономика</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здравоохранения</w:t>
      </w:r>
      <w:proofErr w:type="spellEnd"/>
      <w:r w:rsidRPr="00990238">
        <w:rPr>
          <w:rFonts w:ascii="Times New Roman CYR" w:eastAsia="Times New Roman" w:hAnsi="Times New Roman CYR"/>
          <w:sz w:val="28"/>
          <w:szCs w:val="28"/>
          <w:lang w:eastAsia="ru-RU"/>
        </w:rPr>
        <w:t xml:space="preserve"> : </w:t>
      </w:r>
      <w:proofErr w:type="spellStart"/>
      <w:r w:rsidRPr="00990238">
        <w:rPr>
          <w:rFonts w:ascii="Times New Roman CYR" w:eastAsia="Times New Roman" w:hAnsi="Times New Roman CYR"/>
          <w:sz w:val="28"/>
          <w:szCs w:val="28"/>
          <w:lang w:eastAsia="ru-RU"/>
        </w:rPr>
        <w:t>теоретические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материалы</w:t>
      </w:r>
      <w:proofErr w:type="spellEnd"/>
      <w:r w:rsidRPr="00990238">
        <w:rPr>
          <w:rFonts w:ascii="Times New Roman CYR" w:eastAsia="Times New Roman" w:hAnsi="Times New Roman CYR"/>
          <w:sz w:val="28"/>
          <w:szCs w:val="28"/>
          <w:lang w:eastAsia="ru-RU"/>
        </w:rPr>
        <w:t xml:space="preserve"> для </w:t>
      </w:r>
      <w:proofErr w:type="spellStart"/>
      <w:r w:rsidRPr="00990238">
        <w:rPr>
          <w:rFonts w:ascii="Times New Roman CYR" w:eastAsia="Times New Roman" w:hAnsi="Times New Roman CYR"/>
          <w:sz w:val="28"/>
          <w:szCs w:val="28"/>
          <w:lang w:eastAsia="ru-RU"/>
        </w:rPr>
        <w:t>подготовки</w:t>
      </w:r>
      <w:proofErr w:type="spellEnd"/>
      <w:r w:rsidRPr="00990238">
        <w:rPr>
          <w:rFonts w:ascii="Times New Roman CYR" w:eastAsia="Times New Roman" w:hAnsi="Times New Roman CYR"/>
          <w:sz w:val="28"/>
          <w:szCs w:val="28"/>
          <w:lang w:eastAsia="ru-RU"/>
        </w:rPr>
        <w:t xml:space="preserve"> к </w:t>
      </w:r>
      <w:proofErr w:type="spellStart"/>
      <w:r w:rsidRPr="00990238">
        <w:rPr>
          <w:rFonts w:ascii="Times New Roman CYR" w:eastAsia="Times New Roman" w:hAnsi="Times New Roman CYR"/>
          <w:sz w:val="28"/>
          <w:szCs w:val="28"/>
          <w:lang w:eastAsia="ru-RU"/>
        </w:rPr>
        <w:t>практическим</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lastRenderedPageBreak/>
        <w:t>занятиям</w:t>
      </w:r>
      <w:proofErr w:type="spellEnd"/>
      <w:r w:rsidRPr="00990238">
        <w:rPr>
          <w:rFonts w:ascii="Times New Roman CYR" w:eastAsia="Times New Roman" w:hAnsi="Times New Roman CYR"/>
          <w:sz w:val="28"/>
          <w:szCs w:val="28"/>
          <w:lang w:eastAsia="ru-RU"/>
        </w:rPr>
        <w:t xml:space="preserve"> для </w:t>
      </w:r>
      <w:proofErr w:type="spellStart"/>
      <w:r w:rsidRPr="00990238">
        <w:rPr>
          <w:rFonts w:ascii="Times New Roman CYR" w:eastAsia="Times New Roman" w:hAnsi="Times New Roman CYR"/>
          <w:sz w:val="28"/>
          <w:szCs w:val="28"/>
          <w:lang w:eastAsia="ru-RU"/>
        </w:rPr>
        <w:t>студентов</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медицинских</w:t>
      </w:r>
      <w:proofErr w:type="spellEnd"/>
      <w:r w:rsidRPr="00990238">
        <w:rPr>
          <w:rFonts w:ascii="Times New Roman CYR" w:eastAsia="Times New Roman" w:hAnsi="Times New Roman CYR"/>
          <w:sz w:val="28"/>
          <w:szCs w:val="28"/>
          <w:lang w:eastAsia="ru-RU"/>
        </w:rPr>
        <w:t xml:space="preserve"> и </w:t>
      </w:r>
      <w:proofErr w:type="spellStart"/>
      <w:r w:rsidRPr="00990238">
        <w:rPr>
          <w:rFonts w:ascii="Times New Roman CYR" w:eastAsia="Times New Roman" w:hAnsi="Times New Roman CYR"/>
          <w:sz w:val="28"/>
          <w:szCs w:val="28"/>
          <w:lang w:eastAsia="ru-RU"/>
        </w:rPr>
        <w:t>стоматологического</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факультетов</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базовая</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подготовка</w:t>
      </w:r>
      <w:proofErr w:type="spellEnd"/>
      <w:r w:rsidRPr="00990238">
        <w:rPr>
          <w:rFonts w:ascii="Times New Roman CYR" w:eastAsia="Times New Roman" w:hAnsi="Times New Roman CYR"/>
          <w:sz w:val="28"/>
          <w:szCs w:val="28"/>
          <w:lang w:eastAsia="ru-RU"/>
        </w:rPr>
        <w:t xml:space="preserve">). – </w:t>
      </w:r>
      <w:proofErr w:type="spellStart"/>
      <w:r w:rsidRPr="00990238">
        <w:rPr>
          <w:rFonts w:ascii="Times New Roman CYR" w:eastAsia="Times New Roman" w:hAnsi="Times New Roman CYR"/>
          <w:sz w:val="28"/>
          <w:szCs w:val="28"/>
          <w:lang w:eastAsia="ru-RU"/>
        </w:rPr>
        <w:t>Харьков</w:t>
      </w:r>
      <w:proofErr w:type="spellEnd"/>
      <w:r w:rsidRPr="00990238">
        <w:rPr>
          <w:rFonts w:ascii="Times New Roman CYR" w:eastAsia="Times New Roman" w:hAnsi="Times New Roman CYR"/>
          <w:sz w:val="28"/>
          <w:szCs w:val="28"/>
          <w:lang w:eastAsia="ru-RU"/>
        </w:rPr>
        <w:t xml:space="preserve"> : ХНМУ, 2016. – 85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990238">
        <w:rPr>
          <w:rFonts w:ascii="Times New Roman CYR" w:eastAsia="Times New Roman" w:hAnsi="Times New Roman CYR"/>
          <w:sz w:val="28"/>
          <w:szCs w:val="28"/>
          <w:lang w:eastAsia="ru-RU"/>
        </w:rPr>
        <w:t>Ценообразование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медицинских</w:t>
      </w:r>
      <w:proofErr w:type="spellEnd"/>
      <w:r w:rsidRPr="00990238">
        <w:rPr>
          <w:rFonts w:ascii="Times New Roman CYR" w:eastAsia="Times New Roman" w:hAnsi="Times New Roman CYR"/>
          <w:sz w:val="28"/>
          <w:szCs w:val="28"/>
          <w:lang w:eastAsia="ru-RU"/>
        </w:rPr>
        <w:t xml:space="preserve"> услуг. </w:t>
      </w:r>
      <w:proofErr w:type="spellStart"/>
      <w:r w:rsidRPr="00990238">
        <w:rPr>
          <w:rFonts w:ascii="Times New Roman CYR" w:eastAsia="Times New Roman" w:hAnsi="Times New Roman CYR"/>
          <w:sz w:val="28"/>
          <w:szCs w:val="28"/>
          <w:lang w:eastAsia="ru-RU"/>
        </w:rPr>
        <w:t>Экономика</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здравоохранения</w:t>
      </w:r>
      <w:proofErr w:type="spellEnd"/>
      <w:r w:rsidRPr="00990238">
        <w:rPr>
          <w:rFonts w:ascii="Times New Roman CYR" w:eastAsia="Times New Roman" w:hAnsi="Times New Roman CYR"/>
          <w:sz w:val="28"/>
          <w:szCs w:val="28"/>
          <w:lang w:eastAsia="ru-RU"/>
        </w:rPr>
        <w:t xml:space="preserve"> : </w:t>
      </w:r>
      <w:proofErr w:type="spellStart"/>
      <w:r w:rsidRPr="00990238">
        <w:rPr>
          <w:rFonts w:ascii="Times New Roman CYR" w:eastAsia="Times New Roman" w:hAnsi="Times New Roman CYR"/>
          <w:sz w:val="28"/>
          <w:szCs w:val="28"/>
          <w:lang w:eastAsia="ru-RU"/>
        </w:rPr>
        <w:t>методические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указания</w:t>
      </w:r>
      <w:proofErr w:type="spellEnd"/>
      <w:r w:rsidRPr="00990238">
        <w:rPr>
          <w:rFonts w:ascii="Times New Roman CYR" w:eastAsia="Times New Roman" w:hAnsi="Times New Roman CYR"/>
          <w:sz w:val="28"/>
          <w:szCs w:val="28"/>
          <w:lang w:eastAsia="ru-RU"/>
        </w:rPr>
        <w:t xml:space="preserve"> для </w:t>
      </w:r>
      <w:proofErr w:type="spellStart"/>
      <w:r w:rsidRPr="00990238">
        <w:rPr>
          <w:rFonts w:ascii="Times New Roman CYR" w:eastAsia="Times New Roman" w:hAnsi="Times New Roman CYR"/>
          <w:sz w:val="28"/>
          <w:szCs w:val="28"/>
          <w:lang w:eastAsia="ru-RU"/>
        </w:rPr>
        <w:t>студентов</w:t>
      </w:r>
      <w:proofErr w:type="spellEnd"/>
      <w:r w:rsidRPr="00990238">
        <w:rPr>
          <w:rFonts w:ascii="Times New Roman CYR" w:eastAsia="Times New Roman" w:hAnsi="Times New Roman CYR"/>
          <w:sz w:val="28"/>
          <w:szCs w:val="28"/>
          <w:lang w:eastAsia="ru-RU"/>
        </w:rPr>
        <w:t xml:space="preserve"> к </w:t>
      </w:r>
      <w:proofErr w:type="spellStart"/>
      <w:r w:rsidRPr="00990238">
        <w:rPr>
          <w:rFonts w:ascii="Times New Roman CYR" w:eastAsia="Times New Roman" w:hAnsi="Times New Roman CYR"/>
          <w:sz w:val="28"/>
          <w:szCs w:val="28"/>
          <w:lang w:eastAsia="ru-RU"/>
        </w:rPr>
        <w:t>практическому</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занятию</w:t>
      </w:r>
      <w:proofErr w:type="spellEnd"/>
      <w:r w:rsidRPr="00990238">
        <w:rPr>
          <w:rFonts w:ascii="Times New Roman CYR" w:eastAsia="Times New Roman" w:hAnsi="Times New Roman CYR"/>
          <w:sz w:val="28"/>
          <w:szCs w:val="28"/>
          <w:lang w:eastAsia="ru-RU"/>
        </w:rPr>
        <w:t xml:space="preserve"> по </w:t>
      </w:r>
      <w:proofErr w:type="spellStart"/>
      <w:r w:rsidRPr="00990238">
        <w:rPr>
          <w:rFonts w:ascii="Times New Roman CYR" w:eastAsia="Times New Roman" w:hAnsi="Times New Roman CYR"/>
          <w:sz w:val="28"/>
          <w:szCs w:val="28"/>
          <w:lang w:eastAsia="ru-RU"/>
        </w:rPr>
        <w:t>теме</w:t>
      </w:r>
      <w:proofErr w:type="spellEnd"/>
      <w:r w:rsidRPr="00990238">
        <w:rPr>
          <w:rFonts w:ascii="Times New Roman CYR" w:eastAsia="Times New Roman" w:hAnsi="Times New Roman CYR"/>
          <w:sz w:val="28"/>
          <w:szCs w:val="28"/>
          <w:lang w:eastAsia="ru-RU"/>
        </w:rPr>
        <w:t xml:space="preserve"> для </w:t>
      </w:r>
      <w:proofErr w:type="spellStart"/>
      <w:r w:rsidRPr="00990238">
        <w:rPr>
          <w:rFonts w:ascii="Times New Roman CYR" w:eastAsia="Times New Roman" w:hAnsi="Times New Roman CYR"/>
          <w:sz w:val="28"/>
          <w:szCs w:val="28"/>
          <w:lang w:eastAsia="ru-RU"/>
        </w:rPr>
        <w:t>подготовки</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студентов</w:t>
      </w:r>
      <w:proofErr w:type="spellEnd"/>
      <w:r w:rsidRPr="00990238">
        <w:rPr>
          <w:rFonts w:ascii="Times New Roman CYR" w:eastAsia="Times New Roman" w:hAnsi="Times New Roman CYR"/>
          <w:sz w:val="28"/>
          <w:szCs w:val="28"/>
          <w:lang w:eastAsia="ru-RU"/>
        </w:rPr>
        <w:t xml:space="preserve"> по </w:t>
      </w:r>
      <w:proofErr w:type="spellStart"/>
      <w:r w:rsidRPr="00990238">
        <w:rPr>
          <w:rFonts w:ascii="Times New Roman CYR" w:eastAsia="Times New Roman" w:hAnsi="Times New Roman CYR"/>
          <w:sz w:val="28"/>
          <w:szCs w:val="28"/>
          <w:lang w:eastAsia="ru-RU"/>
        </w:rPr>
        <w:t>специальности</w:t>
      </w:r>
      <w:proofErr w:type="spellEnd"/>
      <w:r w:rsidRPr="00990238">
        <w:rPr>
          <w:rFonts w:ascii="Times New Roman CYR" w:eastAsia="Times New Roman" w:hAnsi="Times New Roman CYR"/>
          <w:sz w:val="28"/>
          <w:szCs w:val="28"/>
          <w:lang w:eastAsia="ru-RU"/>
        </w:rPr>
        <w:t xml:space="preserve"> 7.12010001 «</w:t>
      </w:r>
      <w:proofErr w:type="spellStart"/>
      <w:r w:rsidRPr="00990238">
        <w:rPr>
          <w:rFonts w:ascii="Times New Roman CYR" w:eastAsia="Times New Roman" w:hAnsi="Times New Roman CYR"/>
          <w:sz w:val="28"/>
          <w:szCs w:val="28"/>
          <w:lang w:eastAsia="ru-RU"/>
        </w:rPr>
        <w:t>Лечебное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дело</w:t>
      </w:r>
      <w:proofErr w:type="spellEnd"/>
      <w:r w:rsidRPr="00990238">
        <w:rPr>
          <w:rFonts w:ascii="Times New Roman CYR" w:eastAsia="Times New Roman" w:hAnsi="Times New Roman CYR"/>
          <w:sz w:val="28"/>
          <w:szCs w:val="28"/>
          <w:lang w:eastAsia="ru-RU"/>
        </w:rPr>
        <w:t>», 7.12010002 «</w:t>
      </w:r>
      <w:proofErr w:type="spellStart"/>
      <w:r w:rsidRPr="00990238">
        <w:rPr>
          <w:rFonts w:ascii="Times New Roman CYR" w:eastAsia="Times New Roman" w:hAnsi="Times New Roman CYR"/>
          <w:sz w:val="28"/>
          <w:szCs w:val="28"/>
          <w:lang w:eastAsia="ru-RU"/>
        </w:rPr>
        <w:t>Педиатрия</w:t>
      </w:r>
      <w:proofErr w:type="spellEnd"/>
      <w:r w:rsidRPr="00990238">
        <w:rPr>
          <w:rFonts w:ascii="Times New Roman CYR" w:eastAsia="Times New Roman" w:hAnsi="Times New Roman CYR"/>
          <w:sz w:val="28"/>
          <w:szCs w:val="28"/>
          <w:lang w:eastAsia="ru-RU"/>
        </w:rPr>
        <w:t>», 7.12010003 «</w:t>
      </w:r>
      <w:proofErr w:type="spellStart"/>
      <w:r w:rsidRPr="00990238">
        <w:rPr>
          <w:rFonts w:ascii="Times New Roman CYR" w:eastAsia="Times New Roman" w:hAnsi="Times New Roman CYR"/>
          <w:sz w:val="28"/>
          <w:szCs w:val="28"/>
          <w:lang w:eastAsia="ru-RU"/>
        </w:rPr>
        <w:t>Медико-профилактическое</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дело</w:t>
      </w:r>
      <w:proofErr w:type="spellEnd"/>
      <w:r w:rsidRPr="00990238">
        <w:rPr>
          <w:rFonts w:ascii="Times New Roman CYR" w:eastAsia="Times New Roman" w:hAnsi="Times New Roman CYR"/>
          <w:sz w:val="28"/>
          <w:szCs w:val="28"/>
          <w:lang w:eastAsia="ru-RU"/>
        </w:rPr>
        <w:t xml:space="preserve">» / </w:t>
      </w:r>
      <w:proofErr w:type="spellStart"/>
      <w:r w:rsidRPr="00990238">
        <w:rPr>
          <w:rFonts w:ascii="Times New Roman CYR" w:eastAsia="Times New Roman" w:hAnsi="Times New Roman CYR"/>
          <w:sz w:val="28"/>
          <w:szCs w:val="28"/>
          <w:lang w:eastAsia="ru-RU"/>
        </w:rPr>
        <w:t>сост</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Огнев</w:t>
      </w:r>
      <w:proofErr w:type="spellEnd"/>
      <w:r w:rsidRPr="00990238">
        <w:rPr>
          <w:rFonts w:ascii="Times New Roman CYR" w:eastAsia="Times New Roman" w:hAnsi="Times New Roman CYR"/>
          <w:sz w:val="28"/>
          <w:szCs w:val="28"/>
          <w:lang w:eastAsia="ru-RU"/>
        </w:rPr>
        <w:t xml:space="preserve">, В.И. Кравченко, И.А.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xml:space="preserve">. – </w:t>
      </w:r>
      <w:proofErr w:type="spellStart"/>
      <w:r w:rsidRPr="00990238">
        <w:rPr>
          <w:rFonts w:ascii="Times New Roman CYR" w:eastAsia="Times New Roman" w:hAnsi="Times New Roman CYR"/>
          <w:sz w:val="28"/>
          <w:szCs w:val="28"/>
          <w:lang w:eastAsia="ru-RU"/>
        </w:rPr>
        <w:t>Харьков</w:t>
      </w:r>
      <w:proofErr w:type="spellEnd"/>
      <w:r w:rsidRPr="00990238">
        <w:rPr>
          <w:rFonts w:ascii="Times New Roman CYR" w:eastAsia="Times New Roman" w:hAnsi="Times New Roman CYR"/>
          <w:sz w:val="28"/>
          <w:szCs w:val="28"/>
          <w:lang w:eastAsia="ru-RU"/>
        </w:rPr>
        <w:t xml:space="preserve"> : ХНМУ, 2017. – 30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Ціноутворення медичних послуг. Економіка охорони здоров’я : методичні вказівки для студентів до практичного заняття для підготовки студентів за спеціальностями 7.12010001 «Лікувальна справа», 7.12010002 «Педіатрія», 7.12010003 «Медико-профілактична справа», 7.12010005 «Стоматологія»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І.А.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 Харків : ХНМУ, 2016. – 35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Економіка охорони здоров'я : методичні вказівки для студентів до проведення практичного заняття на тему «Економіка охорони здоров'я як наука та предмет викладання» для підготовки студентів 6-х курсів за спеціальностями 7.12010001 «Лікувальна справа», 7.12010002, «Педіатрія», 7.12010003 «</w:t>
      </w:r>
      <w:proofErr w:type="spellStart"/>
      <w:r w:rsidRPr="00990238">
        <w:rPr>
          <w:rFonts w:ascii="Times New Roman CYR" w:eastAsia="Times New Roman" w:hAnsi="Times New Roman CYR"/>
          <w:sz w:val="28"/>
          <w:szCs w:val="28"/>
          <w:lang w:eastAsia="ru-RU"/>
        </w:rPr>
        <w:t>Медико-профілактична</w:t>
      </w:r>
      <w:proofErr w:type="spellEnd"/>
      <w:r w:rsidRPr="00990238">
        <w:rPr>
          <w:rFonts w:ascii="Times New Roman CYR" w:eastAsia="Times New Roman" w:hAnsi="Times New Roman CYR"/>
          <w:sz w:val="28"/>
          <w:szCs w:val="28"/>
          <w:lang w:eastAsia="ru-RU"/>
        </w:rPr>
        <w:t xml:space="preserve"> справа»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І.А.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 Харків : ХНМУ, 2016. – 27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Економіка охорони здоров’я: методичні розробки для викладачів до проведення практичного заняття на тему «Ефективність діяльності системи та закладів охорони здоров’я» для підготовки  студентів 6-х курсів за спеціальностями 7.12010001 «Лікувальна справа», 7.12010002, «Педіатрія», 7.12010003 «</w:t>
      </w:r>
      <w:proofErr w:type="spellStart"/>
      <w:r w:rsidRPr="00990238">
        <w:rPr>
          <w:rFonts w:ascii="Times New Roman CYR" w:eastAsia="Times New Roman" w:hAnsi="Times New Roman CYR"/>
          <w:sz w:val="28"/>
          <w:szCs w:val="28"/>
          <w:lang w:eastAsia="ru-RU"/>
        </w:rPr>
        <w:t>Медико-профілактична</w:t>
      </w:r>
      <w:proofErr w:type="spellEnd"/>
      <w:r w:rsidRPr="00990238">
        <w:rPr>
          <w:rFonts w:ascii="Times New Roman CYR" w:eastAsia="Times New Roman" w:hAnsi="Times New Roman CYR"/>
          <w:sz w:val="28"/>
          <w:szCs w:val="28"/>
          <w:lang w:eastAsia="ru-RU"/>
        </w:rPr>
        <w:t xml:space="preserve"> справа»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І.А.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В.І. Кравченко. – Харків : ХНМУ, 2018. – 19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Економіка охорони здоров'я : методичні вказівки для студентів до практичного заняття на тему «Здоров’я як економічна і соціальна категорія» для підготовки студентів за спеціальностями 7.12010001 «Лікувальна справа», 7.12010002, «Педіатрія», 7.12010003 «</w:t>
      </w:r>
      <w:proofErr w:type="spellStart"/>
      <w:r w:rsidRPr="00990238">
        <w:rPr>
          <w:rFonts w:ascii="Times New Roman CYR" w:eastAsia="Times New Roman" w:hAnsi="Times New Roman CYR"/>
          <w:sz w:val="28"/>
          <w:szCs w:val="28"/>
          <w:lang w:eastAsia="ru-RU"/>
        </w:rPr>
        <w:t>Медико-профілактична</w:t>
      </w:r>
      <w:proofErr w:type="spellEnd"/>
      <w:r w:rsidRPr="00990238">
        <w:rPr>
          <w:rFonts w:ascii="Times New Roman CYR" w:eastAsia="Times New Roman" w:hAnsi="Times New Roman CYR"/>
          <w:sz w:val="28"/>
          <w:szCs w:val="28"/>
          <w:lang w:eastAsia="ru-RU"/>
        </w:rPr>
        <w:t xml:space="preserve"> справа»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В.І. Кравченко, І.А.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 Харків : ХНМУ, 2016. – 15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Економіка охорони здоров’я : методичні розробки для викладачів до проведення практичного заняття на тему «Економічний аналіз діяльності закладів охорони здоров’я» для підготовки студентів 6-х курсів за спеціальностями 7.12010001 «Лікувальна справа», 7.12010002 «Педіатрія», 7.12010003 «Медико-профілактична справа» / уклад.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О.А. </w:t>
      </w:r>
      <w:proofErr w:type="spellStart"/>
      <w:r w:rsidRPr="00990238">
        <w:rPr>
          <w:rFonts w:ascii="Times New Roman CYR" w:eastAsia="Times New Roman" w:hAnsi="Times New Roman CYR"/>
          <w:sz w:val="28"/>
          <w:szCs w:val="28"/>
          <w:lang w:eastAsia="ru-RU"/>
        </w:rPr>
        <w:t>Веретельник</w:t>
      </w:r>
      <w:proofErr w:type="spellEnd"/>
      <w:r w:rsidRPr="00990238">
        <w:rPr>
          <w:rFonts w:ascii="Times New Roman CYR" w:eastAsia="Times New Roman" w:hAnsi="Times New Roman CYR"/>
          <w:sz w:val="28"/>
          <w:szCs w:val="28"/>
          <w:lang w:eastAsia="ru-RU"/>
        </w:rPr>
        <w:t xml:space="preserve">, І.А.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 Харків : ХНМУ, 2016. – 26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proofErr w:type="spellStart"/>
      <w:r w:rsidRPr="00990238">
        <w:rPr>
          <w:rFonts w:ascii="Times New Roman CYR" w:eastAsia="Times New Roman" w:hAnsi="Times New Roman CYR"/>
          <w:sz w:val="28"/>
          <w:szCs w:val="28"/>
          <w:lang w:eastAsia="ru-RU"/>
        </w:rPr>
        <w:t>Шейман</w:t>
      </w:r>
      <w:proofErr w:type="spellEnd"/>
      <w:r w:rsidRPr="00990238">
        <w:rPr>
          <w:rFonts w:ascii="Times New Roman CYR" w:eastAsia="Times New Roman" w:hAnsi="Times New Roman CYR"/>
          <w:sz w:val="28"/>
          <w:szCs w:val="28"/>
          <w:lang w:eastAsia="ru-RU"/>
        </w:rPr>
        <w:t xml:space="preserve"> И.М., </w:t>
      </w:r>
      <w:proofErr w:type="spellStart"/>
      <w:r w:rsidRPr="00990238">
        <w:rPr>
          <w:rFonts w:ascii="Times New Roman CYR" w:eastAsia="Times New Roman" w:hAnsi="Times New Roman CYR"/>
          <w:sz w:val="28"/>
          <w:szCs w:val="28"/>
          <w:lang w:eastAsia="ru-RU"/>
        </w:rPr>
        <w:t>Шишкин</w:t>
      </w:r>
      <w:proofErr w:type="spellEnd"/>
      <w:r w:rsidRPr="00990238">
        <w:rPr>
          <w:rFonts w:ascii="Times New Roman CYR" w:eastAsia="Times New Roman" w:hAnsi="Times New Roman CYR"/>
          <w:sz w:val="28"/>
          <w:szCs w:val="28"/>
          <w:lang w:eastAsia="ru-RU"/>
        </w:rPr>
        <w:t xml:space="preserve"> С.В., </w:t>
      </w:r>
      <w:proofErr w:type="spellStart"/>
      <w:r w:rsidRPr="00990238">
        <w:rPr>
          <w:rFonts w:ascii="Times New Roman CYR" w:eastAsia="Times New Roman" w:hAnsi="Times New Roman CYR"/>
          <w:sz w:val="28"/>
          <w:szCs w:val="28"/>
          <w:lang w:eastAsia="ru-RU"/>
        </w:rPr>
        <w:t>Колосницина</w:t>
      </w:r>
      <w:proofErr w:type="spellEnd"/>
      <w:r w:rsidRPr="00990238">
        <w:rPr>
          <w:rFonts w:ascii="Times New Roman CYR" w:eastAsia="Times New Roman" w:hAnsi="Times New Roman CYR"/>
          <w:sz w:val="28"/>
          <w:szCs w:val="28"/>
          <w:lang w:eastAsia="ru-RU"/>
        </w:rPr>
        <w:t xml:space="preserve"> М.Г. </w:t>
      </w:r>
      <w:proofErr w:type="spellStart"/>
      <w:r w:rsidRPr="00990238">
        <w:rPr>
          <w:rFonts w:ascii="Times New Roman CYR" w:eastAsia="Times New Roman" w:hAnsi="Times New Roman CYR"/>
          <w:sz w:val="28"/>
          <w:szCs w:val="28"/>
          <w:lang w:eastAsia="ru-RU"/>
        </w:rPr>
        <w:t>Экономика</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здравоохранения</w:t>
      </w:r>
      <w:proofErr w:type="spellEnd"/>
      <w:r w:rsidRPr="00990238">
        <w:rPr>
          <w:rFonts w:ascii="Times New Roman CYR" w:eastAsia="Times New Roman" w:hAnsi="Times New Roman CYR"/>
          <w:sz w:val="28"/>
          <w:szCs w:val="28"/>
          <w:lang w:eastAsia="ru-RU"/>
        </w:rPr>
        <w:t xml:space="preserve">. – Москва : </w:t>
      </w:r>
      <w:proofErr w:type="spellStart"/>
      <w:r w:rsidRPr="00990238">
        <w:rPr>
          <w:rFonts w:ascii="Times New Roman CYR" w:eastAsia="Times New Roman" w:hAnsi="Times New Roman CYR"/>
          <w:sz w:val="28"/>
          <w:szCs w:val="28"/>
          <w:lang w:eastAsia="ru-RU"/>
        </w:rPr>
        <w:t>Высшая</w:t>
      </w:r>
      <w:proofErr w:type="spellEnd"/>
      <w:r w:rsidRPr="00990238">
        <w:rPr>
          <w:rFonts w:ascii="Times New Roman CYR" w:eastAsia="Times New Roman" w:hAnsi="Times New Roman CYR"/>
          <w:sz w:val="28"/>
          <w:szCs w:val="28"/>
          <w:lang w:eastAsia="ru-RU"/>
        </w:rPr>
        <w:t xml:space="preserve"> школа </w:t>
      </w:r>
      <w:proofErr w:type="spellStart"/>
      <w:r w:rsidRPr="00990238">
        <w:rPr>
          <w:rFonts w:ascii="Times New Roman CYR" w:eastAsia="Times New Roman" w:hAnsi="Times New Roman CYR"/>
          <w:sz w:val="28"/>
          <w:szCs w:val="28"/>
          <w:lang w:eastAsia="ru-RU"/>
        </w:rPr>
        <w:t>экономики</w:t>
      </w:r>
      <w:proofErr w:type="spellEnd"/>
      <w:r w:rsidRPr="00990238">
        <w:rPr>
          <w:rFonts w:ascii="Times New Roman CYR" w:eastAsia="Times New Roman" w:hAnsi="Times New Roman CYR"/>
          <w:sz w:val="28"/>
          <w:szCs w:val="28"/>
          <w:lang w:eastAsia="ru-RU"/>
        </w:rPr>
        <w:t>, 2009. – 480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Економіка охорони здоров’я : методичні вказівки для студентів до практичного заняття на тему «Фінансовий аналіз діяльності закладів охорони здоров’я» для підготовки студентів 6-х курсів за спеціальностями: 7.12010001 «Лікувальна справа», 7.12010002 «Педіатрія», 7.12010003 «Медично-профілактична справа» / </w:t>
      </w:r>
      <w:proofErr w:type="spellStart"/>
      <w:r w:rsidRPr="00990238">
        <w:rPr>
          <w:rFonts w:ascii="Times New Roman CYR" w:eastAsia="Times New Roman" w:hAnsi="Times New Roman CYR"/>
          <w:sz w:val="28"/>
          <w:szCs w:val="28"/>
          <w:lang w:eastAsia="ru-RU"/>
        </w:rPr>
        <w:t>укл</w:t>
      </w:r>
      <w:proofErr w:type="spellEnd"/>
      <w:r w:rsidRPr="00990238">
        <w:rPr>
          <w:rFonts w:ascii="Times New Roman CYR" w:eastAsia="Times New Roman" w:hAnsi="Times New Roman CYR"/>
          <w:sz w:val="28"/>
          <w:szCs w:val="28"/>
          <w:lang w:eastAsia="ru-RU"/>
        </w:rPr>
        <w:t xml:space="preserve">. В.А. </w:t>
      </w:r>
      <w:proofErr w:type="spellStart"/>
      <w:r w:rsidRPr="00990238">
        <w:rPr>
          <w:rFonts w:ascii="Times New Roman CYR" w:eastAsia="Times New Roman" w:hAnsi="Times New Roman CYR"/>
          <w:sz w:val="28"/>
          <w:szCs w:val="28"/>
          <w:lang w:eastAsia="ru-RU"/>
        </w:rPr>
        <w:t>Огнєв</w:t>
      </w:r>
      <w:proofErr w:type="spellEnd"/>
      <w:r w:rsidRPr="00990238">
        <w:rPr>
          <w:rFonts w:ascii="Times New Roman CYR" w:eastAsia="Times New Roman" w:hAnsi="Times New Roman CYR"/>
          <w:sz w:val="28"/>
          <w:szCs w:val="28"/>
          <w:lang w:eastAsia="ru-RU"/>
        </w:rPr>
        <w:t xml:space="preserve">, О.А. Мельниченко, І.А. </w:t>
      </w:r>
      <w:proofErr w:type="spellStart"/>
      <w:r w:rsidRPr="00990238">
        <w:rPr>
          <w:rFonts w:ascii="Times New Roman CYR" w:eastAsia="Times New Roman" w:hAnsi="Times New Roman CYR"/>
          <w:sz w:val="28"/>
          <w:szCs w:val="28"/>
          <w:lang w:eastAsia="ru-RU"/>
        </w:rPr>
        <w:t>Чухно</w:t>
      </w:r>
      <w:proofErr w:type="spellEnd"/>
      <w:r w:rsidRPr="00990238">
        <w:rPr>
          <w:rFonts w:ascii="Times New Roman CYR" w:eastAsia="Times New Roman" w:hAnsi="Times New Roman CYR"/>
          <w:sz w:val="28"/>
          <w:szCs w:val="28"/>
          <w:lang w:eastAsia="ru-RU"/>
        </w:rPr>
        <w:t>, Н.М. Удовиченко. – Харків : ХНМУ, 2018. – 22 с.</w:t>
      </w:r>
    </w:p>
    <w:p w:rsidR="002E6CE8" w:rsidRPr="00990238" w:rsidRDefault="002E6CE8" w:rsidP="002E6CE8">
      <w:pPr>
        <w:pStyle w:val="a6"/>
        <w:widowControl/>
        <w:numPr>
          <w:ilvl w:val="0"/>
          <w:numId w:val="34"/>
        </w:numPr>
        <w:shd w:val="clear" w:color="auto" w:fill="FFFFFF"/>
        <w:tabs>
          <w:tab w:val="left" w:pos="365"/>
          <w:tab w:val="left" w:pos="993"/>
        </w:tabs>
        <w:overflowPunct w:val="0"/>
        <w:adjustRightInd w:val="0"/>
        <w:ind w:left="0" w:firstLine="709"/>
        <w:jc w:val="both"/>
        <w:rPr>
          <w:rFonts w:ascii="Times New Roman CYR" w:eastAsia="Times New Roman" w:hAnsi="Times New Roman CYR"/>
          <w:sz w:val="28"/>
          <w:szCs w:val="28"/>
          <w:lang w:eastAsia="ru-RU"/>
        </w:rPr>
      </w:pPr>
      <w:r w:rsidRPr="00990238">
        <w:rPr>
          <w:rFonts w:ascii="Times New Roman CYR" w:eastAsia="Times New Roman" w:hAnsi="Times New Roman CYR"/>
          <w:sz w:val="28"/>
          <w:szCs w:val="28"/>
          <w:lang w:eastAsia="ru-RU"/>
        </w:rPr>
        <w:t xml:space="preserve">Економіка та фінансування охорони здоров’я : </w:t>
      </w:r>
      <w:proofErr w:type="spellStart"/>
      <w:r w:rsidRPr="00990238">
        <w:rPr>
          <w:rFonts w:ascii="Times New Roman CYR" w:eastAsia="Times New Roman" w:hAnsi="Times New Roman CYR"/>
          <w:sz w:val="28"/>
          <w:szCs w:val="28"/>
          <w:lang w:eastAsia="ru-RU"/>
        </w:rPr>
        <w:t>навч.-метод</w:t>
      </w:r>
      <w:proofErr w:type="spellEnd"/>
      <w:r w:rsidRPr="00990238">
        <w:rPr>
          <w:rFonts w:ascii="Times New Roman CYR" w:eastAsia="Times New Roman" w:hAnsi="Times New Roman CYR"/>
          <w:sz w:val="28"/>
          <w:szCs w:val="28"/>
          <w:lang w:eastAsia="ru-RU"/>
        </w:rPr>
        <w:t xml:space="preserve">. </w:t>
      </w:r>
      <w:proofErr w:type="spellStart"/>
      <w:r w:rsidRPr="00990238">
        <w:rPr>
          <w:rFonts w:ascii="Times New Roman CYR" w:eastAsia="Times New Roman" w:hAnsi="Times New Roman CYR"/>
          <w:sz w:val="28"/>
          <w:szCs w:val="28"/>
          <w:lang w:eastAsia="ru-RU"/>
        </w:rPr>
        <w:t>посіб</w:t>
      </w:r>
      <w:proofErr w:type="spellEnd"/>
      <w:r w:rsidRPr="00990238">
        <w:rPr>
          <w:rFonts w:ascii="Times New Roman CYR" w:eastAsia="Times New Roman" w:hAnsi="Times New Roman CYR"/>
          <w:sz w:val="28"/>
          <w:szCs w:val="28"/>
          <w:lang w:eastAsia="ru-RU"/>
        </w:rPr>
        <w:t xml:space="preserve">. / Укладачі: А. Г. </w:t>
      </w:r>
      <w:proofErr w:type="spellStart"/>
      <w:r w:rsidRPr="00990238">
        <w:rPr>
          <w:rFonts w:ascii="Times New Roman CYR" w:eastAsia="Times New Roman" w:hAnsi="Times New Roman CYR"/>
          <w:sz w:val="28"/>
          <w:szCs w:val="28"/>
          <w:lang w:eastAsia="ru-RU"/>
        </w:rPr>
        <w:t>Ахламов</w:t>
      </w:r>
      <w:proofErr w:type="spellEnd"/>
      <w:r w:rsidRPr="00990238">
        <w:rPr>
          <w:rFonts w:ascii="Times New Roman CYR" w:eastAsia="Times New Roman" w:hAnsi="Times New Roman CYR"/>
          <w:sz w:val="28"/>
          <w:szCs w:val="28"/>
          <w:lang w:eastAsia="ru-RU"/>
        </w:rPr>
        <w:t xml:space="preserve">, Н. Л. </w:t>
      </w:r>
      <w:proofErr w:type="spellStart"/>
      <w:r w:rsidRPr="00990238">
        <w:rPr>
          <w:rFonts w:ascii="Times New Roman CYR" w:eastAsia="Times New Roman" w:hAnsi="Times New Roman CYR"/>
          <w:sz w:val="28"/>
          <w:szCs w:val="28"/>
          <w:lang w:eastAsia="ru-RU"/>
        </w:rPr>
        <w:t>Кусик</w:t>
      </w:r>
      <w:proofErr w:type="spellEnd"/>
      <w:r w:rsidRPr="00990238">
        <w:rPr>
          <w:rFonts w:ascii="Times New Roman CYR" w:eastAsia="Times New Roman" w:hAnsi="Times New Roman CYR"/>
          <w:sz w:val="28"/>
          <w:szCs w:val="28"/>
          <w:lang w:eastAsia="ru-RU"/>
        </w:rPr>
        <w:t>. – Одеса: ОРІДУ НАДУ, 2011. – 134 с.</w:t>
      </w:r>
    </w:p>
    <w:p w:rsidR="002E6CE8" w:rsidRPr="00054948" w:rsidRDefault="002E6CE8" w:rsidP="002E6CE8">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highlight w:val="yellow"/>
          <w:lang w:eastAsia="ru-RU"/>
        </w:rPr>
      </w:pPr>
    </w:p>
    <w:p w:rsidR="002E6CE8" w:rsidRPr="00990238" w:rsidRDefault="002E6CE8" w:rsidP="002E6CE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990238">
        <w:rPr>
          <w:rFonts w:ascii="Times New Roman CYR" w:eastAsia="Times New Roman" w:hAnsi="Times New Roman CYR"/>
          <w:b/>
          <w:i/>
          <w:sz w:val="28"/>
          <w:szCs w:val="28"/>
          <w:lang w:eastAsia="ru-RU"/>
        </w:rPr>
        <w:t>Допоміжна література</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Агарков В.И., Грищенко С.В., Северин Г.К. и др. </w:t>
      </w:r>
      <w:r w:rsidRPr="00990238">
        <w:rPr>
          <w:rFonts w:eastAsia="Times New Roman"/>
          <w:sz w:val="28"/>
          <w:szCs w:val="28"/>
          <w:lang w:val="ru-RU" w:eastAsia="ru-RU"/>
        </w:rPr>
        <w:t>Теоретические основы экономики здравоохранения</w:t>
      </w:r>
      <w:r w:rsidRPr="00990238">
        <w:rPr>
          <w:rFonts w:eastAsia="Times New Roman"/>
          <w:sz w:val="28"/>
          <w:szCs w:val="28"/>
          <w:lang w:eastAsia="ru-RU"/>
        </w:rPr>
        <w:t> </w:t>
      </w:r>
      <w:r w:rsidRPr="00990238">
        <w:rPr>
          <w:rFonts w:eastAsia="Times New Roman"/>
          <w:sz w:val="28"/>
          <w:szCs w:val="28"/>
          <w:lang w:val="ru-RU" w:eastAsia="ru-RU"/>
        </w:rPr>
        <w:t xml:space="preserve">: учебное пособие </w:t>
      </w:r>
      <w:r w:rsidRPr="00990238">
        <w:rPr>
          <w:rFonts w:eastAsia="Times New Roman"/>
          <w:sz w:val="28"/>
          <w:szCs w:val="28"/>
          <w:lang w:eastAsia="ru-RU"/>
        </w:rPr>
        <w:t>/ под</w:t>
      </w:r>
      <w:proofErr w:type="gramStart"/>
      <w:r w:rsidRPr="00990238">
        <w:rPr>
          <w:rFonts w:eastAsia="Times New Roman"/>
          <w:sz w:val="28"/>
          <w:szCs w:val="28"/>
          <w:lang w:eastAsia="ru-RU"/>
        </w:rPr>
        <w:t>.</w:t>
      </w:r>
      <w:proofErr w:type="gramEnd"/>
      <w:r w:rsidRPr="00990238">
        <w:rPr>
          <w:rFonts w:eastAsia="Times New Roman"/>
          <w:sz w:val="28"/>
          <w:szCs w:val="28"/>
          <w:lang w:eastAsia="ru-RU"/>
        </w:rPr>
        <w:t xml:space="preserve"> </w:t>
      </w:r>
      <w:proofErr w:type="gramStart"/>
      <w:r w:rsidRPr="00990238">
        <w:rPr>
          <w:rFonts w:eastAsia="Times New Roman"/>
          <w:sz w:val="28"/>
          <w:szCs w:val="28"/>
          <w:lang w:eastAsia="ru-RU"/>
        </w:rPr>
        <w:t>р</w:t>
      </w:r>
      <w:proofErr w:type="gramEnd"/>
      <w:r w:rsidRPr="00990238">
        <w:rPr>
          <w:rFonts w:eastAsia="Times New Roman"/>
          <w:sz w:val="28"/>
          <w:szCs w:val="28"/>
          <w:lang w:eastAsia="ru-RU"/>
        </w:rPr>
        <w:t xml:space="preserve">ед. </w:t>
      </w:r>
      <w:proofErr w:type="spellStart"/>
      <w:r w:rsidRPr="00990238">
        <w:rPr>
          <w:rFonts w:eastAsia="Times New Roman"/>
          <w:sz w:val="28"/>
          <w:szCs w:val="28"/>
          <w:lang w:eastAsia="ru-RU"/>
        </w:rPr>
        <w:t>В.И. Ага</w:t>
      </w:r>
      <w:proofErr w:type="spellEnd"/>
      <w:r w:rsidRPr="00990238">
        <w:rPr>
          <w:rFonts w:eastAsia="Times New Roman"/>
          <w:sz w:val="28"/>
          <w:szCs w:val="28"/>
          <w:lang w:eastAsia="ru-RU"/>
        </w:rPr>
        <w:t xml:space="preserve">ркова. – </w:t>
      </w:r>
      <w:proofErr w:type="spellStart"/>
      <w:r w:rsidRPr="00990238">
        <w:rPr>
          <w:rFonts w:eastAsia="Times New Roman"/>
          <w:sz w:val="28"/>
          <w:szCs w:val="28"/>
          <w:lang w:eastAsia="ru-RU"/>
        </w:rPr>
        <w:t>Донецк</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Ноулидж</w:t>
      </w:r>
      <w:proofErr w:type="spellEnd"/>
      <w:r w:rsidRPr="00990238">
        <w:rPr>
          <w:rFonts w:eastAsia="Times New Roman"/>
          <w:sz w:val="28"/>
          <w:szCs w:val="28"/>
          <w:lang w:eastAsia="ru-RU"/>
        </w:rPr>
        <w:t>, 2010. – 267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Ахламов А.Г., Кусик Н.Л. Економіка та фінансування охорони здоров’я : навчально-методичний посібник. – Одеса : ОРІДУ НАДУ, 2011. – 134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Владимирова Л.П. </w:t>
      </w:r>
      <w:proofErr w:type="spellStart"/>
      <w:r w:rsidRPr="00990238">
        <w:rPr>
          <w:rFonts w:eastAsia="Times New Roman"/>
          <w:sz w:val="28"/>
          <w:szCs w:val="28"/>
          <w:lang w:eastAsia="ru-RU"/>
        </w:rPr>
        <w:t>Прогнозирование</w:t>
      </w:r>
      <w:proofErr w:type="spellEnd"/>
      <w:r w:rsidRPr="00990238">
        <w:rPr>
          <w:rFonts w:eastAsia="Times New Roman"/>
          <w:sz w:val="28"/>
          <w:szCs w:val="28"/>
          <w:lang w:eastAsia="ru-RU"/>
        </w:rPr>
        <w:t xml:space="preserve"> и </w:t>
      </w:r>
      <w:proofErr w:type="spellStart"/>
      <w:r w:rsidRPr="00990238">
        <w:rPr>
          <w:rFonts w:eastAsia="Times New Roman"/>
          <w:sz w:val="28"/>
          <w:szCs w:val="28"/>
          <w:lang w:eastAsia="ru-RU"/>
        </w:rPr>
        <w:t>планирование</w:t>
      </w:r>
      <w:proofErr w:type="spellEnd"/>
      <w:r w:rsidRPr="00990238">
        <w:rPr>
          <w:rFonts w:eastAsia="Times New Roman"/>
          <w:sz w:val="28"/>
          <w:szCs w:val="28"/>
          <w:lang w:eastAsia="ru-RU"/>
        </w:rPr>
        <w:t xml:space="preserve"> в </w:t>
      </w:r>
      <w:proofErr w:type="spellStart"/>
      <w:r w:rsidRPr="00990238">
        <w:rPr>
          <w:rFonts w:eastAsia="Times New Roman"/>
          <w:sz w:val="28"/>
          <w:szCs w:val="28"/>
          <w:lang w:eastAsia="ru-RU"/>
        </w:rPr>
        <w:t>условиях</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рынка</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учебное</w:t>
      </w:r>
      <w:proofErr w:type="spellEnd"/>
      <w:r w:rsidRPr="00990238">
        <w:rPr>
          <w:rFonts w:eastAsia="Times New Roman"/>
          <w:sz w:val="28"/>
          <w:szCs w:val="28"/>
          <w:lang w:eastAsia="ru-RU"/>
        </w:rPr>
        <w:t xml:space="preserve"> пособник. 2-е </w:t>
      </w:r>
      <w:proofErr w:type="spellStart"/>
      <w:r w:rsidRPr="00990238">
        <w:rPr>
          <w:rFonts w:eastAsia="Times New Roman"/>
          <w:sz w:val="28"/>
          <w:szCs w:val="28"/>
          <w:lang w:eastAsia="ru-RU"/>
        </w:rPr>
        <w:t>изд</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перераб</w:t>
      </w:r>
      <w:proofErr w:type="spellEnd"/>
      <w:r w:rsidRPr="00990238">
        <w:rPr>
          <w:rFonts w:eastAsia="Times New Roman"/>
          <w:sz w:val="28"/>
          <w:szCs w:val="28"/>
          <w:lang w:eastAsia="ru-RU"/>
        </w:rPr>
        <w:t xml:space="preserve">. и </w:t>
      </w:r>
      <w:proofErr w:type="spellStart"/>
      <w:r w:rsidRPr="00990238">
        <w:rPr>
          <w:rFonts w:eastAsia="Times New Roman"/>
          <w:sz w:val="28"/>
          <w:szCs w:val="28"/>
          <w:lang w:eastAsia="ru-RU"/>
        </w:rPr>
        <w:t>доп</w:t>
      </w:r>
      <w:proofErr w:type="spellEnd"/>
      <w:r w:rsidRPr="00990238">
        <w:rPr>
          <w:rFonts w:eastAsia="Times New Roman"/>
          <w:sz w:val="28"/>
          <w:szCs w:val="28"/>
          <w:lang w:eastAsia="ru-RU"/>
        </w:rPr>
        <w:t xml:space="preserve">. – Москва : ИД </w:t>
      </w:r>
      <w:proofErr w:type="spellStart"/>
      <w:r w:rsidRPr="00990238">
        <w:rPr>
          <w:rFonts w:eastAsia="Times New Roman"/>
          <w:sz w:val="28"/>
          <w:szCs w:val="28"/>
          <w:lang w:eastAsia="ru-RU"/>
        </w:rPr>
        <w:t>Дашков</w:t>
      </w:r>
      <w:proofErr w:type="spellEnd"/>
      <w:r w:rsidRPr="00990238">
        <w:rPr>
          <w:rFonts w:eastAsia="Times New Roman"/>
          <w:sz w:val="28"/>
          <w:szCs w:val="28"/>
          <w:lang w:eastAsia="ru-RU"/>
        </w:rPr>
        <w:t xml:space="preserve"> и К, 2001. – 308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cs="PetersburgC"/>
          <w:iCs/>
          <w:color w:val="000000"/>
          <w:sz w:val="28"/>
          <w:szCs w:val="28"/>
          <w:lang w:eastAsia="ru-RU"/>
        </w:rPr>
        <w:t xml:space="preserve">Державна </w:t>
      </w:r>
      <w:r w:rsidRPr="00990238">
        <w:rPr>
          <w:rFonts w:eastAsia="Times New Roman" w:cs="PetersburgC"/>
          <w:color w:val="000000"/>
          <w:sz w:val="28"/>
          <w:szCs w:val="28"/>
          <w:lang w:eastAsia="ru-RU"/>
        </w:rPr>
        <w:t xml:space="preserve">політика з охорони громадського здоров’я в Україні: </w:t>
      </w:r>
      <w:proofErr w:type="spellStart"/>
      <w:r w:rsidRPr="00990238">
        <w:rPr>
          <w:rFonts w:eastAsia="Times New Roman" w:cs="PetersburgC"/>
          <w:color w:val="000000"/>
          <w:sz w:val="28"/>
          <w:szCs w:val="28"/>
          <w:lang w:eastAsia="ru-RU"/>
        </w:rPr>
        <w:t>Навч</w:t>
      </w:r>
      <w:proofErr w:type="spellEnd"/>
      <w:r w:rsidRPr="00990238">
        <w:rPr>
          <w:rFonts w:eastAsia="Times New Roman" w:cs="PetersburgC"/>
          <w:color w:val="000000"/>
          <w:sz w:val="28"/>
          <w:szCs w:val="28"/>
          <w:lang w:eastAsia="ru-RU"/>
        </w:rPr>
        <w:t xml:space="preserve">. </w:t>
      </w:r>
      <w:proofErr w:type="spellStart"/>
      <w:r w:rsidRPr="00990238">
        <w:rPr>
          <w:rFonts w:eastAsia="Times New Roman" w:cs="PetersburgC"/>
          <w:color w:val="000000"/>
          <w:sz w:val="28"/>
          <w:szCs w:val="28"/>
          <w:lang w:eastAsia="ru-RU"/>
        </w:rPr>
        <w:t>посіб</w:t>
      </w:r>
      <w:proofErr w:type="spellEnd"/>
      <w:r w:rsidRPr="00990238">
        <w:rPr>
          <w:rFonts w:eastAsia="Times New Roman" w:cs="PetersburgC"/>
          <w:color w:val="000000"/>
          <w:sz w:val="28"/>
          <w:szCs w:val="28"/>
          <w:lang w:eastAsia="ru-RU"/>
        </w:rPr>
        <w:t xml:space="preserve">. / І. М. </w:t>
      </w:r>
      <w:proofErr w:type="spellStart"/>
      <w:r w:rsidRPr="00990238">
        <w:rPr>
          <w:rFonts w:eastAsia="Times New Roman" w:cs="PetersburgC"/>
          <w:color w:val="000000"/>
          <w:sz w:val="28"/>
          <w:szCs w:val="28"/>
          <w:lang w:eastAsia="ru-RU"/>
        </w:rPr>
        <w:t>Солоненко</w:t>
      </w:r>
      <w:proofErr w:type="spellEnd"/>
      <w:r w:rsidRPr="00990238">
        <w:rPr>
          <w:rFonts w:eastAsia="Times New Roman" w:cs="PetersburgC"/>
          <w:color w:val="000000"/>
          <w:sz w:val="28"/>
          <w:szCs w:val="28"/>
          <w:lang w:eastAsia="ru-RU"/>
        </w:rPr>
        <w:t>, Л. І. Жаліло (кер. авт. колекти</w:t>
      </w:r>
      <w:r w:rsidRPr="00990238">
        <w:rPr>
          <w:rFonts w:eastAsia="Times New Roman" w:cs="PetersburgC"/>
          <w:color w:val="000000"/>
          <w:sz w:val="28"/>
          <w:szCs w:val="28"/>
          <w:lang w:eastAsia="ru-RU"/>
        </w:rPr>
        <w:softHyphen/>
        <w:t>ву). — К.: Вид-во УАДУ, 2004. — 140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cs="PetersburgC"/>
          <w:iCs/>
          <w:color w:val="000000"/>
          <w:sz w:val="28"/>
          <w:szCs w:val="28"/>
          <w:lang w:eastAsia="ru-RU"/>
        </w:rPr>
        <w:t>Досвід</w:t>
      </w:r>
      <w:r w:rsidRPr="00990238">
        <w:rPr>
          <w:rFonts w:eastAsia="Times New Roman" w:cs="PetersburgC"/>
          <w:i/>
          <w:iCs/>
          <w:color w:val="000000"/>
          <w:sz w:val="28"/>
          <w:szCs w:val="28"/>
          <w:lang w:eastAsia="ru-RU"/>
        </w:rPr>
        <w:t xml:space="preserve"> </w:t>
      </w:r>
      <w:r w:rsidRPr="00990238">
        <w:rPr>
          <w:rFonts w:eastAsia="Times New Roman" w:cs="PetersburgC"/>
          <w:color w:val="000000"/>
          <w:sz w:val="28"/>
          <w:szCs w:val="28"/>
          <w:lang w:eastAsia="ru-RU"/>
        </w:rPr>
        <w:t xml:space="preserve">країн Європи у фінансуванні галузі охорони здоров’я. Уроки для України / За </w:t>
      </w:r>
      <w:proofErr w:type="spellStart"/>
      <w:r w:rsidRPr="00990238">
        <w:rPr>
          <w:rFonts w:eastAsia="Times New Roman" w:cs="PetersburgC"/>
          <w:color w:val="000000"/>
          <w:sz w:val="28"/>
          <w:szCs w:val="28"/>
          <w:lang w:eastAsia="ru-RU"/>
        </w:rPr>
        <w:t>заг</w:t>
      </w:r>
      <w:proofErr w:type="spellEnd"/>
      <w:r w:rsidRPr="00990238">
        <w:rPr>
          <w:rFonts w:eastAsia="Times New Roman" w:cs="PetersburgC"/>
          <w:color w:val="000000"/>
          <w:sz w:val="28"/>
          <w:szCs w:val="28"/>
          <w:lang w:eastAsia="ru-RU"/>
        </w:rPr>
        <w:t>. ред. В. Г. Черненка та В. М. Рудо</w:t>
      </w:r>
      <w:r w:rsidRPr="00990238">
        <w:rPr>
          <w:rFonts w:eastAsia="Times New Roman" w:cs="PetersburgC"/>
          <w:color w:val="000000"/>
          <w:sz w:val="28"/>
          <w:szCs w:val="28"/>
          <w:lang w:eastAsia="ru-RU"/>
        </w:rPr>
        <w:softHyphen/>
        <w:t xml:space="preserve">го. — К.: </w:t>
      </w:r>
      <w:proofErr w:type="spellStart"/>
      <w:r w:rsidRPr="00990238">
        <w:rPr>
          <w:rFonts w:eastAsia="Times New Roman" w:cs="PetersburgC"/>
          <w:color w:val="000000"/>
          <w:sz w:val="28"/>
          <w:szCs w:val="28"/>
          <w:lang w:eastAsia="ru-RU"/>
        </w:rPr>
        <w:t>Академпрес</w:t>
      </w:r>
      <w:proofErr w:type="spellEnd"/>
      <w:r w:rsidRPr="00990238">
        <w:rPr>
          <w:rFonts w:eastAsia="Times New Roman" w:cs="PetersburgC"/>
          <w:color w:val="000000"/>
          <w:sz w:val="28"/>
          <w:szCs w:val="28"/>
          <w:lang w:eastAsia="ru-RU"/>
        </w:rPr>
        <w:t>, 2002. — 112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Економіка підприємства : підручник / [</w:t>
      </w:r>
      <w:proofErr w:type="spellStart"/>
      <w:r w:rsidRPr="00990238">
        <w:rPr>
          <w:rFonts w:eastAsia="Times New Roman"/>
          <w:sz w:val="28"/>
          <w:szCs w:val="28"/>
          <w:lang w:eastAsia="ru-RU"/>
        </w:rPr>
        <w:t>кол</w:t>
      </w:r>
      <w:proofErr w:type="spellEnd"/>
      <w:r w:rsidRPr="00990238">
        <w:rPr>
          <w:rFonts w:eastAsia="Times New Roman"/>
          <w:sz w:val="28"/>
          <w:szCs w:val="28"/>
          <w:lang w:eastAsia="ru-RU"/>
        </w:rPr>
        <w:t xml:space="preserve">. авт.]; за </w:t>
      </w:r>
      <w:proofErr w:type="spellStart"/>
      <w:r w:rsidRPr="00990238">
        <w:rPr>
          <w:rFonts w:eastAsia="Times New Roman"/>
          <w:sz w:val="28"/>
          <w:szCs w:val="28"/>
          <w:lang w:eastAsia="ru-RU"/>
        </w:rPr>
        <w:t>заг</w:t>
      </w:r>
      <w:proofErr w:type="spellEnd"/>
      <w:r w:rsidRPr="00990238">
        <w:rPr>
          <w:rFonts w:eastAsia="Times New Roman"/>
          <w:sz w:val="28"/>
          <w:szCs w:val="28"/>
          <w:lang w:eastAsia="ru-RU"/>
        </w:rPr>
        <w:t xml:space="preserve">. ред. </w:t>
      </w:r>
      <w:proofErr w:type="spellStart"/>
      <w:r w:rsidRPr="00990238">
        <w:rPr>
          <w:rFonts w:eastAsia="Times New Roman"/>
          <w:sz w:val="28"/>
          <w:szCs w:val="28"/>
          <w:lang w:eastAsia="ru-RU"/>
        </w:rPr>
        <w:t>С.Ф. Пок</w:t>
      </w:r>
      <w:r w:rsidRPr="00990238">
        <w:rPr>
          <w:rFonts w:eastAsia="Times New Roman"/>
          <w:sz w:val="28"/>
          <w:szCs w:val="28"/>
          <w:lang w:eastAsia="ru-RU"/>
        </w:rPr>
        <w:softHyphen/>
        <w:t>ропи</w:t>
      </w:r>
      <w:proofErr w:type="spellEnd"/>
      <w:r w:rsidRPr="00990238">
        <w:rPr>
          <w:rFonts w:eastAsia="Times New Roman"/>
          <w:sz w:val="28"/>
          <w:szCs w:val="28"/>
          <w:lang w:eastAsia="ru-RU"/>
        </w:rPr>
        <w:t xml:space="preserve">вного. 2-ге вид., перероб. та </w:t>
      </w:r>
      <w:proofErr w:type="spellStart"/>
      <w:r w:rsidRPr="00990238">
        <w:rPr>
          <w:rFonts w:eastAsia="Times New Roman"/>
          <w:sz w:val="28"/>
          <w:szCs w:val="28"/>
          <w:lang w:eastAsia="ru-RU"/>
        </w:rPr>
        <w:t>доп</w:t>
      </w:r>
      <w:proofErr w:type="spellEnd"/>
      <w:r w:rsidRPr="00990238">
        <w:rPr>
          <w:rFonts w:eastAsia="Times New Roman"/>
          <w:sz w:val="28"/>
          <w:szCs w:val="28"/>
          <w:lang w:eastAsia="ru-RU"/>
        </w:rPr>
        <w:t>. – Київ : КНЕУ, 2005. – 528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cs="PetersburgC"/>
          <w:iCs/>
          <w:color w:val="000000"/>
          <w:sz w:val="28"/>
          <w:szCs w:val="28"/>
          <w:lang w:eastAsia="ru-RU"/>
        </w:rPr>
        <w:t>Економічний</w:t>
      </w:r>
      <w:r w:rsidRPr="00990238">
        <w:rPr>
          <w:rFonts w:eastAsia="Times New Roman" w:cs="PetersburgC"/>
          <w:i/>
          <w:iCs/>
          <w:color w:val="000000"/>
          <w:sz w:val="28"/>
          <w:szCs w:val="28"/>
          <w:lang w:eastAsia="ru-RU"/>
        </w:rPr>
        <w:t xml:space="preserve"> </w:t>
      </w:r>
      <w:r w:rsidRPr="00990238">
        <w:rPr>
          <w:rFonts w:eastAsia="Times New Roman" w:cs="PetersburgC"/>
          <w:color w:val="000000"/>
          <w:sz w:val="28"/>
          <w:szCs w:val="28"/>
          <w:lang w:eastAsia="ru-RU"/>
        </w:rPr>
        <w:t>розвиток і державна політика: Вип. 11. Держав</w:t>
      </w:r>
      <w:r w:rsidRPr="00990238">
        <w:rPr>
          <w:rFonts w:eastAsia="Times New Roman" w:cs="PetersburgC"/>
          <w:color w:val="000000"/>
          <w:sz w:val="28"/>
          <w:szCs w:val="28"/>
          <w:lang w:eastAsia="ru-RU"/>
        </w:rPr>
        <w:softHyphen/>
        <w:t xml:space="preserve">на політика та економіка охорони здоров’я в Україні / За ред. І. Розпутенка та І. </w:t>
      </w:r>
      <w:proofErr w:type="spellStart"/>
      <w:r w:rsidRPr="00990238">
        <w:rPr>
          <w:rFonts w:eastAsia="Times New Roman" w:cs="PetersburgC"/>
          <w:color w:val="000000"/>
          <w:sz w:val="28"/>
          <w:szCs w:val="28"/>
          <w:lang w:eastAsia="ru-RU"/>
        </w:rPr>
        <w:t>Солоненка</w:t>
      </w:r>
      <w:proofErr w:type="spellEnd"/>
      <w:r w:rsidRPr="00990238">
        <w:rPr>
          <w:rFonts w:eastAsia="Times New Roman" w:cs="PetersburgC"/>
          <w:color w:val="000000"/>
          <w:sz w:val="28"/>
          <w:szCs w:val="28"/>
          <w:lang w:eastAsia="ru-RU"/>
        </w:rPr>
        <w:t xml:space="preserve"> / Практикум. — К.: Вид-во “К. І. С.”, 2002. — 214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val="ru-RU" w:eastAsia="ru-RU"/>
        </w:rPr>
      </w:pPr>
      <w:r w:rsidRPr="00990238">
        <w:rPr>
          <w:rFonts w:eastAsia="Times New Roman"/>
          <w:sz w:val="28"/>
          <w:szCs w:val="28"/>
          <w:lang w:eastAsia="ru-RU"/>
        </w:rPr>
        <w:t xml:space="preserve">Каминская Т.М. </w:t>
      </w:r>
      <w:r w:rsidRPr="00990238">
        <w:rPr>
          <w:rFonts w:eastAsia="Times New Roman"/>
          <w:sz w:val="28"/>
          <w:szCs w:val="28"/>
          <w:lang w:val="ru-RU" w:eastAsia="ru-RU"/>
        </w:rPr>
        <w:t>Рынок медицинских услуг: Опыт теоретико-институ</w:t>
      </w:r>
      <w:r w:rsidRPr="00990238">
        <w:rPr>
          <w:rFonts w:eastAsia="Times New Roman"/>
          <w:sz w:val="28"/>
          <w:szCs w:val="28"/>
          <w:lang w:val="ru-RU" w:eastAsia="ru-RU"/>
        </w:rPr>
        <w:softHyphen/>
        <w:t xml:space="preserve">ционального анализа. </w:t>
      </w:r>
      <w:r w:rsidRPr="00990238">
        <w:rPr>
          <w:rFonts w:eastAsia="Times New Roman"/>
          <w:sz w:val="28"/>
          <w:szCs w:val="28"/>
          <w:lang w:eastAsia="ru-RU"/>
        </w:rPr>
        <w:t xml:space="preserve">– </w:t>
      </w:r>
      <w:r w:rsidRPr="00990238">
        <w:rPr>
          <w:rFonts w:eastAsia="Times New Roman"/>
          <w:sz w:val="28"/>
          <w:szCs w:val="28"/>
          <w:lang w:val="ru-RU" w:eastAsia="ru-RU"/>
        </w:rPr>
        <w:t>Харьков</w:t>
      </w:r>
      <w:r w:rsidRPr="00990238">
        <w:rPr>
          <w:rFonts w:eastAsia="Times New Roman"/>
          <w:sz w:val="28"/>
          <w:szCs w:val="28"/>
          <w:lang w:eastAsia="ru-RU"/>
        </w:rPr>
        <w:t> </w:t>
      </w:r>
      <w:r w:rsidRPr="00990238">
        <w:rPr>
          <w:rFonts w:eastAsia="Times New Roman"/>
          <w:sz w:val="28"/>
          <w:szCs w:val="28"/>
          <w:lang w:val="ru-RU" w:eastAsia="ru-RU"/>
        </w:rPr>
        <w:t xml:space="preserve">: ИПП </w:t>
      </w:r>
      <w:r w:rsidRPr="00990238">
        <w:rPr>
          <w:rFonts w:eastAsia="Times New Roman"/>
          <w:sz w:val="28"/>
          <w:szCs w:val="28"/>
          <w:lang w:eastAsia="ru-RU"/>
        </w:rPr>
        <w:t>«</w:t>
      </w:r>
      <w:r w:rsidRPr="00990238">
        <w:rPr>
          <w:rFonts w:eastAsia="Times New Roman"/>
          <w:sz w:val="28"/>
          <w:szCs w:val="28"/>
          <w:lang w:val="ru-RU" w:eastAsia="ru-RU"/>
        </w:rPr>
        <w:t>Контраст</w:t>
      </w:r>
      <w:r w:rsidRPr="00990238">
        <w:rPr>
          <w:rFonts w:eastAsia="Times New Roman"/>
          <w:sz w:val="28"/>
          <w:szCs w:val="28"/>
          <w:lang w:eastAsia="ru-RU"/>
        </w:rPr>
        <w:t>»</w:t>
      </w:r>
      <w:r w:rsidRPr="00990238">
        <w:rPr>
          <w:rFonts w:eastAsia="Times New Roman"/>
          <w:sz w:val="28"/>
          <w:szCs w:val="28"/>
          <w:lang w:val="ru-RU" w:eastAsia="ru-RU"/>
        </w:rPr>
        <w:t xml:space="preserve">, 2006. </w:t>
      </w:r>
      <w:r w:rsidRPr="00990238">
        <w:rPr>
          <w:rFonts w:eastAsia="Times New Roman"/>
          <w:sz w:val="28"/>
          <w:szCs w:val="28"/>
          <w:lang w:eastAsia="ru-RU"/>
        </w:rPr>
        <w:t xml:space="preserve">– </w:t>
      </w:r>
      <w:r w:rsidRPr="00990238">
        <w:rPr>
          <w:rFonts w:eastAsia="Times New Roman"/>
          <w:sz w:val="28"/>
          <w:szCs w:val="28"/>
          <w:lang w:val="ru-RU" w:eastAsia="ru-RU"/>
        </w:rPr>
        <w:t>296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Крылов С.И. </w:t>
      </w:r>
      <w:proofErr w:type="spellStart"/>
      <w:r w:rsidRPr="00990238">
        <w:rPr>
          <w:rFonts w:eastAsia="Times New Roman"/>
          <w:sz w:val="28"/>
          <w:szCs w:val="28"/>
          <w:lang w:eastAsia="ru-RU"/>
        </w:rPr>
        <w:t>Финансовый</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анализ</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учебное</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пособие</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Екатеринбург</w:t>
      </w:r>
      <w:proofErr w:type="spellEnd"/>
      <w:r w:rsidRPr="00990238">
        <w:rPr>
          <w:rFonts w:eastAsia="Times New Roman"/>
          <w:sz w:val="28"/>
          <w:szCs w:val="28"/>
          <w:lang w:eastAsia="ru-RU"/>
        </w:rPr>
        <w:t> : Урал. ун-т, 2016. – 160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val="ru-RU" w:eastAsia="ru-RU"/>
        </w:rPr>
      </w:pPr>
      <w:proofErr w:type="spellStart"/>
      <w:r w:rsidRPr="00990238">
        <w:rPr>
          <w:rFonts w:eastAsia="Times New Roman"/>
          <w:sz w:val="28"/>
          <w:szCs w:val="28"/>
          <w:lang w:val="ru-RU" w:eastAsia="ru-RU"/>
        </w:rPr>
        <w:t>Кэмпбелл</w:t>
      </w:r>
      <w:proofErr w:type="spellEnd"/>
      <w:r w:rsidRPr="00990238">
        <w:rPr>
          <w:rFonts w:eastAsia="Times New Roman"/>
          <w:sz w:val="28"/>
          <w:szCs w:val="28"/>
          <w:lang w:val="ru-RU" w:eastAsia="ru-RU"/>
        </w:rPr>
        <w:t xml:space="preserve"> Р. </w:t>
      </w:r>
      <w:proofErr w:type="spellStart"/>
      <w:r w:rsidRPr="00990238">
        <w:rPr>
          <w:rFonts w:eastAsia="Times New Roman"/>
          <w:sz w:val="28"/>
          <w:szCs w:val="28"/>
          <w:lang w:val="ru-RU" w:eastAsia="ru-RU"/>
        </w:rPr>
        <w:t>Макконнел</w:t>
      </w:r>
      <w:proofErr w:type="spellEnd"/>
      <w:r w:rsidRPr="00990238">
        <w:rPr>
          <w:rFonts w:eastAsia="Times New Roman"/>
          <w:sz w:val="28"/>
          <w:szCs w:val="28"/>
          <w:lang w:val="ru-RU" w:eastAsia="ru-RU"/>
        </w:rPr>
        <w:t xml:space="preserve">, Стэнли Л. </w:t>
      </w:r>
      <w:proofErr w:type="spellStart"/>
      <w:r w:rsidRPr="00990238">
        <w:rPr>
          <w:rFonts w:eastAsia="Times New Roman"/>
          <w:sz w:val="28"/>
          <w:szCs w:val="28"/>
          <w:lang w:val="ru-RU" w:eastAsia="ru-RU"/>
        </w:rPr>
        <w:t>Брю</w:t>
      </w:r>
      <w:proofErr w:type="spellEnd"/>
      <w:r w:rsidRPr="00990238">
        <w:rPr>
          <w:rFonts w:eastAsia="Times New Roman"/>
          <w:sz w:val="28"/>
          <w:szCs w:val="28"/>
          <w:lang w:val="ru-RU" w:eastAsia="ru-RU"/>
        </w:rPr>
        <w:t xml:space="preserve">. </w:t>
      </w:r>
      <w:proofErr w:type="spellStart"/>
      <w:r w:rsidRPr="00990238">
        <w:rPr>
          <w:rFonts w:eastAsia="Times New Roman"/>
          <w:sz w:val="28"/>
          <w:szCs w:val="28"/>
          <w:lang w:val="ru-RU" w:eastAsia="ru-RU"/>
        </w:rPr>
        <w:t>Экономикс</w:t>
      </w:r>
      <w:proofErr w:type="spellEnd"/>
      <w:r w:rsidRPr="00990238">
        <w:rPr>
          <w:rFonts w:eastAsia="Times New Roman"/>
          <w:sz w:val="28"/>
          <w:szCs w:val="28"/>
          <w:lang w:val="ru-RU" w:eastAsia="ru-RU"/>
        </w:rPr>
        <w:t>: принципы, проблемы и пол</w:t>
      </w:r>
      <w:r w:rsidRPr="00990238">
        <w:rPr>
          <w:rFonts w:eastAsia="Times New Roman"/>
          <w:sz w:val="28"/>
          <w:szCs w:val="28"/>
          <w:lang w:eastAsia="ru-RU"/>
        </w:rPr>
        <w:t>и</w:t>
      </w:r>
      <w:r w:rsidRPr="00990238">
        <w:rPr>
          <w:rFonts w:eastAsia="Times New Roman"/>
          <w:sz w:val="28"/>
          <w:szCs w:val="28"/>
          <w:lang w:val="ru-RU" w:eastAsia="ru-RU"/>
        </w:rPr>
        <w:t xml:space="preserve">тика / [пер. с </w:t>
      </w:r>
      <w:proofErr w:type="spellStart"/>
      <w:r w:rsidRPr="00990238">
        <w:rPr>
          <w:rFonts w:eastAsia="Times New Roman"/>
          <w:sz w:val="28"/>
          <w:szCs w:val="28"/>
          <w:lang w:val="ru-RU" w:eastAsia="ru-RU"/>
        </w:rPr>
        <w:t>анг</w:t>
      </w:r>
      <w:proofErr w:type="spellEnd"/>
      <w:r w:rsidRPr="00990238">
        <w:rPr>
          <w:rFonts w:eastAsia="Times New Roman"/>
          <w:sz w:val="28"/>
          <w:szCs w:val="28"/>
          <w:lang w:val="ru-RU" w:eastAsia="ru-RU"/>
        </w:rPr>
        <w:t xml:space="preserve">.]. </w:t>
      </w:r>
      <w:r w:rsidRPr="00990238">
        <w:rPr>
          <w:rFonts w:eastAsia="Times New Roman"/>
          <w:sz w:val="28"/>
          <w:szCs w:val="28"/>
          <w:lang w:eastAsia="ru-RU"/>
        </w:rPr>
        <w:t xml:space="preserve">– </w:t>
      </w:r>
      <w:r w:rsidRPr="00990238">
        <w:rPr>
          <w:rFonts w:eastAsia="Times New Roman"/>
          <w:sz w:val="28"/>
          <w:szCs w:val="28"/>
          <w:lang w:val="ru-RU" w:eastAsia="ru-RU"/>
        </w:rPr>
        <w:t xml:space="preserve">11-го изд. </w:t>
      </w:r>
      <w:r w:rsidRPr="00990238">
        <w:rPr>
          <w:rFonts w:eastAsia="Times New Roman"/>
          <w:sz w:val="28"/>
          <w:szCs w:val="28"/>
          <w:lang w:eastAsia="ru-RU"/>
        </w:rPr>
        <w:t xml:space="preserve">– </w:t>
      </w:r>
      <w:r w:rsidRPr="00990238">
        <w:rPr>
          <w:rFonts w:eastAsia="Times New Roman"/>
          <w:sz w:val="28"/>
          <w:szCs w:val="28"/>
          <w:lang w:val="ru-RU" w:eastAsia="ru-RU"/>
        </w:rPr>
        <w:t>Киев</w:t>
      </w:r>
      <w:r w:rsidRPr="00990238">
        <w:rPr>
          <w:rFonts w:eastAsia="Times New Roman"/>
          <w:sz w:val="28"/>
          <w:szCs w:val="28"/>
          <w:lang w:eastAsia="ru-RU"/>
        </w:rPr>
        <w:t>-</w:t>
      </w:r>
      <w:r w:rsidRPr="00990238">
        <w:rPr>
          <w:rFonts w:eastAsia="Times New Roman"/>
          <w:sz w:val="28"/>
          <w:szCs w:val="28"/>
          <w:lang w:val="ru-RU" w:eastAsia="ru-RU"/>
        </w:rPr>
        <w:t>Ха</w:t>
      </w:r>
      <w:proofErr w:type="spellStart"/>
      <w:r w:rsidRPr="00990238">
        <w:rPr>
          <w:rFonts w:eastAsia="Times New Roman"/>
          <w:sz w:val="28"/>
          <w:szCs w:val="28"/>
          <w:lang w:eastAsia="ru-RU"/>
        </w:rPr>
        <w:t>рьков</w:t>
      </w:r>
      <w:proofErr w:type="spellEnd"/>
      <w:r w:rsidRPr="00990238">
        <w:rPr>
          <w:rFonts w:eastAsia="Times New Roman"/>
          <w:sz w:val="28"/>
          <w:szCs w:val="28"/>
          <w:lang w:eastAsia="ru-RU"/>
        </w:rPr>
        <w:t xml:space="preserve"> : </w:t>
      </w:r>
      <w:r w:rsidRPr="00990238">
        <w:rPr>
          <w:rFonts w:eastAsia="Times New Roman"/>
          <w:sz w:val="28"/>
          <w:szCs w:val="28"/>
          <w:lang w:val="ru-RU" w:eastAsia="ru-RU"/>
        </w:rPr>
        <w:t>Демос, 1998. 785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val="ru-RU" w:eastAsia="ru-RU"/>
        </w:rPr>
      </w:pPr>
      <w:proofErr w:type="spellStart"/>
      <w:r w:rsidRPr="00990238">
        <w:rPr>
          <w:rFonts w:eastAsia="Times New Roman"/>
          <w:sz w:val="28"/>
          <w:szCs w:val="28"/>
          <w:lang w:val="ru-RU" w:eastAsia="ru-RU"/>
        </w:rPr>
        <w:t>Мочерный</w:t>
      </w:r>
      <w:proofErr w:type="spellEnd"/>
      <w:r w:rsidRPr="00990238">
        <w:rPr>
          <w:rFonts w:eastAsia="Times New Roman"/>
          <w:sz w:val="28"/>
          <w:szCs w:val="28"/>
          <w:lang w:val="ru-RU" w:eastAsia="ru-RU"/>
        </w:rPr>
        <w:t> С.В., Некрасова В.В. Основы организации предпринимательской деятельности</w:t>
      </w:r>
      <w:r w:rsidRPr="00990238">
        <w:rPr>
          <w:rFonts w:eastAsia="Times New Roman"/>
          <w:sz w:val="28"/>
          <w:szCs w:val="28"/>
          <w:lang w:eastAsia="ru-RU"/>
        </w:rPr>
        <w:t> </w:t>
      </w:r>
      <w:r w:rsidRPr="00990238">
        <w:rPr>
          <w:rFonts w:eastAsia="Times New Roman"/>
          <w:sz w:val="28"/>
          <w:szCs w:val="28"/>
          <w:lang w:val="ru-RU" w:eastAsia="ru-RU"/>
        </w:rPr>
        <w:t>: учебник / под общ</w:t>
      </w:r>
      <w:proofErr w:type="gramStart"/>
      <w:r w:rsidRPr="00990238">
        <w:rPr>
          <w:rFonts w:eastAsia="Times New Roman"/>
          <w:sz w:val="28"/>
          <w:szCs w:val="28"/>
          <w:lang w:val="ru-RU" w:eastAsia="ru-RU"/>
        </w:rPr>
        <w:t>.</w:t>
      </w:r>
      <w:proofErr w:type="gramEnd"/>
      <w:r w:rsidRPr="00990238">
        <w:rPr>
          <w:rFonts w:eastAsia="Times New Roman"/>
          <w:sz w:val="28"/>
          <w:szCs w:val="28"/>
          <w:lang w:val="ru-RU" w:eastAsia="ru-RU"/>
        </w:rPr>
        <w:t xml:space="preserve"> </w:t>
      </w:r>
      <w:proofErr w:type="gramStart"/>
      <w:r w:rsidRPr="00990238">
        <w:rPr>
          <w:rFonts w:eastAsia="Times New Roman"/>
          <w:sz w:val="28"/>
          <w:szCs w:val="28"/>
          <w:lang w:val="ru-RU" w:eastAsia="ru-RU"/>
        </w:rPr>
        <w:t>р</w:t>
      </w:r>
      <w:proofErr w:type="gramEnd"/>
      <w:r w:rsidRPr="00990238">
        <w:rPr>
          <w:rFonts w:eastAsia="Times New Roman"/>
          <w:sz w:val="28"/>
          <w:szCs w:val="28"/>
          <w:lang w:val="ru-RU" w:eastAsia="ru-RU"/>
        </w:rPr>
        <w:t>ед. С.В. </w:t>
      </w:r>
      <w:proofErr w:type="spellStart"/>
      <w:r w:rsidRPr="00990238">
        <w:rPr>
          <w:rFonts w:eastAsia="Times New Roman"/>
          <w:sz w:val="28"/>
          <w:szCs w:val="28"/>
          <w:lang w:val="ru-RU" w:eastAsia="ru-RU"/>
        </w:rPr>
        <w:t>Мочерного</w:t>
      </w:r>
      <w:proofErr w:type="spellEnd"/>
      <w:r w:rsidRPr="00990238">
        <w:rPr>
          <w:rFonts w:eastAsia="Times New Roman"/>
          <w:sz w:val="28"/>
          <w:szCs w:val="28"/>
          <w:lang w:val="ru-RU" w:eastAsia="ru-RU"/>
        </w:rPr>
        <w:t xml:space="preserve">. </w:t>
      </w:r>
      <w:r w:rsidRPr="00990238">
        <w:rPr>
          <w:rFonts w:eastAsia="Times New Roman"/>
          <w:sz w:val="28"/>
          <w:szCs w:val="28"/>
          <w:lang w:eastAsia="ru-RU"/>
        </w:rPr>
        <w:t xml:space="preserve">– </w:t>
      </w:r>
      <w:r w:rsidRPr="00990238">
        <w:rPr>
          <w:rFonts w:eastAsia="Times New Roman"/>
          <w:sz w:val="28"/>
          <w:szCs w:val="28"/>
          <w:lang w:val="ru-RU" w:eastAsia="ru-RU"/>
        </w:rPr>
        <w:t>Москва</w:t>
      </w:r>
      <w:r w:rsidRPr="00990238">
        <w:rPr>
          <w:rFonts w:eastAsia="Times New Roman"/>
          <w:sz w:val="28"/>
          <w:szCs w:val="28"/>
          <w:lang w:eastAsia="ru-RU"/>
        </w:rPr>
        <w:t> </w:t>
      </w:r>
      <w:r w:rsidRPr="00990238">
        <w:rPr>
          <w:rFonts w:eastAsia="Times New Roman"/>
          <w:sz w:val="28"/>
          <w:szCs w:val="28"/>
          <w:lang w:val="ru-RU" w:eastAsia="ru-RU"/>
        </w:rPr>
        <w:t xml:space="preserve">: </w:t>
      </w:r>
      <w:proofErr w:type="spellStart"/>
      <w:r w:rsidRPr="00990238">
        <w:rPr>
          <w:rFonts w:eastAsia="Times New Roman"/>
          <w:sz w:val="28"/>
          <w:szCs w:val="28"/>
          <w:lang w:val="ru-RU" w:eastAsia="ru-RU"/>
        </w:rPr>
        <w:t>Приориздат</w:t>
      </w:r>
      <w:proofErr w:type="spellEnd"/>
      <w:r w:rsidRPr="00990238">
        <w:rPr>
          <w:rFonts w:eastAsia="Times New Roman"/>
          <w:sz w:val="28"/>
          <w:szCs w:val="28"/>
          <w:lang w:val="ru-RU" w:eastAsia="ru-RU"/>
        </w:rPr>
        <w:t xml:space="preserve">, 2004. </w:t>
      </w:r>
      <w:r w:rsidRPr="00990238">
        <w:rPr>
          <w:rFonts w:eastAsia="Times New Roman"/>
          <w:sz w:val="28"/>
          <w:szCs w:val="28"/>
          <w:lang w:eastAsia="ru-RU"/>
        </w:rPr>
        <w:t xml:space="preserve">– </w:t>
      </w:r>
      <w:r w:rsidRPr="00990238">
        <w:rPr>
          <w:rFonts w:eastAsia="Times New Roman"/>
          <w:sz w:val="28"/>
          <w:szCs w:val="28"/>
          <w:lang w:val="ru-RU" w:eastAsia="ru-RU"/>
        </w:rPr>
        <w:t>544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Надюк З.О. Державне регулювання ринку медичних послуг в Україні : монографія. – Запоріжжя, 2008. – 296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Пал А. </w:t>
      </w:r>
      <w:proofErr w:type="spellStart"/>
      <w:r w:rsidRPr="00990238">
        <w:rPr>
          <w:rFonts w:eastAsia="Times New Roman"/>
          <w:sz w:val="28"/>
          <w:szCs w:val="28"/>
          <w:lang w:eastAsia="ru-RU"/>
        </w:rPr>
        <w:t>Леслі</w:t>
      </w:r>
      <w:proofErr w:type="spellEnd"/>
      <w:r w:rsidRPr="00990238">
        <w:rPr>
          <w:rFonts w:eastAsia="Times New Roman"/>
          <w:sz w:val="28"/>
          <w:szCs w:val="28"/>
          <w:lang w:eastAsia="ru-RU"/>
        </w:rPr>
        <w:t>. Аналіз державної політики. — К.: Основи, 2000.</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val="ru-RU" w:eastAsia="ru-RU"/>
        </w:rPr>
        <w:t>Прогнозирование и планирование в условиях рынка</w:t>
      </w:r>
      <w:proofErr w:type="gramStart"/>
      <w:r w:rsidRPr="00990238">
        <w:rPr>
          <w:rFonts w:eastAsia="Times New Roman"/>
          <w:sz w:val="28"/>
          <w:szCs w:val="28"/>
          <w:lang w:eastAsia="ru-RU"/>
        </w:rPr>
        <w:t> </w:t>
      </w:r>
      <w:r w:rsidRPr="00990238">
        <w:rPr>
          <w:rFonts w:eastAsia="Times New Roman"/>
          <w:sz w:val="28"/>
          <w:szCs w:val="28"/>
          <w:lang w:val="ru-RU" w:eastAsia="ru-RU"/>
        </w:rPr>
        <w:t>:</w:t>
      </w:r>
      <w:proofErr w:type="gramEnd"/>
      <w:r w:rsidRPr="00990238">
        <w:rPr>
          <w:rFonts w:eastAsia="Times New Roman"/>
          <w:sz w:val="28"/>
          <w:szCs w:val="28"/>
          <w:lang w:val="ru-RU" w:eastAsia="ru-RU"/>
        </w:rPr>
        <w:t xml:space="preserve"> учебное пособие / под ред. Т.Г. Морозовой, А.В. </w:t>
      </w:r>
      <w:proofErr w:type="spellStart"/>
      <w:r w:rsidRPr="00990238">
        <w:rPr>
          <w:rFonts w:eastAsia="Times New Roman"/>
          <w:sz w:val="28"/>
          <w:szCs w:val="28"/>
          <w:lang w:val="ru-RU" w:eastAsia="ru-RU"/>
        </w:rPr>
        <w:t>Пикулькина</w:t>
      </w:r>
      <w:proofErr w:type="spellEnd"/>
      <w:r w:rsidRPr="00990238">
        <w:rPr>
          <w:rFonts w:eastAsia="Times New Roman"/>
          <w:sz w:val="28"/>
          <w:szCs w:val="28"/>
          <w:lang w:eastAsia="ru-RU"/>
        </w:rPr>
        <w:t xml:space="preserve">. 2-еизд., </w:t>
      </w:r>
      <w:proofErr w:type="spellStart"/>
      <w:r w:rsidRPr="00990238">
        <w:rPr>
          <w:rFonts w:eastAsia="Times New Roman"/>
          <w:sz w:val="28"/>
          <w:szCs w:val="28"/>
          <w:lang w:eastAsia="ru-RU"/>
        </w:rPr>
        <w:t>перераб</w:t>
      </w:r>
      <w:proofErr w:type="spellEnd"/>
      <w:r w:rsidRPr="00990238">
        <w:rPr>
          <w:rFonts w:eastAsia="Times New Roman"/>
          <w:sz w:val="28"/>
          <w:szCs w:val="28"/>
          <w:lang w:eastAsia="ru-RU"/>
        </w:rPr>
        <w:t xml:space="preserve">. и </w:t>
      </w:r>
      <w:proofErr w:type="spellStart"/>
      <w:r w:rsidRPr="00990238">
        <w:rPr>
          <w:rFonts w:eastAsia="Times New Roman"/>
          <w:sz w:val="28"/>
          <w:szCs w:val="28"/>
          <w:lang w:eastAsia="ru-RU"/>
        </w:rPr>
        <w:t>доп</w:t>
      </w:r>
      <w:proofErr w:type="spellEnd"/>
      <w:r w:rsidRPr="00990238">
        <w:rPr>
          <w:rFonts w:eastAsia="Times New Roman"/>
          <w:sz w:val="28"/>
          <w:szCs w:val="28"/>
          <w:lang w:eastAsia="ru-RU"/>
        </w:rPr>
        <w:t>. – Москва : ЮНИТИ-ДАНА, 2003. – 279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cs="PetersburgC"/>
          <w:color w:val="000000"/>
          <w:sz w:val="28"/>
          <w:szCs w:val="28"/>
          <w:lang w:eastAsia="ru-RU"/>
        </w:rPr>
        <w:t xml:space="preserve">Стратегічні напрямки розвитку охорони здоров’я в Україні / За </w:t>
      </w:r>
      <w:proofErr w:type="spellStart"/>
      <w:r w:rsidRPr="00990238">
        <w:rPr>
          <w:rFonts w:eastAsia="Times New Roman" w:cs="PetersburgC"/>
          <w:color w:val="000000"/>
          <w:sz w:val="28"/>
          <w:szCs w:val="28"/>
          <w:lang w:eastAsia="ru-RU"/>
        </w:rPr>
        <w:t>заг</w:t>
      </w:r>
      <w:proofErr w:type="spellEnd"/>
      <w:r w:rsidRPr="00990238">
        <w:rPr>
          <w:rFonts w:eastAsia="Times New Roman" w:cs="PetersburgC"/>
          <w:color w:val="000000"/>
          <w:sz w:val="28"/>
          <w:szCs w:val="28"/>
          <w:lang w:eastAsia="ru-RU"/>
        </w:rPr>
        <w:t xml:space="preserve">. ред. В. М. </w:t>
      </w:r>
      <w:proofErr w:type="spellStart"/>
      <w:r w:rsidRPr="00990238">
        <w:rPr>
          <w:rFonts w:eastAsia="Times New Roman" w:cs="PetersburgC"/>
          <w:color w:val="000000"/>
          <w:sz w:val="28"/>
          <w:szCs w:val="28"/>
          <w:lang w:eastAsia="ru-RU"/>
        </w:rPr>
        <w:t>Лехан</w:t>
      </w:r>
      <w:proofErr w:type="spellEnd"/>
      <w:r w:rsidRPr="00990238">
        <w:rPr>
          <w:rFonts w:eastAsia="Times New Roman" w:cs="PetersburgC"/>
          <w:color w:val="000000"/>
          <w:sz w:val="28"/>
          <w:szCs w:val="28"/>
          <w:lang w:eastAsia="ru-RU"/>
        </w:rPr>
        <w:t>. — К.: Сфера, 2001. — 176 с.</w:t>
      </w:r>
    </w:p>
    <w:p w:rsidR="002E6CE8" w:rsidRPr="00990238" w:rsidRDefault="002E6CE8" w:rsidP="002E6CE8">
      <w:pPr>
        <w:widowControl/>
        <w:numPr>
          <w:ilvl w:val="0"/>
          <w:numId w:val="44"/>
        </w:numPr>
        <w:tabs>
          <w:tab w:val="left" w:pos="993"/>
        </w:tabs>
        <w:autoSpaceDE/>
        <w:autoSpaceDN/>
        <w:ind w:left="0" w:firstLine="567"/>
        <w:contextualSpacing/>
        <w:jc w:val="both"/>
        <w:rPr>
          <w:rFonts w:eastAsia="Times New Roman"/>
          <w:sz w:val="28"/>
          <w:szCs w:val="28"/>
          <w:lang w:eastAsia="ru-RU"/>
        </w:rPr>
      </w:pPr>
      <w:r w:rsidRPr="00990238">
        <w:rPr>
          <w:rFonts w:eastAsia="Times New Roman"/>
          <w:sz w:val="28"/>
          <w:szCs w:val="28"/>
          <w:lang w:eastAsia="ru-RU"/>
        </w:rPr>
        <w:t xml:space="preserve">Файдушенко В.А. </w:t>
      </w:r>
      <w:proofErr w:type="spellStart"/>
      <w:r w:rsidRPr="00990238">
        <w:rPr>
          <w:rFonts w:eastAsia="Times New Roman"/>
          <w:sz w:val="28"/>
          <w:szCs w:val="28"/>
          <w:lang w:eastAsia="ru-RU"/>
        </w:rPr>
        <w:t>Финансовый</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анализ</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теория</w:t>
      </w:r>
      <w:proofErr w:type="spellEnd"/>
      <w:r w:rsidRPr="00990238">
        <w:rPr>
          <w:rFonts w:eastAsia="Times New Roman"/>
          <w:sz w:val="28"/>
          <w:szCs w:val="28"/>
          <w:lang w:eastAsia="ru-RU"/>
        </w:rPr>
        <w:t xml:space="preserve"> и практика : </w:t>
      </w:r>
      <w:proofErr w:type="spellStart"/>
      <w:r w:rsidRPr="00990238">
        <w:rPr>
          <w:rFonts w:eastAsia="Times New Roman"/>
          <w:sz w:val="28"/>
          <w:szCs w:val="28"/>
          <w:lang w:eastAsia="ru-RU"/>
        </w:rPr>
        <w:t>учебное</w:t>
      </w:r>
      <w:proofErr w:type="spellEnd"/>
      <w:r w:rsidRPr="00990238">
        <w:rPr>
          <w:rFonts w:eastAsia="Times New Roman"/>
          <w:sz w:val="28"/>
          <w:szCs w:val="28"/>
          <w:lang w:eastAsia="ru-RU"/>
        </w:rPr>
        <w:t xml:space="preserve"> </w:t>
      </w:r>
      <w:proofErr w:type="spellStart"/>
      <w:r w:rsidRPr="00990238">
        <w:rPr>
          <w:rFonts w:eastAsia="Times New Roman"/>
          <w:sz w:val="28"/>
          <w:szCs w:val="28"/>
          <w:lang w:eastAsia="ru-RU"/>
        </w:rPr>
        <w:t>пособие</w:t>
      </w:r>
      <w:proofErr w:type="spellEnd"/>
      <w:r w:rsidRPr="00990238">
        <w:rPr>
          <w:rFonts w:eastAsia="Times New Roman"/>
          <w:sz w:val="28"/>
          <w:szCs w:val="28"/>
          <w:lang w:eastAsia="ru-RU"/>
        </w:rPr>
        <w:t xml:space="preserve">. – </w:t>
      </w:r>
      <w:proofErr w:type="spellStart"/>
      <w:r w:rsidRPr="00990238">
        <w:rPr>
          <w:rFonts w:eastAsia="Times New Roman"/>
          <w:sz w:val="28"/>
          <w:szCs w:val="28"/>
          <w:lang w:eastAsia="ru-RU"/>
        </w:rPr>
        <w:t>Хабаровск</w:t>
      </w:r>
      <w:proofErr w:type="spellEnd"/>
      <w:r w:rsidRPr="00990238">
        <w:rPr>
          <w:rFonts w:eastAsia="Times New Roman"/>
          <w:sz w:val="28"/>
          <w:szCs w:val="28"/>
          <w:lang w:eastAsia="ru-RU"/>
        </w:rPr>
        <w:t xml:space="preserve"> : Хабар. </w:t>
      </w:r>
      <w:proofErr w:type="spellStart"/>
      <w:r w:rsidRPr="00990238">
        <w:rPr>
          <w:rFonts w:eastAsia="Times New Roman"/>
          <w:sz w:val="28"/>
          <w:szCs w:val="28"/>
          <w:lang w:eastAsia="ru-RU"/>
        </w:rPr>
        <w:t>гос</w:t>
      </w:r>
      <w:proofErr w:type="spellEnd"/>
      <w:r w:rsidRPr="00990238">
        <w:rPr>
          <w:rFonts w:eastAsia="Times New Roman"/>
          <w:sz w:val="28"/>
          <w:szCs w:val="28"/>
          <w:lang w:eastAsia="ru-RU"/>
        </w:rPr>
        <w:t>. тех. ун-т, 2013. – 190 с.</w:t>
      </w:r>
    </w:p>
    <w:p w:rsidR="002E6CE8" w:rsidRPr="00990238" w:rsidRDefault="002E6CE8" w:rsidP="002E6CE8">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2E6CE8" w:rsidRPr="00990238" w:rsidRDefault="002E6CE8" w:rsidP="002E6CE8">
      <w:pPr>
        <w:widowControl/>
        <w:shd w:val="clear" w:color="auto" w:fill="FFFFFF"/>
        <w:tabs>
          <w:tab w:val="left" w:pos="365"/>
        </w:tabs>
        <w:overflowPunct w:val="0"/>
        <w:adjustRightInd w:val="0"/>
        <w:ind w:firstLine="567"/>
        <w:jc w:val="center"/>
        <w:rPr>
          <w:rFonts w:ascii="Times New Roman CYR" w:eastAsia="Times New Roman" w:hAnsi="Times New Roman CYR"/>
          <w:i/>
          <w:spacing w:val="-20"/>
          <w:sz w:val="28"/>
          <w:szCs w:val="28"/>
          <w:lang w:val="ru-RU" w:eastAsia="ru-RU"/>
        </w:rPr>
      </w:pPr>
      <w:proofErr w:type="spellStart"/>
      <w:r w:rsidRPr="00990238">
        <w:rPr>
          <w:rFonts w:ascii="Times New Roman CYR" w:eastAsia="Times New Roman" w:hAnsi="Times New Roman CYR"/>
          <w:b/>
          <w:i/>
          <w:sz w:val="28"/>
          <w:szCs w:val="28"/>
          <w:lang w:val="ru-RU" w:eastAsia="ru-RU"/>
        </w:rPr>
        <w:t>Інформаційні</w:t>
      </w:r>
      <w:proofErr w:type="spellEnd"/>
      <w:r w:rsidRPr="00990238">
        <w:rPr>
          <w:rFonts w:ascii="Times New Roman CYR" w:eastAsia="Times New Roman" w:hAnsi="Times New Roman CYR"/>
          <w:b/>
          <w:i/>
          <w:sz w:val="28"/>
          <w:szCs w:val="28"/>
          <w:lang w:val="ru-RU" w:eastAsia="ru-RU"/>
        </w:rPr>
        <w:t xml:space="preserve"> </w:t>
      </w:r>
      <w:proofErr w:type="spellStart"/>
      <w:r w:rsidRPr="00990238">
        <w:rPr>
          <w:rFonts w:ascii="Times New Roman CYR" w:eastAsia="Times New Roman" w:hAnsi="Times New Roman CYR"/>
          <w:b/>
          <w:i/>
          <w:sz w:val="28"/>
          <w:szCs w:val="28"/>
          <w:lang w:val="ru-RU" w:eastAsia="ru-RU"/>
        </w:rPr>
        <w:t>ресурси</w:t>
      </w:r>
      <w:proofErr w:type="spellEnd"/>
    </w:p>
    <w:p w:rsidR="002E6CE8" w:rsidRPr="00990238" w:rsidRDefault="002E6CE8" w:rsidP="002E6CE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Сайт Верховної Ради України - http://www.rada.gov.ua/</w:t>
      </w:r>
    </w:p>
    <w:p w:rsidR="002E6CE8" w:rsidRPr="00990238" w:rsidRDefault="002E6CE8" w:rsidP="002E6CE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lastRenderedPageBreak/>
        <w:t>Сайт Кабінету Міністрів України - http://www.kmu.gov.ua/</w:t>
      </w:r>
    </w:p>
    <w:p w:rsidR="002E6CE8" w:rsidRPr="00990238" w:rsidRDefault="002E6CE8" w:rsidP="002E6CE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Державна науково-педагогічна бібліотека України ім. В.О. Сухомлинського. – URL: http://www.dnpb.gov.ua</w:t>
      </w:r>
    </w:p>
    <w:p w:rsidR="002E6CE8" w:rsidRPr="00990238" w:rsidRDefault="002E6CE8" w:rsidP="002E6CE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Держана служба статистики України. – URL: www.ukrstat.gov.ua</w:t>
      </w:r>
    </w:p>
    <w:p w:rsidR="002E6CE8" w:rsidRPr="00990238" w:rsidRDefault="002E6CE8" w:rsidP="002E6CE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Наукова бібліотека Харківського національного медичного університету. – URL: http://libr.knmu.edu.ua/index.php/biblioteki</w:t>
      </w:r>
    </w:p>
    <w:p w:rsidR="002E6CE8" w:rsidRPr="00990238" w:rsidRDefault="002E6CE8" w:rsidP="002E6CE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Національна бібліотека України ім. В.И. Вернадського. – URL: http://www.nbuv.gov.ua</w:t>
      </w:r>
    </w:p>
    <w:p w:rsidR="002E6CE8" w:rsidRPr="00990238" w:rsidRDefault="002E6CE8" w:rsidP="002E6CE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Національна наукова медична бібліотека України. – URL: http://www.library.gov.ua</w:t>
      </w:r>
    </w:p>
    <w:p w:rsidR="002E6CE8" w:rsidRPr="00990238" w:rsidRDefault="002E6CE8" w:rsidP="002E6CE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Національна медична бібліотека США. – URL: http://www.nlm.nih.gov</w:t>
      </w:r>
    </w:p>
    <w:p w:rsidR="002E6CE8" w:rsidRPr="00990238" w:rsidRDefault="002E6CE8" w:rsidP="002E6CE8">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990238">
        <w:rPr>
          <w:rFonts w:eastAsia="Times New Roman"/>
          <w:bCs/>
          <w:spacing w:val="-6"/>
          <w:sz w:val="28"/>
          <w:szCs w:val="28"/>
          <w:lang w:eastAsia="ru-RU"/>
        </w:rPr>
        <w:t>Харківська державна наукова бібліотека ім. В.Г. Короленка. – URL: http://korolenko.kharkov.com</w:t>
      </w:r>
    </w:p>
    <w:p w:rsidR="00054948" w:rsidRDefault="00054948" w:rsidP="004F1244">
      <w:pPr>
        <w:tabs>
          <w:tab w:val="left" w:pos="284"/>
          <w:tab w:val="left" w:pos="567"/>
        </w:tabs>
        <w:jc w:val="center"/>
        <w:rPr>
          <w:rFonts w:eastAsia="Times New Roman"/>
          <w:b/>
          <w:color w:val="000000"/>
          <w:sz w:val="28"/>
          <w:szCs w:val="28"/>
          <w:highlight w:val="yellow"/>
          <w:lang w:eastAsia="ru-RU"/>
        </w:rPr>
      </w:pPr>
    </w:p>
    <w:p w:rsidR="008751EC" w:rsidRPr="008751EC" w:rsidRDefault="002E6CE8" w:rsidP="008751EC">
      <w:pPr>
        <w:ind w:firstLine="680"/>
        <w:jc w:val="both"/>
        <w:rPr>
          <w:sz w:val="28"/>
          <w:szCs w:val="28"/>
          <w:highlight w:val="yellow"/>
        </w:rPr>
      </w:pPr>
      <w:r w:rsidRPr="002F7F1F">
        <w:rPr>
          <w:sz w:val="28"/>
          <w:szCs w:val="28"/>
        </w:rPr>
        <w:t>6.</w:t>
      </w:r>
      <w:r>
        <w:rPr>
          <w:b/>
          <w:sz w:val="28"/>
          <w:szCs w:val="28"/>
        </w:rPr>
        <w:t xml:space="preserve"> </w:t>
      </w:r>
      <w:proofErr w:type="spellStart"/>
      <w:r w:rsidRPr="008751EC">
        <w:rPr>
          <w:sz w:val="28"/>
          <w:szCs w:val="28"/>
          <w:u w:val="single"/>
          <w:lang w:eastAsia="en-US"/>
        </w:rPr>
        <w:t>Пререквізити</w:t>
      </w:r>
      <w:proofErr w:type="spellEnd"/>
      <w:r w:rsidRPr="008751EC">
        <w:rPr>
          <w:sz w:val="28"/>
          <w:szCs w:val="28"/>
          <w:u w:val="single"/>
          <w:lang w:eastAsia="en-US"/>
        </w:rPr>
        <w:t xml:space="preserve"> та </w:t>
      </w:r>
      <w:proofErr w:type="spellStart"/>
      <w:r w:rsidRPr="008751EC">
        <w:rPr>
          <w:sz w:val="28"/>
          <w:szCs w:val="28"/>
          <w:u w:val="single"/>
          <w:lang w:eastAsia="en-US"/>
        </w:rPr>
        <w:t>кореквізити</w:t>
      </w:r>
      <w:proofErr w:type="spellEnd"/>
      <w:r w:rsidRPr="008751EC">
        <w:rPr>
          <w:sz w:val="28"/>
          <w:szCs w:val="28"/>
          <w:u w:val="single"/>
          <w:lang w:eastAsia="en-US"/>
        </w:rPr>
        <w:t xml:space="preserve"> дисципліни</w:t>
      </w:r>
      <w:r w:rsidRPr="008751EC">
        <w:rPr>
          <w:sz w:val="28"/>
          <w:szCs w:val="28"/>
        </w:rPr>
        <w:t>: дисципліна «Економіка і фінансування охорони здоров’я»</w:t>
      </w:r>
      <w:r w:rsidRPr="00FD615A">
        <w:rPr>
          <w:b/>
          <w:i/>
          <w:sz w:val="28"/>
          <w:szCs w:val="28"/>
        </w:rPr>
        <w:t xml:space="preserve"> </w:t>
      </w:r>
      <w:r w:rsidRPr="002F7F1F">
        <w:rPr>
          <w:sz w:val="28"/>
          <w:szCs w:val="28"/>
        </w:rPr>
        <w:t>інтегрується з дисциплінами:</w:t>
      </w:r>
      <w:r w:rsidRPr="00FD615A">
        <w:rPr>
          <w:b/>
          <w:i/>
          <w:sz w:val="28"/>
          <w:szCs w:val="28"/>
        </w:rPr>
        <w:t xml:space="preserve"> </w:t>
      </w:r>
      <w:r w:rsidRPr="00FD615A">
        <w:rPr>
          <w:sz w:val="28"/>
          <w:szCs w:val="28"/>
        </w:rPr>
        <w:t>«</w:t>
      </w:r>
      <w:r w:rsidR="008751EC" w:rsidRPr="008751EC">
        <w:rPr>
          <w:sz w:val="28"/>
          <w:szCs w:val="28"/>
        </w:rPr>
        <w:t>«Організація охорони здоров’я», «Управління якістю в сфері охорони здоров’я», «Політика в галузі охорони здоров’я», «Менеджмент охорони громадського здоров’я», «Організація протиепідемічних заходів», а також «Основи громадського здоров’я», «Глобалізація та її вплив на соціальні процеси та громадське здоров’я», «Комунікації в сфері громадського здоров’я», «Епіднагляд та оцінка стану здоров’я і благополуччя населення».</w:t>
      </w:r>
      <w:r w:rsidR="008751EC" w:rsidRPr="008751EC">
        <w:rPr>
          <w:sz w:val="28"/>
          <w:szCs w:val="28"/>
          <w:highlight w:val="yellow"/>
        </w:rPr>
        <w:t xml:space="preserve"> </w:t>
      </w:r>
    </w:p>
    <w:p w:rsidR="002E6CE8" w:rsidRPr="0072670B" w:rsidRDefault="002E6CE8" w:rsidP="008751EC">
      <w:pPr>
        <w:ind w:firstLine="680"/>
        <w:jc w:val="both"/>
        <w:rPr>
          <w:sz w:val="28"/>
          <w:szCs w:val="28"/>
        </w:rPr>
      </w:pPr>
      <w:proofErr w:type="spellStart"/>
      <w:r w:rsidRPr="0072670B">
        <w:rPr>
          <w:sz w:val="28"/>
          <w:szCs w:val="28"/>
        </w:rPr>
        <w:t>Силабус</w:t>
      </w:r>
      <w:proofErr w:type="spellEnd"/>
      <w:r w:rsidRPr="0072670B">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8751EC" w:rsidRPr="00EE1C45" w:rsidRDefault="002E6CE8" w:rsidP="008751EC">
      <w:pPr>
        <w:ind w:firstLine="680"/>
        <w:jc w:val="both"/>
        <w:rPr>
          <w:sz w:val="28"/>
          <w:szCs w:val="28"/>
        </w:rPr>
      </w:pPr>
      <w:r>
        <w:rPr>
          <w:rFonts w:eastAsia="Times New Roman"/>
          <w:sz w:val="28"/>
          <w:szCs w:val="28"/>
          <w:lang w:eastAsia="ru-RU"/>
        </w:rPr>
        <w:t xml:space="preserve">7. </w:t>
      </w:r>
      <w:r w:rsidRPr="008062FE">
        <w:rPr>
          <w:rFonts w:eastAsia="Times New Roman"/>
          <w:sz w:val="28"/>
          <w:szCs w:val="28"/>
          <w:u w:val="single"/>
          <w:lang w:eastAsia="ru-RU"/>
        </w:rPr>
        <w:t>Результати навчання</w:t>
      </w:r>
      <w:r>
        <w:rPr>
          <w:rFonts w:eastAsia="Times New Roman"/>
          <w:sz w:val="28"/>
          <w:szCs w:val="28"/>
          <w:lang w:eastAsia="ru-RU"/>
        </w:rPr>
        <w:t xml:space="preserve">. </w:t>
      </w:r>
      <w:r w:rsidR="008751EC">
        <w:rPr>
          <w:sz w:val="28"/>
          <w:szCs w:val="28"/>
        </w:rPr>
        <w:t>Знання, навички та компетентності, що будуть отримані під час вивчення цієї дисципліни є важливим компонентом формування сучасного кваліфікованого фахівця у сфері громадського здоров’я, здатного адаптуватися до змінних умов та забезпечувати власну професійну діяльність та розвиток системи громадського здоров’я в сучасних економічних умовах.</w:t>
      </w:r>
    </w:p>
    <w:p w:rsidR="002E6CE8" w:rsidRDefault="002E6CE8" w:rsidP="008751EC">
      <w:pPr>
        <w:tabs>
          <w:tab w:val="left" w:pos="284"/>
          <w:tab w:val="left" w:pos="567"/>
        </w:tabs>
        <w:jc w:val="both"/>
        <w:rPr>
          <w:b/>
          <w:sz w:val="28"/>
          <w:szCs w:val="28"/>
        </w:rPr>
      </w:pPr>
    </w:p>
    <w:p w:rsidR="002E6CE8" w:rsidRPr="00E671C4" w:rsidRDefault="002E6CE8" w:rsidP="002E6CE8">
      <w:pPr>
        <w:ind w:firstLine="29"/>
        <w:jc w:val="center"/>
        <w:rPr>
          <w:b/>
          <w:sz w:val="28"/>
          <w:szCs w:val="28"/>
        </w:rPr>
      </w:pPr>
      <w:r>
        <w:rPr>
          <w:b/>
          <w:sz w:val="28"/>
          <w:szCs w:val="28"/>
        </w:rPr>
        <w:t>Зміст</w:t>
      </w:r>
      <w:r w:rsidRPr="00E671C4">
        <w:rPr>
          <w:b/>
          <w:sz w:val="28"/>
          <w:szCs w:val="28"/>
        </w:rPr>
        <w:t xml:space="preserve"> дисципліни</w:t>
      </w:r>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10"/>
        <w:gridCol w:w="1060"/>
        <w:gridCol w:w="931"/>
        <w:gridCol w:w="1066"/>
      </w:tblGrid>
      <w:tr w:rsidR="009416E9" w:rsidRPr="009416E9" w:rsidTr="009416E9">
        <w:trPr>
          <w:cantSplit/>
        </w:trPr>
        <w:tc>
          <w:tcPr>
            <w:tcW w:w="2819" w:type="pct"/>
            <w:vMerge w:val="restart"/>
          </w:tcPr>
          <w:p w:rsidR="009416E9" w:rsidRPr="009416E9" w:rsidRDefault="009416E9" w:rsidP="009416E9">
            <w:pPr>
              <w:widowControl/>
              <w:autoSpaceDE/>
              <w:autoSpaceDN/>
              <w:jc w:val="center"/>
              <w:rPr>
                <w:rFonts w:eastAsia="Times New Roman"/>
                <w:sz w:val="28"/>
                <w:szCs w:val="28"/>
                <w:lang w:eastAsia="ru-RU"/>
              </w:rPr>
            </w:pPr>
          </w:p>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Назви розділів дисципліни і тем</w:t>
            </w:r>
          </w:p>
        </w:tc>
        <w:tc>
          <w:tcPr>
            <w:tcW w:w="2181" w:type="pct"/>
            <w:gridSpan w:val="4"/>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Кількість годин</w:t>
            </w:r>
          </w:p>
        </w:tc>
      </w:tr>
      <w:tr w:rsidR="009416E9" w:rsidRPr="009416E9" w:rsidTr="009416E9">
        <w:trPr>
          <w:cantSplit/>
        </w:trPr>
        <w:tc>
          <w:tcPr>
            <w:tcW w:w="2819" w:type="pct"/>
            <w:vMerge/>
          </w:tcPr>
          <w:p w:rsidR="009416E9" w:rsidRPr="009416E9" w:rsidRDefault="009416E9" w:rsidP="009416E9">
            <w:pPr>
              <w:widowControl/>
              <w:autoSpaceDE/>
              <w:autoSpaceDN/>
              <w:jc w:val="center"/>
              <w:rPr>
                <w:rFonts w:eastAsia="Times New Roman"/>
                <w:sz w:val="28"/>
                <w:szCs w:val="28"/>
                <w:lang w:eastAsia="ru-RU"/>
              </w:rPr>
            </w:pPr>
          </w:p>
        </w:tc>
        <w:tc>
          <w:tcPr>
            <w:tcW w:w="2181" w:type="pct"/>
            <w:gridSpan w:val="4"/>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Форма навчання (заочна)</w:t>
            </w:r>
          </w:p>
        </w:tc>
      </w:tr>
      <w:tr w:rsidR="009416E9" w:rsidRPr="009416E9" w:rsidTr="009416E9">
        <w:trPr>
          <w:cantSplit/>
        </w:trPr>
        <w:tc>
          <w:tcPr>
            <w:tcW w:w="2819" w:type="pct"/>
            <w:vMerge/>
          </w:tcPr>
          <w:p w:rsidR="009416E9" w:rsidRPr="009416E9" w:rsidRDefault="009416E9" w:rsidP="009416E9">
            <w:pPr>
              <w:widowControl/>
              <w:autoSpaceDE/>
              <w:autoSpaceDN/>
              <w:jc w:val="center"/>
              <w:rPr>
                <w:rFonts w:eastAsia="Times New Roman"/>
                <w:sz w:val="28"/>
                <w:szCs w:val="28"/>
                <w:lang w:eastAsia="ru-RU"/>
              </w:rPr>
            </w:pPr>
          </w:p>
        </w:tc>
        <w:tc>
          <w:tcPr>
            <w:tcW w:w="581" w:type="pct"/>
            <w:vMerge w:val="restart"/>
            <w:shd w:val="clear" w:color="auto" w:fill="auto"/>
            <w:vAlign w:val="center"/>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усього</w:t>
            </w:r>
          </w:p>
        </w:tc>
        <w:tc>
          <w:tcPr>
            <w:tcW w:w="1600" w:type="pct"/>
            <w:gridSpan w:val="3"/>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у тому числі</w:t>
            </w:r>
          </w:p>
        </w:tc>
      </w:tr>
      <w:tr w:rsidR="009416E9" w:rsidRPr="009416E9" w:rsidTr="009416E9">
        <w:trPr>
          <w:cantSplit/>
          <w:trHeight w:val="270"/>
        </w:trPr>
        <w:tc>
          <w:tcPr>
            <w:tcW w:w="2819" w:type="pct"/>
            <w:vMerge/>
          </w:tcPr>
          <w:p w:rsidR="009416E9" w:rsidRPr="009416E9" w:rsidRDefault="009416E9" w:rsidP="009416E9">
            <w:pPr>
              <w:widowControl/>
              <w:autoSpaceDE/>
              <w:autoSpaceDN/>
              <w:jc w:val="center"/>
              <w:rPr>
                <w:rFonts w:eastAsia="Times New Roman"/>
                <w:sz w:val="28"/>
                <w:szCs w:val="28"/>
                <w:lang w:eastAsia="ru-RU"/>
              </w:rPr>
            </w:pPr>
          </w:p>
        </w:tc>
        <w:tc>
          <w:tcPr>
            <w:tcW w:w="581" w:type="pct"/>
            <w:vMerge/>
            <w:shd w:val="clear" w:color="auto" w:fill="auto"/>
          </w:tcPr>
          <w:p w:rsidR="009416E9" w:rsidRPr="009416E9" w:rsidRDefault="009416E9" w:rsidP="009416E9">
            <w:pPr>
              <w:widowControl/>
              <w:autoSpaceDE/>
              <w:autoSpaceDN/>
              <w:jc w:val="center"/>
              <w:rPr>
                <w:rFonts w:eastAsia="Times New Roman"/>
                <w:sz w:val="28"/>
                <w:szCs w:val="28"/>
                <w:lang w:eastAsia="ru-RU"/>
              </w:rPr>
            </w:pP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л</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п</w:t>
            </w:r>
          </w:p>
        </w:tc>
        <w:tc>
          <w:tcPr>
            <w:tcW w:w="557" w:type="pct"/>
          </w:tcPr>
          <w:p w:rsidR="009416E9" w:rsidRPr="009416E9" w:rsidRDefault="009416E9" w:rsidP="009416E9">
            <w:pPr>
              <w:widowControl/>
              <w:autoSpaceDE/>
              <w:autoSpaceDN/>
              <w:jc w:val="center"/>
              <w:rPr>
                <w:rFonts w:eastAsia="Times New Roman"/>
                <w:b/>
                <w:sz w:val="28"/>
                <w:szCs w:val="28"/>
                <w:lang w:eastAsia="ru-RU"/>
              </w:rPr>
            </w:pPr>
            <w:proofErr w:type="spellStart"/>
            <w:r w:rsidRPr="009416E9">
              <w:rPr>
                <w:rFonts w:eastAsia="Times New Roman"/>
                <w:sz w:val="28"/>
                <w:szCs w:val="28"/>
                <w:lang w:eastAsia="ru-RU"/>
              </w:rPr>
              <w:t>с.р</w:t>
            </w:r>
            <w:proofErr w:type="spellEnd"/>
            <w:r w:rsidRPr="009416E9">
              <w:rPr>
                <w:rFonts w:eastAsia="Times New Roman"/>
                <w:sz w:val="28"/>
                <w:szCs w:val="28"/>
                <w:lang w:eastAsia="ru-RU"/>
              </w:rPr>
              <w:t>.</w:t>
            </w:r>
          </w:p>
        </w:tc>
      </w:tr>
      <w:tr w:rsidR="009416E9" w:rsidRPr="009416E9" w:rsidTr="009416E9">
        <w:tc>
          <w:tcPr>
            <w:tcW w:w="2819" w:type="pct"/>
          </w:tcPr>
          <w:p w:rsidR="009416E9" w:rsidRPr="009416E9" w:rsidRDefault="009416E9" w:rsidP="009416E9">
            <w:pPr>
              <w:widowControl/>
              <w:autoSpaceDE/>
              <w:autoSpaceDN/>
              <w:jc w:val="center"/>
              <w:rPr>
                <w:rFonts w:eastAsia="Times New Roman"/>
                <w:bCs/>
                <w:sz w:val="28"/>
                <w:szCs w:val="28"/>
                <w:lang w:eastAsia="ru-RU"/>
              </w:rPr>
            </w:pPr>
            <w:r w:rsidRPr="009416E9">
              <w:rPr>
                <w:rFonts w:eastAsia="Times New Roman"/>
                <w:bCs/>
                <w:sz w:val="28"/>
                <w:szCs w:val="28"/>
                <w:lang w:eastAsia="ru-RU"/>
              </w:rPr>
              <w:t>1</w:t>
            </w:r>
          </w:p>
        </w:tc>
        <w:tc>
          <w:tcPr>
            <w:tcW w:w="581" w:type="pct"/>
            <w:shd w:val="clear" w:color="auto" w:fill="auto"/>
          </w:tcPr>
          <w:p w:rsidR="009416E9" w:rsidRPr="009416E9" w:rsidRDefault="009416E9" w:rsidP="009416E9">
            <w:pPr>
              <w:widowControl/>
              <w:autoSpaceDE/>
              <w:autoSpaceDN/>
              <w:jc w:val="center"/>
              <w:rPr>
                <w:rFonts w:eastAsia="Times New Roman"/>
                <w:bCs/>
                <w:sz w:val="28"/>
                <w:szCs w:val="28"/>
                <w:lang w:eastAsia="ru-RU"/>
              </w:rPr>
            </w:pPr>
            <w:r w:rsidRPr="009416E9">
              <w:rPr>
                <w:rFonts w:eastAsia="Times New Roman"/>
                <w:bCs/>
                <w:sz w:val="28"/>
                <w:szCs w:val="28"/>
                <w:lang w:eastAsia="ru-RU"/>
              </w:rPr>
              <w:t>2</w:t>
            </w:r>
          </w:p>
        </w:tc>
        <w:tc>
          <w:tcPr>
            <w:tcW w:w="555" w:type="pct"/>
            <w:shd w:val="clear" w:color="auto" w:fill="auto"/>
          </w:tcPr>
          <w:p w:rsidR="009416E9" w:rsidRPr="009416E9" w:rsidRDefault="009416E9" w:rsidP="009416E9">
            <w:pPr>
              <w:widowControl/>
              <w:autoSpaceDE/>
              <w:autoSpaceDN/>
              <w:jc w:val="center"/>
              <w:rPr>
                <w:rFonts w:eastAsia="Times New Roman"/>
                <w:bCs/>
                <w:sz w:val="28"/>
                <w:szCs w:val="28"/>
                <w:lang w:eastAsia="ru-RU"/>
              </w:rPr>
            </w:pPr>
            <w:r w:rsidRPr="009416E9">
              <w:rPr>
                <w:rFonts w:eastAsia="Times New Roman"/>
                <w:bCs/>
                <w:sz w:val="28"/>
                <w:szCs w:val="28"/>
                <w:lang w:eastAsia="ru-RU"/>
              </w:rPr>
              <w:t>3</w:t>
            </w:r>
          </w:p>
        </w:tc>
        <w:tc>
          <w:tcPr>
            <w:tcW w:w="487" w:type="pct"/>
          </w:tcPr>
          <w:p w:rsidR="009416E9" w:rsidRPr="009416E9" w:rsidRDefault="009416E9" w:rsidP="009416E9">
            <w:pPr>
              <w:widowControl/>
              <w:autoSpaceDE/>
              <w:autoSpaceDN/>
              <w:jc w:val="center"/>
              <w:rPr>
                <w:rFonts w:eastAsia="Times New Roman"/>
                <w:bCs/>
                <w:sz w:val="28"/>
                <w:szCs w:val="28"/>
                <w:lang w:eastAsia="ru-RU"/>
              </w:rPr>
            </w:pPr>
            <w:r w:rsidRPr="009416E9">
              <w:rPr>
                <w:rFonts w:eastAsia="Times New Roman"/>
                <w:bCs/>
                <w:sz w:val="28"/>
                <w:szCs w:val="28"/>
                <w:lang w:eastAsia="ru-RU"/>
              </w:rPr>
              <w:t>4</w:t>
            </w:r>
          </w:p>
        </w:tc>
        <w:tc>
          <w:tcPr>
            <w:tcW w:w="557" w:type="pct"/>
          </w:tcPr>
          <w:p w:rsidR="009416E9" w:rsidRPr="009416E9" w:rsidRDefault="009416E9" w:rsidP="009416E9">
            <w:pPr>
              <w:widowControl/>
              <w:autoSpaceDE/>
              <w:autoSpaceDN/>
              <w:jc w:val="center"/>
              <w:rPr>
                <w:rFonts w:eastAsia="Times New Roman"/>
                <w:b/>
                <w:bCs/>
                <w:sz w:val="28"/>
                <w:szCs w:val="28"/>
                <w:lang w:eastAsia="ru-RU"/>
              </w:rPr>
            </w:pPr>
            <w:r w:rsidRPr="009416E9">
              <w:rPr>
                <w:rFonts w:eastAsia="Times New Roman"/>
                <w:bCs/>
                <w:sz w:val="28"/>
                <w:szCs w:val="28"/>
                <w:lang w:eastAsia="ru-RU"/>
              </w:rPr>
              <w:t>5</w:t>
            </w:r>
          </w:p>
        </w:tc>
      </w:tr>
      <w:tr w:rsidR="009416E9" w:rsidRPr="009416E9" w:rsidTr="009416E9">
        <w:trPr>
          <w:cantSplit/>
        </w:trPr>
        <w:tc>
          <w:tcPr>
            <w:tcW w:w="5000" w:type="pct"/>
            <w:gridSpan w:val="5"/>
          </w:tcPr>
          <w:p w:rsidR="009416E9" w:rsidRPr="009416E9" w:rsidRDefault="009416E9" w:rsidP="009416E9">
            <w:pPr>
              <w:widowControl/>
              <w:autoSpaceDE/>
              <w:autoSpaceDN/>
              <w:spacing w:line="276" w:lineRule="auto"/>
              <w:ind w:firstLine="34"/>
              <w:jc w:val="center"/>
              <w:rPr>
                <w:rFonts w:eastAsia="Times New Roman"/>
                <w:i/>
                <w:sz w:val="28"/>
                <w:szCs w:val="28"/>
                <w:lang w:eastAsia="ru-RU"/>
              </w:rPr>
            </w:pPr>
            <w:r w:rsidRPr="009416E9">
              <w:rPr>
                <w:rFonts w:eastAsia="Times New Roman"/>
                <w:bCs/>
                <w:sz w:val="28"/>
                <w:szCs w:val="28"/>
                <w:lang w:eastAsia="ru-RU"/>
              </w:rPr>
              <w:t>Розділ дисципліни 1</w:t>
            </w:r>
            <w:r w:rsidRPr="009416E9">
              <w:rPr>
                <w:rFonts w:eastAsia="Times New Roman"/>
                <w:sz w:val="28"/>
                <w:szCs w:val="28"/>
                <w:lang w:eastAsia="ru-RU"/>
              </w:rPr>
              <w:t>. Загальні засади економіки та фінансування у сфері охорони здоров’я</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1</w:t>
            </w:r>
            <w:r w:rsidRPr="009416E9">
              <w:rPr>
                <w:rFonts w:eastAsia="Times New Roman"/>
                <w:bCs/>
                <w:sz w:val="28"/>
                <w:szCs w:val="28"/>
                <w:lang w:eastAsia="ru-RU"/>
              </w:rPr>
              <w:t>.</w:t>
            </w:r>
            <w:r w:rsidRPr="009416E9">
              <w:rPr>
                <w:rFonts w:eastAsia="Times New Roman"/>
                <w:b/>
                <w:bCs/>
                <w:sz w:val="28"/>
                <w:szCs w:val="28"/>
                <w:lang w:eastAsia="ru-RU"/>
              </w:rPr>
              <w:t xml:space="preserve"> </w:t>
            </w:r>
            <w:r w:rsidRPr="009416E9">
              <w:rPr>
                <w:rFonts w:eastAsia="Times New Roman"/>
                <w:bCs/>
                <w:sz w:val="28"/>
                <w:szCs w:val="28"/>
                <w:lang w:eastAsia="ru-RU"/>
              </w:rPr>
              <w:t>Предмет та метод економіки охорони здоров’я. Здоров’я  як економічна та соціальна категорія.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12</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12</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 xml:space="preserve">Тема 2. Охорона здоров’я як галузь економіки. Медична послуга. Ринок </w:t>
            </w:r>
            <w:r w:rsidRPr="009416E9">
              <w:rPr>
                <w:rFonts w:eastAsia="Times New Roman"/>
                <w:sz w:val="28"/>
                <w:szCs w:val="28"/>
                <w:lang w:eastAsia="ru-RU"/>
              </w:rPr>
              <w:lastRenderedPageBreak/>
              <w:t>медичних послуг.</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lastRenderedPageBreak/>
              <w:t>16</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lastRenderedPageBreak/>
              <w:t>Тема 3. Державне регулювання ресурсного забезпечення системи охорони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17</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4. Системи, форми та методи фінансування у сфері охорони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5. Підприємницька діяльність у сфері охорони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bCs/>
                <w:sz w:val="28"/>
                <w:szCs w:val="28"/>
                <w:lang w:eastAsia="ru-RU"/>
              </w:rPr>
              <w:t>Разом за розділом 1</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75</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4</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3</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68</w:t>
            </w:r>
          </w:p>
        </w:tc>
      </w:tr>
      <w:tr w:rsidR="009416E9" w:rsidRPr="009416E9" w:rsidTr="009416E9">
        <w:tc>
          <w:tcPr>
            <w:tcW w:w="5000" w:type="pct"/>
            <w:gridSpan w:val="5"/>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Розділ дисципліни 2. Окремі напрями економіки і фінансування охорони здоров’я</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 xml:space="preserve">Тема 6. Планування  і прогнозування в системі охорони здоров’я. </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2819" w:type="pct"/>
          </w:tcPr>
          <w:p w:rsidR="009416E9" w:rsidRPr="009416E9" w:rsidRDefault="009416E9" w:rsidP="009416E9">
            <w:pPr>
              <w:widowControl/>
              <w:autoSpaceDE/>
              <w:autoSpaceDN/>
              <w:snapToGrid w:val="0"/>
              <w:ind w:firstLine="29"/>
              <w:rPr>
                <w:rFonts w:eastAsia="Times New Roman"/>
                <w:sz w:val="28"/>
                <w:szCs w:val="28"/>
                <w:lang w:eastAsia="ru-RU"/>
              </w:rPr>
            </w:pPr>
            <w:r w:rsidRPr="009416E9">
              <w:rPr>
                <w:rFonts w:eastAsia="Times New Roman"/>
                <w:sz w:val="28"/>
                <w:szCs w:val="28"/>
                <w:lang w:eastAsia="ru-RU"/>
              </w:rPr>
              <w:t>Тема 7. Основи фінансового планування в закладах охорони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2819" w:type="pct"/>
          </w:tcPr>
          <w:p w:rsidR="009416E9" w:rsidRPr="009416E9" w:rsidRDefault="009416E9" w:rsidP="009416E9">
            <w:pPr>
              <w:widowControl/>
              <w:autoSpaceDE/>
              <w:autoSpaceDN/>
              <w:ind w:firstLine="29"/>
              <w:rPr>
                <w:rFonts w:eastAsia="Times New Roman"/>
                <w:b/>
                <w:sz w:val="28"/>
                <w:szCs w:val="28"/>
                <w:lang w:eastAsia="ru-RU"/>
              </w:rPr>
            </w:pPr>
            <w:r w:rsidRPr="009416E9">
              <w:rPr>
                <w:rFonts w:eastAsia="Times New Roman"/>
                <w:sz w:val="28"/>
                <w:szCs w:val="28"/>
                <w:lang w:eastAsia="ru-RU"/>
              </w:rPr>
              <w:t>Тема 8.</w:t>
            </w:r>
            <w:r w:rsidRPr="009416E9">
              <w:rPr>
                <w:rFonts w:eastAsia="Times New Roman"/>
                <w:b/>
                <w:sz w:val="28"/>
                <w:szCs w:val="28"/>
                <w:lang w:eastAsia="ru-RU"/>
              </w:rPr>
              <w:t xml:space="preserve"> </w:t>
            </w:r>
            <w:r w:rsidRPr="009416E9">
              <w:rPr>
                <w:rFonts w:eastAsia="Times New Roman"/>
                <w:sz w:val="28"/>
                <w:szCs w:val="28"/>
                <w:lang w:eastAsia="ru-RU"/>
              </w:rPr>
              <w:t>Оплата праці в охороні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2819" w:type="pct"/>
          </w:tcPr>
          <w:p w:rsidR="009416E9" w:rsidRPr="009416E9" w:rsidRDefault="009416E9" w:rsidP="009416E9">
            <w:pPr>
              <w:widowControl/>
              <w:autoSpaceDE/>
              <w:autoSpaceDN/>
              <w:ind w:firstLine="29"/>
              <w:rPr>
                <w:rFonts w:eastAsia="Times New Roman"/>
                <w:bCs/>
                <w:sz w:val="28"/>
                <w:szCs w:val="28"/>
                <w:lang w:eastAsia="ru-RU"/>
              </w:rPr>
            </w:pPr>
            <w:r w:rsidRPr="009416E9">
              <w:rPr>
                <w:rFonts w:eastAsia="Times New Roman"/>
                <w:sz w:val="28"/>
                <w:szCs w:val="28"/>
                <w:lang w:eastAsia="ru-RU"/>
              </w:rPr>
              <w:t>Тема 9.</w:t>
            </w:r>
            <w:r w:rsidRPr="009416E9">
              <w:rPr>
                <w:rFonts w:eastAsia="Times New Roman"/>
                <w:b/>
                <w:sz w:val="28"/>
                <w:szCs w:val="28"/>
                <w:lang w:eastAsia="ru-RU"/>
              </w:rPr>
              <w:t xml:space="preserve"> </w:t>
            </w:r>
            <w:r w:rsidRPr="009416E9">
              <w:rPr>
                <w:rFonts w:eastAsia="Times New Roman"/>
                <w:sz w:val="28"/>
                <w:szCs w:val="28"/>
                <w:lang w:eastAsia="ru-RU"/>
              </w:rPr>
              <w:t>Ціноутворення в охороні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r>
      <w:tr w:rsidR="009416E9" w:rsidRPr="009416E9" w:rsidTr="009416E9">
        <w:tc>
          <w:tcPr>
            <w:tcW w:w="2819" w:type="pct"/>
          </w:tcPr>
          <w:p w:rsidR="009416E9" w:rsidRPr="009416E9" w:rsidRDefault="009416E9" w:rsidP="009416E9">
            <w:pPr>
              <w:widowControl/>
              <w:tabs>
                <w:tab w:val="left" w:pos="0"/>
                <w:tab w:val="left" w:pos="567"/>
              </w:tabs>
              <w:autoSpaceDE/>
              <w:autoSpaceDN/>
              <w:rPr>
                <w:rFonts w:eastAsia="Times New Roman"/>
                <w:color w:val="000000"/>
                <w:sz w:val="28"/>
                <w:szCs w:val="28"/>
                <w:lang w:eastAsia="ru-RU"/>
              </w:rPr>
            </w:pPr>
            <w:r w:rsidRPr="009416E9">
              <w:rPr>
                <w:rFonts w:eastAsia="Times New Roman"/>
                <w:sz w:val="28"/>
                <w:szCs w:val="28"/>
                <w:lang w:eastAsia="ru-RU"/>
              </w:rPr>
              <w:t>Тема 10. Маркетинг в охороні здоров’я</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2819" w:type="pct"/>
          </w:tcPr>
          <w:p w:rsidR="009416E9" w:rsidRPr="009416E9" w:rsidRDefault="009416E9" w:rsidP="009416E9">
            <w:pPr>
              <w:widowControl/>
              <w:autoSpaceDE/>
              <w:autoSpaceDN/>
              <w:rPr>
                <w:rFonts w:eastAsia="Times New Roman"/>
                <w:b/>
                <w:bCs/>
                <w:sz w:val="28"/>
                <w:szCs w:val="28"/>
                <w:lang w:eastAsia="ru-RU"/>
              </w:rPr>
            </w:pPr>
            <w:r w:rsidRPr="009416E9">
              <w:rPr>
                <w:rFonts w:eastAsia="Times New Roman"/>
                <w:sz w:val="28"/>
                <w:szCs w:val="28"/>
                <w:lang w:eastAsia="ru-RU"/>
              </w:rPr>
              <w:t>Тема 11. Ефективність діяльності системи і закладів охорони здоров’я. Основні показники діяльності медичного закладу</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2819" w:type="pct"/>
          </w:tcPr>
          <w:p w:rsidR="009416E9" w:rsidRPr="009416E9" w:rsidRDefault="009416E9" w:rsidP="009416E9">
            <w:pPr>
              <w:widowControl/>
              <w:autoSpaceDE/>
              <w:autoSpaceDN/>
              <w:ind w:firstLine="34"/>
              <w:rPr>
                <w:rFonts w:eastAsia="Times New Roman"/>
                <w:b/>
                <w:sz w:val="28"/>
                <w:szCs w:val="28"/>
                <w:lang w:eastAsia="ru-RU"/>
              </w:rPr>
            </w:pPr>
            <w:r w:rsidRPr="009416E9">
              <w:rPr>
                <w:rFonts w:eastAsia="Times New Roman"/>
                <w:bCs/>
                <w:sz w:val="28"/>
                <w:szCs w:val="28"/>
                <w:lang w:eastAsia="ru-RU"/>
              </w:rPr>
              <w:t>Разом за розділом 2</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104</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8</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96</w:t>
            </w:r>
          </w:p>
        </w:tc>
      </w:tr>
      <w:tr w:rsidR="009416E9" w:rsidRPr="009416E9" w:rsidTr="009416E9">
        <w:tc>
          <w:tcPr>
            <w:tcW w:w="2819" w:type="pct"/>
          </w:tcPr>
          <w:p w:rsidR="009416E9" w:rsidRPr="009416E9" w:rsidRDefault="009416E9" w:rsidP="009416E9">
            <w:pPr>
              <w:widowControl/>
              <w:autoSpaceDE/>
              <w:autoSpaceDN/>
              <w:ind w:firstLine="34"/>
              <w:rPr>
                <w:rFonts w:eastAsia="Times New Roman"/>
                <w:bCs/>
                <w:sz w:val="28"/>
                <w:szCs w:val="28"/>
                <w:lang w:eastAsia="ru-RU"/>
              </w:rPr>
            </w:pPr>
            <w:r w:rsidRPr="009416E9">
              <w:rPr>
                <w:rFonts w:eastAsia="Times New Roman"/>
                <w:bCs/>
                <w:sz w:val="28"/>
                <w:szCs w:val="28"/>
                <w:lang w:eastAsia="ru-RU"/>
              </w:rPr>
              <w:t>Підсумковий контроль</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w:t>
            </w:r>
          </w:p>
        </w:tc>
      </w:tr>
      <w:tr w:rsidR="009416E9" w:rsidRPr="009416E9" w:rsidTr="009416E9">
        <w:tc>
          <w:tcPr>
            <w:tcW w:w="2819" w:type="pct"/>
          </w:tcPr>
          <w:p w:rsidR="009416E9" w:rsidRPr="009416E9" w:rsidRDefault="009416E9" w:rsidP="009416E9">
            <w:pPr>
              <w:widowControl/>
              <w:autoSpaceDE/>
              <w:autoSpaceDN/>
              <w:jc w:val="both"/>
              <w:rPr>
                <w:rFonts w:eastAsia="Times New Roman"/>
                <w:bCs/>
                <w:sz w:val="28"/>
                <w:szCs w:val="28"/>
                <w:lang w:eastAsia="ru-RU"/>
              </w:rPr>
            </w:pPr>
            <w:r w:rsidRPr="009416E9">
              <w:rPr>
                <w:rFonts w:eastAsia="Times New Roman"/>
                <w:bCs/>
                <w:sz w:val="28"/>
                <w:szCs w:val="28"/>
                <w:lang w:eastAsia="ru-RU"/>
              </w:rPr>
              <w:t>Всього</w:t>
            </w:r>
          </w:p>
        </w:tc>
        <w:tc>
          <w:tcPr>
            <w:tcW w:w="581"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180</w:t>
            </w:r>
          </w:p>
        </w:tc>
        <w:tc>
          <w:tcPr>
            <w:tcW w:w="555" w:type="pct"/>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4</w:t>
            </w:r>
          </w:p>
        </w:tc>
        <w:tc>
          <w:tcPr>
            <w:tcW w:w="48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12</w:t>
            </w:r>
          </w:p>
        </w:tc>
        <w:tc>
          <w:tcPr>
            <w:tcW w:w="557" w:type="pct"/>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164</w:t>
            </w:r>
          </w:p>
        </w:tc>
      </w:tr>
    </w:tbl>
    <w:p w:rsidR="00B34E02" w:rsidRPr="009416E9" w:rsidRDefault="00B34E02" w:rsidP="00357F82">
      <w:pPr>
        <w:ind w:left="113" w:firstLine="567"/>
        <w:jc w:val="center"/>
        <w:rPr>
          <w:b/>
          <w:sz w:val="28"/>
          <w:szCs w:val="28"/>
        </w:rPr>
      </w:pPr>
    </w:p>
    <w:p w:rsidR="00DD32B4" w:rsidRPr="009416E9" w:rsidRDefault="00633367" w:rsidP="00DD32B4">
      <w:pPr>
        <w:jc w:val="center"/>
        <w:rPr>
          <w:b/>
          <w:sz w:val="28"/>
          <w:szCs w:val="28"/>
        </w:rPr>
      </w:pPr>
      <w:r w:rsidRPr="009416E9">
        <w:rPr>
          <w:b/>
          <w:sz w:val="28"/>
          <w:szCs w:val="28"/>
        </w:rPr>
        <w:t>Теми лекцій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9416E9" w:rsidTr="009416E9">
        <w:tc>
          <w:tcPr>
            <w:tcW w:w="851" w:type="dxa"/>
            <w:shd w:val="clear" w:color="auto" w:fill="auto"/>
          </w:tcPr>
          <w:p w:rsidR="00220EEE" w:rsidRPr="009416E9" w:rsidRDefault="00220EEE" w:rsidP="00220EEE">
            <w:pPr>
              <w:widowControl/>
              <w:autoSpaceDE/>
              <w:autoSpaceDN/>
              <w:ind w:left="142" w:hanging="142"/>
              <w:jc w:val="center"/>
              <w:rPr>
                <w:rFonts w:eastAsia="Times New Roman"/>
                <w:sz w:val="28"/>
                <w:szCs w:val="28"/>
                <w:lang w:eastAsia="ru-RU"/>
              </w:rPr>
            </w:pPr>
            <w:r w:rsidRPr="009416E9">
              <w:rPr>
                <w:rFonts w:eastAsia="Times New Roman"/>
                <w:sz w:val="28"/>
                <w:szCs w:val="28"/>
                <w:lang w:eastAsia="ru-RU"/>
              </w:rPr>
              <w:t>№</w:t>
            </w:r>
          </w:p>
          <w:p w:rsidR="00220EEE" w:rsidRPr="009416E9" w:rsidRDefault="00220EEE" w:rsidP="00220EEE">
            <w:pPr>
              <w:widowControl/>
              <w:autoSpaceDE/>
              <w:autoSpaceDN/>
              <w:ind w:left="142" w:hanging="142"/>
              <w:jc w:val="center"/>
              <w:rPr>
                <w:rFonts w:eastAsia="Times New Roman"/>
                <w:sz w:val="28"/>
                <w:szCs w:val="28"/>
                <w:lang w:eastAsia="ru-RU"/>
              </w:rPr>
            </w:pPr>
            <w:r w:rsidRPr="009416E9">
              <w:rPr>
                <w:rFonts w:eastAsia="Times New Roman"/>
                <w:sz w:val="28"/>
                <w:szCs w:val="28"/>
                <w:lang w:eastAsia="ru-RU"/>
              </w:rPr>
              <w:t>з/п</w:t>
            </w:r>
          </w:p>
        </w:tc>
        <w:tc>
          <w:tcPr>
            <w:tcW w:w="7229" w:type="dxa"/>
            <w:shd w:val="clear" w:color="auto" w:fill="auto"/>
          </w:tcPr>
          <w:p w:rsidR="00220EEE" w:rsidRPr="009416E9" w:rsidRDefault="00220EEE" w:rsidP="00220EEE">
            <w:pPr>
              <w:widowControl/>
              <w:autoSpaceDE/>
              <w:autoSpaceDN/>
              <w:jc w:val="center"/>
              <w:rPr>
                <w:rFonts w:eastAsia="Times New Roman"/>
                <w:sz w:val="28"/>
                <w:szCs w:val="28"/>
                <w:lang w:eastAsia="ru-RU"/>
              </w:rPr>
            </w:pPr>
            <w:r w:rsidRPr="009416E9">
              <w:rPr>
                <w:rFonts w:eastAsia="Times New Roman"/>
                <w:sz w:val="28"/>
                <w:szCs w:val="28"/>
                <w:lang w:eastAsia="ru-RU"/>
              </w:rPr>
              <w:t>Назва теми</w:t>
            </w:r>
          </w:p>
        </w:tc>
        <w:tc>
          <w:tcPr>
            <w:tcW w:w="1418" w:type="dxa"/>
            <w:shd w:val="clear" w:color="auto" w:fill="auto"/>
          </w:tcPr>
          <w:p w:rsidR="00220EEE" w:rsidRPr="009416E9" w:rsidRDefault="00220EEE" w:rsidP="00220EEE">
            <w:pPr>
              <w:widowControl/>
              <w:autoSpaceDE/>
              <w:autoSpaceDN/>
              <w:jc w:val="center"/>
              <w:rPr>
                <w:rFonts w:eastAsia="Times New Roman"/>
                <w:sz w:val="28"/>
                <w:szCs w:val="28"/>
                <w:lang w:eastAsia="ru-RU"/>
              </w:rPr>
            </w:pPr>
            <w:r w:rsidRPr="009416E9">
              <w:rPr>
                <w:rFonts w:eastAsia="Times New Roman"/>
                <w:sz w:val="28"/>
                <w:szCs w:val="28"/>
                <w:lang w:eastAsia="ru-RU"/>
              </w:rPr>
              <w:t>Кількість</w:t>
            </w:r>
          </w:p>
          <w:p w:rsidR="00220EEE" w:rsidRPr="009416E9" w:rsidRDefault="00220EEE" w:rsidP="00220EEE">
            <w:pPr>
              <w:widowControl/>
              <w:autoSpaceDE/>
              <w:autoSpaceDN/>
              <w:jc w:val="center"/>
              <w:rPr>
                <w:rFonts w:eastAsia="Times New Roman"/>
                <w:sz w:val="28"/>
                <w:szCs w:val="28"/>
                <w:lang w:eastAsia="ru-RU"/>
              </w:rPr>
            </w:pPr>
            <w:r w:rsidRPr="009416E9">
              <w:rPr>
                <w:rFonts w:eastAsia="Times New Roman"/>
                <w:sz w:val="28"/>
                <w:szCs w:val="28"/>
                <w:lang w:eastAsia="ru-RU"/>
              </w:rPr>
              <w:t>годин</w:t>
            </w:r>
          </w:p>
        </w:tc>
      </w:tr>
      <w:tr w:rsidR="009416E9" w:rsidRPr="009416E9" w:rsidTr="009416E9">
        <w:tc>
          <w:tcPr>
            <w:tcW w:w="851" w:type="dxa"/>
            <w:shd w:val="clear" w:color="auto" w:fill="auto"/>
          </w:tcPr>
          <w:p w:rsidR="009416E9" w:rsidRPr="009416E9" w:rsidRDefault="009416E9" w:rsidP="00951E58">
            <w:pPr>
              <w:jc w:val="center"/>
              <w:rPr>
                <w:sz w:val="28"/>
                <w:szCs w:val="28"/>
              </w:rPr>
            </w:pPr>
            <w:r w:rsidRPr="009416E9">
              <w:rPr>
                <w:sz w:val="28"/>
                <w:szCs w:val="28"/>
              </w:rPr>
              <w:t>1</w:t>
            </w:r>
          </w:p>
        </w:tc>
        <w:tc>
          <w:tcPr>
            <w:tcW w:w="7229" w:type="dxa"/>
            <w:shd w:val="clear" w:color="auto" w:fill="auto"/>
          </w:tcPr>
          <w:p w:rsidR="009416E9" w:rsidRPr="009416E9" w:rsidRDefault="009416E9" w:rsidP="00951E58">
            <w:pPr>
              <w:snapToGrid w:val="0"/>
              <w:ind w:firstLine="34"/>
              <w:jc w:val="both"/>
              <w:rPr>
                <w:sz w:val="28"/>
                <w:szCs w:val="28"/>
              </w:rPr>
            </w:pPr>
            <w:r w:rsidRPr="009416E9">
              <w:rPr>
                <w:sz w:val="28"/>
                <w:szCs w:val="28"/>
              </w:rPr>
              <w:t>Охорона здоров’я як галузь економіки. Медична послуга. Ринок медичних послуг.</w:t>
            </w:r>
          </w:p>
        </w:tc>
        <w:tc>
          <w:tcPr>
            <w:tcW w:w="1418" w:type="dxa"/>
            <w:shd w:val="clear" w:color="auto" w:fill="auto"/>
          </w:tcPr>
          <w:p w:rsidR="009416E9" w:rsidRPr="009416E9" w:rsidRDefault="009416E9" w:rsidP="00951E58">
            <w:pPr>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jc w:val="center"/>
              <w:rPr>
                <w:sz w:val="28"/>
                <w:szCs w:val="28"/>
              </w:rPr>
            </w:pPr>
            <w:r w:rsidRPr="009416E9">
              <w:rPr>
                <w:sz w:val="28"/>
                <w:szCs w:val="28"/>
              </w:rPr>
              <w:t>2</w:t>
            </w:r>
          </w:p>
        </w:tc>
        <w:tc>
          <w:tcPr>
            <w:tcW w:w="7229" w:type="dxa"/>
            <w:shd w:val="clear" w:color="auto" w:fill="auto"/>
          </w:tcPr>
          <w:p w:rsidR="009416E9" w:rsidRPr="009416E9" w:rsidRDefault="009416E9" w:rsidP="00951E58">
            <w:pPr>
              <w:snapToGrid w:val="0"/>
              <w:ind w:firstLine="34"/>
              <w:rPr>
                <w:sz w:val="28"/>
                <w:szCs w:val="28"/>
              </w:rPr>
            </w:pPr>
            <w:r w:rsidRPr="009416E9">
              <w:rPr>
                <w:sz w:val="28"/>
                <w:szCs w:val="28"/>
              </w:rPr>
              <w:t>Державне регулювання ресурсного забезпечення системи охорони здоров’я</w:t>
            </w:r>
          </w:p>
        </w:tc>
        <w:tc>
          <w:tcPr>
            <w:tcW w:w="1418" w:type="dxa"/>
            <w:shd w:val="clear" w:color="auto" w:fill="auto"/>
          </w:tcPr>
          <w:p w:rsidR="009416E9" w:rsidRPr="009416E9" w:rsidRDefault="009416E9" w:rsidP="00951E58">
            <w:pPr>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220EEE">
            <w:pPr>
              <w:widowControl/>
              <w:autoSpaceDE/>
              <w:autoSpaceDN/>
              <w:jc w:val="center"/>
              <w:rPr>
                <w:rFonts w:eastAsia="Times New Roman"/>
                <w:sz w:val="28"/>
                <w:szCs w:val="28"/>
                <w:lang w:eastAsia="ru-RU"/>
              </w:rPr>
            </w:pPr>
          </w:p>
        </w:tc>
        <w:tc>
          <w:tcPr>
            <w:tcW w:w="7229" w:type="dxa"/>
            <w:shd w:val="clear" w:color="auto" w:fill="auto"/>
          </w:tcPr>
          <w:p w:rsidR="009416E9" w:rsidRPr="009416E9" w:rsidRDefault="009416E9" w:rsidP="00220EEE">
            <w:pPr>
              <w:widowControl/>
              <w:autoSpaceDE/>
              <w:autoSpaceDN/>
              <w:jc w:val="both"/>
              <w:rPr>
                <w:rFonts w:eastAsia="Times New Roman"/>
                <w:bCs/>
                <w:sz w:val="28"/>
                <w:szCs w:val="28"/>
                <w:lang w:eastAsia="ru-RU"/>
              </w:rPr>
            </w:pPr>
            <w:r w:rsidRPr="009416E9">
              <w:rPr>
                <w:rFonts w:eastAsia="Times New Roman"/>
                <w:bCs/>
                <w:sz w:val="28"/>
                <w:szCs w:val="28"/>
                <w:lang w:eastAsia="ru-RU"/>
              </w:rPr>
              <w:t>Всього лекційних годин</w:t>
            </w:r>
          </w:p>
        </w:tc>
        <w:tc>
          <w:tcPr>
            <w:tcW w:w="1418" w:type="dxa"/>
            <w:shd w:val="clear" w:color="auto" w:fill="auto"/>
          </w:tcPr>
          <w:p w:rsidR="009416E9" w:rsidRPr="009416E9" w:rsidRDefault="009416E9" w:rsidP="00220EEE">
            <w:pPr>
              <w:widowControl/>
              <w:autoSpaceDE/>
              <w:autoSpaceDN/>
              <w:jc w:val="center"/>
              <w:rPr>
                <w:rFonts w:eastAsia="Times New Roman"/>
                <w:sz w:val="28"/>
                <w:szCs w:val="28"/>
                <w:lang w:eastAsia="ru-RU"/>
              </w:rPr>
            </w:pPr>
            <w:r w:rsidRPr="009416E9">
              <w:rPr>
                <w:rFonts w:eastAsia="Times New Roman"/>
                <w:sz w:val="28"/>
                <w:szCs w:val="28"/>
                <w:lang w:eastAsia="ru-RU"/>
              </w:rPr>
              <w:t>6</w:t>
            </w:r>
          </w:p>
        </w:tc>
      </w:tr>
    </w:tbl>
    <w:p w:rsidR="00220EEE" w:rsidRDefault="00220EEE" w:rsidP="00DD32B4">
      <w:pPr>
        <w:jc w:val="center"/>
        <w:rPr>
          <w:b/>
          <w:sz w:val="28"/>
          <w:szCs w:val="28"/>
        </w:rPr>
      </w:pPr>
    </w:p>
    <w:p w:rsidR="00C36336" w:rsidRDefault="00C36336" w:rsidP="00DD32B4">
      <w:pPr>
        <w:jc w:val="center"/>
        <w:rPr>
          <w:b/>
          <w:sz w:val="28"/>
          <w:szCs w:val="28"/>
        </w:rPr>
      </w:pPr>
    </w:p>
    <w:p w:rsidR="00C36336" w:rsidRPr="009416E9" w:rsidRDefault="00C36336" w:rsidP="00DD32B4">
      <w:pPr>
        <w:jc w:val="center"/>
        <w:rPr>
          <w:b/>
          <w:sz w:val="28"/>
          <w:szCs w:val="28"/>
        </w:rPr>
      </w:pPr>
    </w:p>
    <w:p w:rsidR="00DD32B4" w:rsidRPr="009416E9" w:rsidRDefault="00633367" w:rsidP="00DD32B4">
      <w:pPr>
        <w:jc w:val="center"/>
        <w:rPr>
          <w:b/>
          <w:sz w:val="28"/>
          <w:szCs w:val="28"/>
        </w:rPr>
      </w:pPr>
      <w:r w:rsidRPr="009416E9">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9416E9" w:rsidTr="009416E9">
        <w:tc>
          <w:tcPr>
            <w:tcW w:w="851" w:type="dxa"/>
            <w:shd w:val="clear" w:color="auto" w:fill="auto"/>
          </w:tcPr>
          <w:p w:rsidR="00220EEE" w:rsidRPr="009416E9" w:rsidRDefault="00220EEE" w:rsidP="00220EEE">
            <w:pPr>
              <w:widowControl/>
              <w:autoSpaceDE/>
              <w:autoSpaceDN/>
              <w:spacing w:line="276" w:lineRule="auto"/>
              <w:ind w:left="142" w:hanging="142"/>
              <w:jc w:val="center"/>
              <w:rPr>
                <w:rFonts w:eastAsia="Times New Roman"/>
                <w:sz w:val="28"/>
                <w:szCs w:val="28"/>
                <w:lang w:eastAsia="ru-RU"/>
              </w:rPr>
            </w:pPr>
            <w:r w:rsidRPr="009416E9">
              <w:rPr>
                <w:rFonts w:eastAsia="Times New Roman"/>
                <w:sz w:val="28"/>
                <w:szCs w:val="28"/>
                <w:lang w:eastAsia="ru-RU"/>
              </w:rPr>
              <w:t>№</w:t>
            </w:r>
          </w:p>
          <w:p w:rsidR="00220EEE" w:rsidRPr="009416E9" w:rsidRDefault="00220EEE" w:rsidP="00220EEE">
            <w:pPr>
              <w:widowControl/>
              <w:autoSpaceDE/>
              <w:autoSpaceDN/>
              <w:spacing w:line="276" w:lineRule="auto"/>
              <w:ind w:left="142" w:hanging="142"/>
              <w:jc w:val="center"/>
              <w:rPr>
                <w:rFonts w:eastAsia="Times New Roman"/>
                <w:sz w:val="28"/>
                <w:szCs w:val="28"/>
                <w:lang w:eastAsia="ru-RU"/>
              </w:rPr>
            </w:pPr>
            <w:r w:rsidRPr="009416E9">
              <w:rPr>
                <w:rFonts w:eastAsia="Times New Roman"/>
                <w:sz w:val="28"/>
                <w:szCs w:val="28"/>
                <w:lang w:eastAsia="ru-RU"/>
              </w:rPr>
              <w:t>з/п</w:t>
            </w:r>
          </w:p>
        </w:tc>
        <w:tc>
          <w:tcPr>
            <w:tcW w:w="7229" w:type="dxa"/>
            <w:shd w:val="clear" w:color="auto" w:fill="auto"/>
          </w:tcPr>
          <w:p w:rsidR="00220EEE" w:rsidRPr="009416E9" w:rsidRDefault="00220EEE" w:rsidP="00220EEE">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Назва теми</w:t>
            </w:r>
          </w:p>
        </w:tc>
        <w:tc>
          <w:tcPr>
            <w:tcW w:w="1418" w:type="dxa"/>
            <w:shd w:val="clear" w:color="auto" w:fill="auto"/>
          </w:tcPr>
          <w:p w:rsidR="00220EEE" w:rsidRPr="009416E9" w:rsidRDefault="00220EEE" w:rsidP="00220EEE">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Кількість</w:t>
            </w:r>
          </w:p>
          <w:p w:rsidR="00220EEE" w:rsidRPr="009416E9" w:rsidRDefault="00220EEE" w:rsidP="00220EEE">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годин</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1</w:t>
            </w:r>
          </w:p>
        </w:tc>
        <w:tc>
          <w:tcPr>
            <w:tcW w:w="7229" w:type="dxa"/>
          </w:tcPr>
          <w:p w:rsidR="009416E9" w:rsidRPr="009416E9" w:rsidRDefault="009416E9" w:rsidP="00951E58">
            <w:pPr>
              <w:snapToGrid w:val="0"/>
              <w:ind w:firstLine="29"/>
              <w:rPr>
                <w:sz w:val="28"/>
                <w:szCs w:val="28"/>
              </w:rPr>
            </w:pPr>
            <w:r w:rsidRPr="009416E9">
              <w:rPr>
                <w:sz w:val="28"/>
                <w:szCs w:val="28"/>
              </w:rPr>
              <w:t>Державне регулювання ресурсного забезпечення системи охорони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1</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2</w:t>
            </w:r>
          </w:p>
        </w:tc>
        <w:tc>
          <w:tcPr>
            <w:tcW w:w="7229" w:type="dxa"/>
          </w:tcPr>
          <w:p w:rsidR="009416E9" w:rsidRPr="009416E9" w:rsidRDefault="009416E9" w:rsidP="00951E58">
            <w:pPr>
              <w:snapToGrid w:val="0"/>
              <w:ind w:firstLine="29"/>
              <w:rPr>
                <w:sz w:val="28"/>
                <w:szCs w:val="28"/>
              </w:rPr>
            </w:pPr>
            <w:r w:rsidRPr="009416E9">
              <w:rPr>
                <w:sz w:val="28"/>
                <w:szCs w:val="28"/>
              </w:rPr>
              <w:t>Системи, форми та методи фінансування у сфері охорони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lastRenderedPageBreak/>
              <w:t>3</w:t>
            </w:r>
          </w:p>
        </w:tc>
        <w:tc>
          <w:tcPr>
            <w:tcW w:w="7229" w:type="dxa"/>
            <w:shd w:val="clear" w:color="auto" w:fill="auto"/>
          </w:tcPr>
          <w:p w:rsidR="009416E9" w:rsidRPr="009416E9" w:rsidRDefault="009416E9" w:rsidP="00951E58">
            <w:pPr>
              <w:snapToGrid w:val="0"/>
              <w:spacing w:line="276" w:lineRule="auto"/>
              <w:ind w:firstLine="34"/>
              <w:rPr>
                <w:sz w:val="28"/>
                <w:szCs w:val="28"/>
              </w:rPr>
            </w:pPr>
            <w:r w:rsidRPr="009416E9">
              <w:rPr>
                <w:sz w:val="28"/>
                <w:szCs w:val="28"/>
              </w:rPr>
              <w:t>Планування  і прогнозування в системі охорони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4</w:t>
            </w:r>
          </w:p>
        </w:tc>
        <w:tc>
          <w:tcPr>
            <w:tcW w:w="7229" w:type="dxa"/>
            <w:shd w:val="clear" w:color="auto" w:fill="auto"/>
          </w:tcPr>
          <w:p w:rsidR="009416E9" w:rsidRPr="009416E9" w:rsidRDefault="009416E9" w:rsidP="00951E58">
            <w:pPr>
              <w:spacing w:line="276" w:lineRule="auto"/>
              <w:ind w:firstLine="34"/>
              <w:rPr>
                <w:bCs/>
                <w:sz w:val="28"/>
                <w:szCs w:val="28"/>
              </w:rPr>
            </w:pPr>
            <w:r w:rsidRPr="009416E9">
              <w:rPr>
                <w:bCs/>
                <w:sz w:val="28"/>
                <w:szCs w:val="28"/>
              </w:rPr>
              <w:t>Оплата праці в охороні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5</w:t>
            </w:r>
          </w:p>
        </w:tc>
        <w:tc>
          <w:tcPr>
            <w:tcW w:w="7229" w:type="dxa"/>
            <w:shd w:val="clear" w:color="auto" w:fill="auto"/>
          </w:tcPr>
          <w:p w:rsidR="009416E9" w:rsidRPr="009416E9" w:rsidRDefault="009416E9" w:rsidP="00951E58">
            <w:pPr>
              <w:snapToGrid w:val="0"/>
              <w:spacing w:line="276" w:lineRule="auto"/>
              <w:ind w:firstLine="34"/>
              <w:rPr>
                <w:sz w:val="28"/>
                <w:szCs w:val="28"/>
              </w:rPr>
            </w:pPr>
            <w:r w:rsidRPr="009416E9">
              <w:rPr>
                <w:sz w:val="28"/>
                <w:szCs w:val="28"/>
              </w:rPr>
              <w:t>Маркетинг в охороні здоров’я</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r w:rsidRPr="009416E9">
              <w:rPr>
                <w:sz w:val="28"/>
                <w:szCs w:val="28"/>
              </w:rPr>
              <w:t>6</w:t>
            </w:r>
          </w:p>
        </w:tc>
        <w:tc>
          <w:tcPr>
            <w:tcW w:w="7229" w:type="dxa"/>
            <w:shd w:val="clear" w:color="auto" w:fill="auto"/>
          </w:tcPr>
          <w:p w:rsidR="009416E9" w:rsidRPr="009416E9" w:rsidRDefault="009416E9" w:rsidP="00951E58">
            <w:pPr>
              <w:snapToGrid w:val="0"/>
              <w:spacing w:line="276" w:lineRule="auto"/>
              <w:ind w:firstLine="34"/>
              <w:rPr>
                <w:sz w:val="28"/>
                <w:szCs w:val="28"/>
              </w:rPr>
            </w:pPr>
            <w:r w:rsidRPr="009416E9">
              <w:rPr>
                <w:sz w:val="28"/>
                <w:szCs w:val="28"/>
              </w:rPr>
              <w:t>Ефективність діяльності системи і закладів охорони здоров’я. Основні показники діяльності медичного закладу</w:t>
            </w:r>
          </w:p>
        </w:tc>
        <w:tc>
          <w:tcPr>
            <w:tcW w:w="1418" w:type="dxa"/>
          </w:tcPr>
          <w:p w:rsidR="009416E9" w:rsidRPr="009416E9" w:rsidRDefault="009416E9" w:rsidP="00951E58">
            <w:pPr>
              <w:spacing w:line="276" w:lineRule="auto"/>
              <w:jc w:val="center"/>
              <w:rPr>
                <w:sz w:val="28"/>
                <w:szCs w:val="28"/>
              </w:rPr>
            </w:pPr>
            <w:r w:rsidRPr="009416E9">
              <w:rPr>
                <w:sz w:val="28"/>
                <w:szCs w:val="28"/>
              </w:rPr>
              <w:t>2</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p>
        </w:tc>
        <w:tc>
          <w:tcPr>
            <w:tcW w:w="7229" w:type="dxa"/>
            <w:shd w:val="clear" w:color="auto" w:fill="auto"/>
          </w:tcPr>
          <w:p w:rsidR="009416E9" w:rsidRPr="009416E9" w:rsidRDefault="009416E9" w:rsidP="00951E58">
            <w:pPr>
              <w:spacing w:line="276" w:lineRule="auto"/>
              <w:rPr>
                <w:sz w:val="28"/>
                <w:szCs w:val="28"/>
              </w:rPr>
            </w:pPr>
            <w:r w:rsidRPr="009416E9">
              <w:rPr>
                <w:bCs/>
                <w:sz w:val="28"/>
                <w:szCs w:val="28"/>
              </w:rPr>
              <w:t>Підсумковий контроль</w:t>
            </w:r>
          </w:p>
        </w:tc>
        <w:tc>
          <w:tcPr>
            <w:tcW w:w="1418" w:type="dxa"/>
          </w:tcPr>
          <w:p w:rsidR="009416E9" w:rsidRPr="009416E9" w:rsidRDefault="009416E9" w:rsidP="00951E58">
            <w:pPr>
              <w:spacing w:line="276" w:lineRule="auto"/>
              <w:jc w:val="center"/>
              <w:rPr>
                <w:sz w:val="28"/>
                <w:szCs w:val="28"/>
              </w:rPr>
            </w:pPr>
            <w:r w:rsidRPr="009416E9">
              <w:rPr>
                <w:sz w:val="28"/>
                <w:szCs w:val="28"/>
              </w:rPr>
              <w:t>1</w:t>
            </w:r>
          </w:p>
        </w:tc>
      </w:tr>
      <w:tr w:rsidR="009416E9" w:rsidRPr="009416E9" w:rsidTr="009416E9">
        <w:tc>
          <w:tcPr>
            <w:tcW w:w="851" w:type="dxa"/>
            <w:shd w:val="clear" w:color="auto" w:fill="auto"/>
          </w:tcPr>
          <w:p w:rsidR="009416E9" w:rsidRPr="009416E9" w:rsidRDefault="009416E9" w:rsidP="00951E58">
            <w:pPr>
              <w:spacing w:line="276" w:lineRule="auto"/>
              <w:jc w:val="center"/>
              <w:rPr>
                <w:sz w:val="28"/>
                <w:szCs w:val="28"/>
              </w:rPr>
            </w:pPr>
          </w:p>
        </w:tc>
        <w:tc>
          <w:tcPr>
            <w:tcW w:w="7229" w:type="dxa"/>
            <w:shd w:val="clear" w:color="auto" w:fill="auto"/>
          </w:tcPr>
          <w:p w:rsidR="009416E9" w:rsidRPr="009416E9" w:rsidRDefault="009416E9" w:rsidP="00951E58">
            <w:pPr>
              <w:spacing w:line="276" w:lineRule="auto"/>
              <w:jc w:val="both"/>
              <w:rPr>
                <w:bCs/>
                <w:sz w:val="28"/>
                <w:szCs w:val="28"/>
              </w:rPr>
            </w:pPr>
            <w:r w:rsidRPr="009416E9">
              <w:rPr>
                <w:bCs/>
                <w:sz w:val="28"/>
                <w:szCs w:val="28"/>
              </w:rPr>
              <w:t>Всього годин практичних занять</w:t>
            </w:r>
          </w:p>
        </w:tc>
        <w:tc>
          <w:tcPr>
            <w:tcW w:w="1418" w:type="dxa"/>
            <w:shd w:val="clear" w:color="auto" w:fill="auto"/>
          </w:tcPr>
          <w:p w:rsidR="009416E9" w:rsidRPr="009416E9" w:rsidRDefault="009416E9" w:rsidP="00951E58">
            <w:pPr>
              <w:spacing w:line="276" w:lineRule="auto"/>
              <w:jc w:val="center"/>
              <w:rPr>
                <w:sz w:val="28"/>
                <w:szCs w:val="28"/>
              </w:rPr>
            </w:pPr>
            <w:r w:rsidRPr="009416E9">
              <w:rPr>
                <w:sz w:val="28"/>
                <w:szCs w:val="28"/>
              </w:rPr>
              <w:t>12</w:t>
            </w:r>
          </w:p>
        </w:tc>
      </w:tr>
    </w:tbl>
    <w:p w:rsidR="00220EEE" w:rsidRPr="00951E58" w:rsidRDefault="00220EEE" w:rsidP="00DD32B4">
      <w:pPr>
        <w:jc w:val="center"/>
        <w:rPr>
          <w:b/>
          <w:sz w:val="28"/>
          <w:szCs w:val="28"/>
          <w:lang w:val="ru-RU"/>
        </w:rPr>
      </w:pPr>
    </w:p>
    <w:p w:rsidR="00DD32B4" w:rsidRPr="00951E58" w:rsidRDefault="00633367" w:rsidP="00DD32B4">
      <w:pPr>
        <w:jc w:val="center"/>
        <w:rPr>
          <w:b/>
          <w:sz w:val="28"/>
          <w:szCs w:val="28"/>
          <w:lang w:val="ru-RU"/>
        </w:rPr>
      </w:pPr>
      <w:r w:rsidRPr="00951E58">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9416E9" w:rsidRPr="009416E9" w:rsidTr="009416E9">
        <w:tc>
          <w:tcPr>
            <w:tcW w:w="851" w:type="dxa"/>
            <w:shd w:val="clear" w:color="auto" w:fill="auto"/>
          </w:tcPr>
          <w:p w:rsidR="009416E9" w:rsidRPr="009416E9" w:rsidRDefault="009416E9" w:rsidP="009416E9">
            <w:pPr>
              <w:widowControl/>
              <w:autoSpaceDE/>
              <w:autoSpaceDN/>
              <w:ind w:left="142" w:hanging="142"/>
              <w:jc w:val="center"/>
              <w:rPr>
                <w:rFonts w:eastAsia="Times New Roman"/>
                <w:sz w:val="28"/>
                <w:szCs w:val="28"/>
                <w:lang w:eastAsia="ru-RU"/>
              </w:rPr>
            </w:pPr>
            <w:r w:rsidRPr="009416E9">
              <w:rPr>
                <w:rFonts w:eastAsia="Times New Roman"/>
                <w:sz w:val="28"/>
                <w:szCs w:val="28"/>
                <w:lang w:eastAsia="ru-RU"/>
              </w:rPr>
              <w:t>№</w:t>
            </w:r>
          </w:p>
          <w:p w:rsidR="009416E9" w:rsidRPr="009416E9" w:rsidRDefault="009416E9" w:rsidP="009416E9">
            <w:pPr>
              <w:widowControl/>
              <w:autoSpaceDE/>
              <w:autoSpaceDN/>
              <w:ind w:left="142" w:hanging="142"/>
              <w:jc w:val="center"/>
              <w:rPr>
                <w:rFonts w:eastAsia="Times New Roman"/>
                <w:sz w:val="28"/>
                <w:szCs w:val="28"/>
                <w:lang w:eastAsia="ru-RU"/>
              </w:rPr>
            </w:pPr>
            <w:r w:rsidRPr="009416E9">
              <w:rPr>
                <w:rFonts w:eastAsia="Times New Roman"/>
                <w:sz w:val="28"/>
                <w:szCs w:val="28"/>
                <w:lang w:eastAsia="ru-RU"/>
              </w:rPr>
              <w:t>з/п</w:t>
            </w:r>
          </w:p>
        </w:tc>
        <w:tc>
          <w:tcPr>
            <w:tcW w:w="7229" w:type="dxa"/>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Назва теми</w:t>
            </w:r>
          </w:p>
        </w:tc>
        <w:tc>
          <w:tcPr>
            <w:tcW w:w="1418" w:type="dxa"/>
            <w:shd w:val="clear" w:color="auto" w:fill="auto"/>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Кількість</w:t>
            </w:r>
          </w:p>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годин</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1</w:t>
            </w:r>
          </w:p>
        </w:tc>
        <w:tc>
          <w:tcPr>
            <w:tcW w:w="7229" w:type="dxa"/>
          </w:tcPr>
          <w:p w:rsidR="009416E9" w:rsidRPr="00990DAF" w:rsidRDefault="009416E9" w:rsidP="009416E9">
            <w:pPr>
              <w:widowControl/>
              <w:autoSpaceDE/>
              <w:autoSpaceDN/>
              <w:snapToGrid w:val="0"/>
              <w:ind w:firstLine="29"/>
              <w:rPr>
                <w:rFonts w:eastAsia="Times New Roman"/>
                <w:b/>
                <w:bCs/>
                <w:i/>
                <w:sz w:val="28"/>
                <w:szCs w:val="28"/>
                <w:lang w:eastAsia="ru-RU"/>
              </w:rPr>
            </w:pPr>
            <w:r w:rsidRPr="009416E9">
              <w:rPr>
                <w:rFonts w:eastAsia="Times New Roman"/>
                <w:b/>
                <w:bCs/>
                <w:i/>
                <w:sz w:val="28"/>
                <w:szCs w:val="28"/>
                <w:lang w:eastAsia="ru-RU"/>
              </w:rPr>
              <w:t>Предмет та метод економіки охорони здоров’я. Здоров’я  як економічна та соціальна категорія.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12</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2</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Охорона здоров’я як галузь економіки. Медична послуга. Ринок медичних послуг.</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054948">
              <w:rPr>
                <w:rFonts w:eastAsia="Times New Roman"/>
                <w:sz w:val="28"/>
                <w:szCs w:val="28"/>
                <w:highlight w:val="yellow"/>
                <w:lang w:eastAsia="ru-RU"/>
              </w:rPr>
              <w:t xml:space="preserve"> </w:t>
            </w:r>
            <w:r w:rsidR="00951E58" w:rsidRPr="00951E58">
              <w:rPr>
                <w:rFonts w:eastAsia="Times New Roman"/>
                <w:sz w:val="28"/>
                <w:szCs w:val="28"/>
                <w:lang w:eastAsia="ru-RU"/>
              </w:rPr>
              <w:t>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3</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Державне регулювання ресурсного забезпечення системи охорони здоров’я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Pr>
                <w:rFonts w:eastAsia="Times New Roman"/>
                <w:sz w:val="28"/>
                <w:szCs w:val="28"/>
                <w:lang w:eastAsia="ru-RU"/>
              </w:rPr>
              <w:t xml:space="preserve"> Опрацювання нормативно-правових документів. </w:t>
            </w:r>
            <w:r w:rsidR="00951E58" w:rsidRPr="00951E58">
              <w:rPr>
                <w:rFonts w:eastAsia="Times New Roman"/>
                <w:sz w:val="28"/>
                <w:szCs w:val="28"/>
                <w:lang w:eastAsia="ru-RU"/>
              </w:rPr>
              <w:t>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4</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Системи, форми та методи фінансування у сфері охорони здоров’я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Опрацювання нормативно-правових документів.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5</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Підприємницька діяльність у сфері охорони здоров’я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w:t>
            </w:r>
            <w:r w:rsidR="00951E58">
              <w:rPr>
                <w:rFonts w:eastAsia="Times New Roman"/>
                <w:sz w:val="28"/>
                <w:szCs w:val="28"/>
                <w:lang w:eastAsia="ru-RU"/>
              </w:rPr>
              <w:t xml:space="preserve">Опрацювання нормативно-правових документів. </w:t>
            </w:r>
            <w:r w:rsidR="00951E58" w:rsidRPr="00951E58">
              <w:rPr>
                <w:rFonts w:eastAsia="Times New Roman"/>
                <w:sz w:val="28"/>
                <w:szCs w:val="28"/>
                <w:lang w:eastAsia="ru-RU"/>
              </w:rPr>
              <w:t>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6</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 xml:space="preserve">Планування  і прогнозування в системі охорони здоров’я. </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lastRenderedPageBreak/>
              <w:t>7</w:t>
            </w:r>
          </w:p>
        </w:tc>
        <w:tc>
          <w:tcPr>
            <w:tcW w:w="7229" w:type="dxa"/>
          </w:tcPr>
          <w:p w:rsidR="009416E9" w:rsidRPr="00990DAF" w:rsidRDefault="009416E9" w:rsidP="009416E9">
            <w:pPr>
              <w:widowControl/>
              <w:autoSpaceDE/>
              <w:autoSpaceDN/>
              <w:snapToGrid w:val="0"/>
              <w:ind w:firstLine="29"/>
              <w:rPr>
                <w:rFonts w:eastAsia="Times New Roman"/>
                <w:b/>
                <w:i/>
                <w:sz w:val="28"/>
                <w:szCs w:val="28"/>
                <w:lang w:eastAsia="ru-RU"/>
              </w:rPr>
            </w:pPr>
            <w:r w:rsidRPr="009416E9">
              <w:rPr>
                <w:rFonts w:eastAsia="Times New Roman"/>
                <w:b/>
                <w:i/>
                <w:sz w:val="28"/>
                <w:szCs w:val="28"/>
                <w:lang w:eastAsia="ru-RU"/>
              </w:rPr>
              <w:t>Основи фінансового планування в закладах охорони здоров’я.</w:t>
            </w:r>
          </w:p>
          <w:p w:rsidR="009416E9" w:rsidRPr="009416E9" w:rsidRDefault="00990DAF" w:rsidP="009416E9">
            <w:pPr>
              <w:widowControl/>
              <w:autoSpaceDE/>
              <w:autoSpaceDN/>
              <w:snapToGrid w:val="0"/>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Опрацювання нормативно-правових документів.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14</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8</w:t>
            </w:r>
          </w:p>
        </w:tc>
        <w:tc>
          <w:tcPr>
            <w:tcW w:w="7229" w:type="dxa"/>
          </w:tcPr>
          <w:p w:rsidR="009416E9" w:rsidRPr="00990DAF" w:rsidRDefault="009416E9" w:rsidP="009416E9">
            <w:pPr>
              <w:widowControl/>
              <w:autoSpaceDE/>
              <w:autoSpaceDN/>
              <w:ind w:firstLine="29"/>
              <w:rPr>
                <w:rFonts w:eastAsia="Times New Roman"/>
                <w:b/>
                <w:i/>
                <w:sz w:val="28"/>
                <w:szCs w:val="28"/>
                <w:lang w:eastAsia="ru-RU"/>
              </w:rPr>
            </w:pPr>
            <w:r w:rsidRPr="009416E9">
              <w:rPr>
                <w:rFonts w:eastAsia="Times New Roman"/>
                <w:b/>
                <w:i/>
                <w:sz w:val="28"/>
                <w:szCs w:val="28"/>
                <w:lang w:eastAsia="ru-RU"/>
              </w:rPr>
              <w:t>Оплата праці в охороні здоров’я</w:t>
            </w:r>
          </w:p>
          <w:p w:rsidR="009416E9" w:rsidRPr="009416E9" w:rsidRDefault="00990DAF" w:rsidP="009416E9">
            <w:pPr>
              <w:widowControl/>
              <w:autoSpaceDE/>
              <w:autoSpaceDN/>
              <w:ind w:firstLine="29"/>
              <w:rPr>
                <w:rFonts w:eastAsia="Times New Roman"/>
                <w:sz w:val="28"/>
                <w:szCs w:val="28"/>
                <w:lang w:eastAsia="ru-RU"/>
              </w:rPr>
            </w:pPr>
            <w:r w:rsidRPr="00990DAF">
              <w:rPr>
                <w:rFonts w:eastAsia="Times New Roman"/>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9</w:t>
            </w:r>
          </w:p>
        </w:tc>
        <w:tc>
          <w:tcPr>
            <w:tcW w:w="7229" w:type="dxa"/>
          </w:tcPr>
          <w:p w:rsidR="009416E9" w:rsidRPr="00990DAF" w:rsidRDefault="009416E9" w:rsidP="009416E9">
            <w:pPr>
              <w:widowControl/>
              <w:autoSpaceDE/>
              <w:autoSpaceDN/>
              <w:ind w:firstLine="29"/>
              <w:rPr>
                <w:rFonts w:eastAsia="Times New Roman"/>
                <w:b/>
                <w:i/>
                <w:sz w:val="28"/>
                <w:szCs w:val="28"/>
                <w:lang w:eastAsia="ru-RU"/>
              </w:rPr>
            </w:pPr>
            <w:r w:rsidRPr="009416E9">
              <w:rPr>
                <w:rFonts w:eastAsia="Times New Roman"/>
                <w:b/>
                <w:i/>
                <w:sz w:val="28"/>
                <w:szCs w:val="28"/>
                <w:lang w:eastAsia="ru-RU"/>
              </w:rPr>
              <w:t>Ціноутворення в охороні здоров’я.</w:t>
            </w:r>
          </w:p>
          <w:p w:rsidR="009416E9" w:rsidRPr="009416E9" w:rsidRDefault="00990DAF" w:rsidP="009416E9">
            <w:pPr>
              <w:widowControl/>
              <w:autoSpaceDE/>
              <w:autoSpaceDN/>
              <w:ind w:firstLine="29"/>
              <w:rPr>
                <w:rFonts w:eastAsia="Times New Roman"/>
                <w:bCs/>
                <w:sz w:val="28"/>
                <w:szCs w:val="28"/>
                <w:lang w:eastAsia="ru-RU"/>
              </w:rPr>
            </w:pPr>
            <w:r w:rsidRPr="00990DAF">
              <w:rPr>
                <w:rFonts w:eastAsia="Times New Roman"/>
                <w:bCs/>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18</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10</w:t>
            </w:r>
          </w:p>
        </w:tc>
        <w:tc>
          <w:tcPr>
            <w:tcW w:w="7229" w:type="dxa"/>
          </w:tcPr>
          <w:p w:rsidR="009416E9" w:rsidRPr="00990DAF" w:rsidRDefault="009416E9" w:rsidP="009416E9">
            <w:pPr>
              <w:widowControl/>
              <w:tabs>
                <w:tab w:val="left" w:pos="0"/>
                <w:tab w:val="left" w:pos="567"/>
              </w:tabs>
              <w:autoSpaceDE/>
              <w:autoSpaceDN/>
              <w:rPr>
                <w:rFonts w:eastAsia="Times New Roman"/>
                <w:b/>
                <w:i/>
                <w:sz w:val="28"/>
                <w:szCs w:val="28"/>
                <w:lang w:eastAsia="ru-RU"/>
              </w:rPr>
            </w:pPr>
            <w:r w:rsidRPr="009416E9">
              <w:rPr>
                <w:rFonts w:eastAsia="Times New Roman"/>
                <w:b/>
                <w:i/>
                <w:sz w:val="28"/>
                <w:szCs w:val="28"/>
                <w:lang w:eastAsia="ru-RU"/>
              </w:rPr>
              <w:t>Маркетинг в охороні здоров’я</w:t>
            </w:r>
          </w:p>
          <w:p w:rsidR="009416E9" w:rsidRPr="009416E9" w:rsidRDefault="00990DAF" w:rsidP="009416E9">
            <w:pPr>
              <w:widowControl/>
              <w:tabs>
                <w:tab w:val="left" w:pos="0"/>
                <w:tab w:val="left" w:pos="567"/>
              </w:tabs>
              <w:autoSpaceDE/>
              <w:autoSpaceDN/>
              <w:rPr>
                <w:rFonts w:eastAsia="Times New Roman"/>
                <w:color w:val="000000"/>
                <w:sz w:val="28"/>
                <w:szCs w:val="28"/>
                <w:lang w:eastAsia="ru-RU"/>
              </w:rPr>
            </w:pPr>
            <w:r w:rsidRPr="00990DAF">
              <w:rPr>
                <w:rFonts w:eastAsia="Times New Roman"/>
                <w:color w:val="000000"/>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11</w:t>
            </w:r>
          </w:p>
        </w:tc>
        <w:tc>
          <w:tcPr>
            <w:tcW w:w="7229" w:type="dxa"/>
          </w:tcPr>
          <w:p w:rsidR="009416E9" w:rsidRPr="00990DAF" w:rsidRDefault="009416E9" w:rsidP="009416E9">
            <w:pPr>
              <w:widowControl/>
              <w:autoSpaceDE/>
              <w:autoSpaceDN/>
              <w:rPr>
                <w:rFonts w:eastAsia="Times New Roman"/>
                <w:b/>
                <w:i/>
                <w:sz w:val="28"/>
                <w:szCs w:val="28"/>
                <w:lang w:eastAsia="ru-RU"/>
              </w:rPr>
            </w:pPr>
            <w:r w:rsidRPr="009416E9">
              <w:rPr>
                <w:rFonts w:eastAsia="Times New Roman"/>
                <w:b/>
                <w:i/>
                <w:sz w:val="28"/>
                <w:szCs w:val="28"/>
                <w:lang w:eastAsia="ru-RU"/>
              </w:rPr>
              <w:t>Ефективність діяльності системи і закладів охорони здоров’я. Основні показники діяльності медичного закладу</w:t>
            </w:r>
          </w:p>
          <w:p w:rsidR="009416E9" w:rsidRPr="009416E9" w:rsidRDefault="00990DAF" w:rsidP="009416E9">
            <w:pPr>
              <w:widowControl/>
              <w:autoSpaceDE/>
              <w:autoSpaceDN/>
              <w:rPr>
                <w:rFonts w:eastAsia="Times New Roman"/>
                <w:bCs/>
                <w:sz w:val="28"/>
                <w:szCs w:val="28"/>
                <w:lang w:eastAsia="ru-RU"/>
              </w:rPr>
            </w:pPr>
            <w:r w:rsidRPr="00990DAF">
              <w:rPr>
                <w:rFonts w:eastAsia="Times New Roman"/>
                <w:bCs/>
                <w:sz w:val="28"/>
                <w:szCs w:val="28"/>
                <w:lang w:eastAsia="ru-RU"/>
              </w:rPr>
              <w:t>Опрацювання навчальної літератури. Складання розгорнутого плану відповідей на питання теми.</w:t>
            </w:r>
            <w:r w:rsidR="00951E58" w:rsidRPr="00951E58">
              <w:rPr>
                <w:rFonts w:eastAsia="Times New Roman"/>
                <w:sz w:val="28"/>
                <w:szCs w:val="28"/>
                <w:lang w:eastAsia="ru-RU"/>
              </w:rPr>
              <w:t xml:space="preserve"> Варіативне виконання індивідуальних завдань.</w:t>
            </w:r>
          </w:p>
        </w:tc>
        <w:tc>
          <w:tcPr>
            <w:tcW w:w="1418" w:type="dxa"/>
          </w:tcPr>
          <w:p w:rsidR="009416E9" w:rsidRPr="009416E9" w:rsidRDefault="009416E9" w:rsidP="009416E9">
            <w:pPr>
              <w:widowControl/>
              <w:autoSpaceDE/>
              <w:autoSpaceDN/>
              <w:jc w:val="center"/>
              <w:rPr>
                <w:rFonts w:eastAsia="Times New Roman"/>
                <w:sz w:val="28"/>
                <w:szCs w:val="28"/>
                <w:lang w:eastAsia="ru-RU"/>
              </w:rPr>
            </w:pPr>
            <w:r w:rsidRPr="009416E9">
              <w:rPr>
                <w:rFonts w:eastAsia="Times New Roman"/>
                <w:sz w:val="28"/>
                <w:szCs w:val="28"/>
                <w:lang w:eastAsia="ru-RU"/>
              </w:rPr>
              <w:t>16</w:t>
            </w:r>
          </w:p>
        </w:tc>
      </w:tr>
      <w:tr w:rsidR="009416E9" w:rsidRPr="009416E9" w:rsidTr="009416E9">
        <w:tc>
          <w:tcPr>
            <w:tcW w:w="851"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p>
        </w:tc>
        <w:tc>
          <w:tcPr>
            <w:tcW w:w="7229" w:type="dxa"/>
            <w:shd w:val="clear" w:color="auto" w:fill="auto"/>
          </w:tcPr>
          <w:p w:rsidR="009416E9" w:rsidRPr="009416E9" w:rsidRDefault="009416E9" w:rsidP="009416E9">
            <w:pPr>
              <w:widowControl/>
              <w:autoSpaceDE/>
              <w:autoSpaceDN/>
              <w:spacing w:line="276" w:lineRule="auto"/>
              <w:jc w:val="both"/>
              <w:rPr>
                <w:rFonts w:eastAsia="Times New Roman"/>
                <w:bCs/>
                <w:sz w:val="28"/>
                <w:szCs w:val="28"/>
                <w:lang w:eastAsia="ru-RU"/>
              </w:rPr>
            </w:pPr>
            <w:r w:rsidRPr="009416E9">
              <w:rPr>
                <w:rFonts w:eastAsia="Times New Roman"/>
                <w:bCs/>
                <w:sz w:val="28"/>
                <w:szCs w:val="28"/>
                <w:lang w:eastAsia="ru-RU"/>
              </w:rPr>
              <w:t>Всього годин самостійної роботи студента</w:t>
            </w:r>
          </w:p>
        </w:tc>
        <w:tc>
          <w:tcPr>
            <w:tcW w:w="1418" w:type="dxa"/>
            <w:shd w:val="clear" w:color="auto" w:fill="auto"/>
          </w:tcPr>
          <w:p w:rsidR="009416E9" w:rsidRPr="009416E9" w:rsidRDefault="009416E9" w:rsidP="009416E9">
            <w:pPr>
              <w:widowControl/>
              <w:autoSpaceDE/>
              <w:autoSpaceDN/>
              <w:spacing w:line="276" w:lineRule="auto"/>
              <w:jc w:val="center"/>
              <w:rPr>
                <w:rFonts w:eastAsia="Times New Roman"/>
                <w:sz w:val="28"/>
                <w:szCs w:val="28"/>
                <w:lang w:eastAsia="ru-RU"/>
              </w:rPr>
            </w:pPr>
            <w:r w:rsidRPr="009416E9">
              <w:rPr>
                <w:rFonts w:eastAsia="Times New Roman"/>
                <w:sz w:val="28"/>
                <w:szCs w:val="28"/>
                <w:lang w:eastAsia="ru-RU"/>
              </w:rPr>
              <w:t>164</w:t>
            </w:r>
          </w:p>
        </w:tc>
      </w:tr>
    </w:tbl>
    <w:p w:rsidR="009416E9" w:rsidRPr="00951E58" w:rsidRDefault="009416E9" w:rsidP="00DD32B4">
      <w:pPr>
        <w:jc w:val="center"/>
        <w:rPr>
          <w:b/>
          <w:sz w:val="28"/>
          <w:szCs w:val="28"/>
          <w:highlight w:val="yellow"/>
        </w:rPr>
      </w:pPr>
    </w:p>
    <w:p w:rsidR="002E6CE8" w:rsidRPr="00096FFE" w:rsidRDefault="002E6CE8" w:rsidP="002E6CE8">
      <w:pPr>
        <w:tabs>
          <w:tab w:val="left" w:pos="851"/>
          <w:tab w:val="left" w:pos="993"/>
        </w:tabs>
        <w:autoSpaceDE/>
        <w:autoSpaceDN/>
        <w:ind w:left="927"/>
        <w:jc w:val="both"/>
        <w:rPr>
          <w:rFonts w:eastAsia="Times New Roman"/>
          <w:b/>
          <w:color w:val="000000"/>
          <w:sz w:val="28"/>
          <w:szCs w:val="28"/>
          <w:lang w:bidi="uk-UA"/>
        </w:rPr>
      </w:pPr>
      <w:r w:rsidRPr="00096FFE">
        <w:rPr>
          <w:rFonts w:eastAsia="Times New Roman"/>
          <w:b/>
          <w:color w:val="000000"/>
          <w:sz w:val="28"/>
          <w:szCs w:val="28"/>
          <w:lang w:bidi="uk-UA"/>
        </w:rPr>
        <w:t>Політика та цінності дисципліни</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Академічні очікування від здобувачів вищої освіти</w:t>
      </w:r>
    </w:p>
    <w:p w:rsidR="002E6CE8" w:rsidRPr="00096FFE" w:rsidRDefault="002E6CE8" w:rsidP="002E6CE8">
      <w:pPr>
        <w:widowControl/>
        <w:autoSpaceDE/>
        <w:autoSpaceDN/>
        <w:ind w:firstLine="851"/>
        <w:jc w:val="both"/>
        <w:rPr>
          <w:sz w:val="28"/>
          <w:szCs w:val="28"/>
          <w:u w:val="single"/>
          <w:lang w:eastAsia="ru-RU"/>
        </w:rPr>
      </w:pPr>
      <w:r w:rsidRPr="00096FFE">
        <w:rPr>
          <w:sz w:val="28"/>
          <w:szCs w:val="28"/>
          <w:u w:val="single"/>
          <w:lang w:eastAsia="ru-RU"/>
        </w:rPr>
        <w:t>Вимоги дисципліни</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 xml:space="preserve">Очікується, що здобувачі вищої освіти </w:t>
      </w:r>
      <w:r w:rsidRPr="00096FFE">
        <w:rPr>
          <w:sz w:val="28"/>
          <w:szCs w:val="28"/>
          <w:u w:val="single"/>
          <w:lang w:eastAsia="ru-RU"/>
        </w:rPr>
        <w:t>відвідуватимуть всі практичні заняття</w:t>
      </w:r>
      <w:r w:rsidRPr="00096FFE">
        <w:rPr>
          <w:sz w:val="28"/>
          <w:szCs w:val="28"/>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w:t>
      </w:r>
      <w:r>
        <w:rPr>
          <w:sz w:val="28"/>
          <w:szCs w:val="28"/>
          <w:lang w:eastAsia="ru-RU"/>
        </w:rPr>
        <w:t>ою, з адресом якої викладач ознайомить</w:t>
      </w:r>
      <w:r w:rsidRPr="00096FFE">
        <w:rPr>
          <w:sz w:val="28"/>
          <w:szCs w:val="28"/>
          <w:lang w:eastAsia="ru-RU"/>
        </w:rPr>
        <w:t xml:space="preserve">  на першому практичному занятті. </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2E6CE8" w:rsidRPr="00096FFE" w:rsidRDefault="002E6CE8" w:rsidP="002E6CE8">
      <w:pPr>
        <w:widowControl/>
        <w:autoSpaceDE/>
        <w:autoSpaceDN/>
        <w:ind w:firstLine="851"/>
        <w:jc w:val="both"/>
        <w:rPr>
          <w:sz w:val="28"/>
          <w:szCs w:val="28"/>
          <w:lang w:eastAsia="ru-RU"/>
        </w:rPr>
      </w:pPr>
      <w:r w:rsidRPr="00096FFE">
        <w:rPr>
          <w:sz w:val="28"/>
          <w:szCs w:val="28"/>
          <w:u w:val="single"/>
          <w:lang w:eastAsia="ru-RU"/>
        </w:rPr>
        <w:lastRenderedPageBreak/>
        <w:t xml:space="preserve">Використання електронних </w:t>
      </w:r>
      <w:proofErr w:type="spellStart"/>
      <w:r w:rsidRPr="00096FFE">
        <w:rPr>
          <w:sz w:val="28"/>
          <w:szCs w:val="28"/>
          <w:u w:val="single"/>
          <w:lang w:eastAsia="ru-RU"/>
        </w:rPr>
        <w:t>гаджетів</w:t>
      </w:r>
      <w:proofErr w:type="spellEnd"/>
      <w:r w:rsidRPr="00096FFE">
        <w:rPr>
          <w:sz w:val="28"/>
          <w:szCs w:val="28"/>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096FFE">
        <w:rPr>
          <w:sz w:val="28"/>
          <w:szCs w:val="28"/>
          <w:lang w:eastAsia="ru-RU"/>
        </w:rPr>
        <w:t>гаджетів</w:t>
      </w:r>
      <w:proofErr w:type="spellEnd"/>
      <w:r w:rsidRPr="00096FFE">
        <w:rPr>
          <w:sz w:val="28"/>
          <w:szCs w:val="28"/>
          <w:lang w:eastAsia="ru-RU"/>
        </w:rPr>
        <w:t xml:space="preserve"> за допомогою мережі інтернет заборонено.</w:t>
      </w:r>
    </w:p>
    <w:p w:rsidR="002E6CE8" w:rsidRPr="00096FFE" w:rsidRDefault="002E6CE8" w:rsidP="002E6CE8">
      <w:pPr>
        <w:widowControl/>
        <w:autoSpaceDE/>
        <w:autoSpaceDN/>
        <w:ind w:firstLine="851"/>
        <w:jc w:val="both"/>
        <w:rPr>
          <w:sz w:val="28"/>
          <w:szCs w:val="28"/>
          <w:u w:val="single"/>
          <w:lang w:eastAsia="ru-RU"/>
        </w:rPr>
      </w:pPr>
      <w:r w:rsidRPr="00096FFE">
        <w:rPr>
          <w:sz w:val="28"/>
          <w:szCs w:val="28"/>
          <w:u w:val="single"/>
          <w:lang w:eastAsia="ru-RU"/>
        </w:rPr>
        <w:t>Поведінка в аудиторії</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w:t>
      </w:r>
      <w:r>
        <w:rPr>
          <w:sz w:val="28"/>
          <w:szCs w:val="28"/>
          <w:lang w:eastAsia="ru-RU"/>
        </w:rPr>
        <w:t xml:space="preserve">го складу та співробітників університету </w:t>
      </w:r>
      <w:r w:rsidRPr="00096FFE">
        <w:rPr>
          <w:sz w:val="28"/>
          <w:szCs w:val="28"/>
          <w:lang w:eastAsia="ru-RU"/>
        </w:rPr>
        <w:t xml:space="preserve"> і принципово не відрізняються від загальноприйнятих норм.</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 xml:space="preserve">Під час занять дозволяється: </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-залишати аудиторію на короткий час за потреби та за дозволом викладача;</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-пити безалкогольні напої;</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-фотографувати слайди презентацій;</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-брати активну участь у ході заняття (див. Академічні очікування від здобувачів вищої освіти).</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заборонено:</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-їсти (за виключенням осіб, особливий медичний стан яких потребує іншого – в цьому випадку необхідне медичне підтвердження);</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-палити, вживати алкогольні і навіть слабоалкогольні напої або наркотичні засоби;</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-нецензурно висловлюватися або вживати слова, які ображають честь і гідність колег та професорсько-викладацького складу;</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-грати в азартні ігри;</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-галасувати, кричати або прослуховувати гучну музику в аудиторіях і навіть у коридорах під час занять.</w:t>
      </w:r>
    </w:p>
    <w:p w:rsidR="002E6CE8" w:rsidRPr="00096FFE" w:rsidRDefault="002E6CE8" w:rsidP="002E6CE8">
      <w:pPr>
        <w:widowControl/>
        <w:autoSpaceDE/>
        <w:autoSpaceDN/>
        <w:ind w:firstLine="851"/>
        <w:jc w:val="both"/>
        <w:rPr>
          <w:sz w:val="28"/>
          <w:szCs w:val="28"/>
          <w:u w:val="single"/>
          <w:lang w:eastAsia="ru-RU"/>
        </w:rPr>
      </w:pPr>
      <w:r w:rsidRPr="00096FFE">
        <w:rPr>
          <w:sz w:val="28"/>
          <w:szCs w:val="28"/>
          <w:u w:val="single"/>
          <w:lang w:eastAsia="ru-RU"/>
        </w:rPr>
        <w:t>Політики щодо академічної доброчесності</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Кафедра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2E6CE8" w:rsidRPr="00096FFE" w:rsidRDefault="002E6CE8" w:rsidP="002E6CE8">
      <w:pPr>
        <w:widowControl/>
        <w:autoSpaceDE/>
        <w:autoSpaceDN/>
        <w:ind w:firstLine="851"/>
        <w:jc w:val="both"/>
        <w:rPr>
          <w:sz w:val="28"/>
          <w:szCs w:val="28"/>
          <w:lang w:eastAsia="ru-RU"/>
        </w:rPr>
      </w:pPr>
      <w:r w:rsidRPr="00096FFE">
        <w:rPr>
          <w:sz w:val="28"/>
          <w:szCs w:val="28"/>
          <w:u w:val="single"/>
          <w:lang w:eastAsia="ru-RU"/>
        </w:rPr>
        <w:t>Політика щодо осіб з особливими освітніми потребами</w:t>
      </w:r>
      <w:r w:rsidRPr="00096FFE">
        <w:rPr>
          <w:sz w:val="28"/>
          <w:szCs w:val="28"/>
          <w:lang w:eastAsia="ru-RU"/>
        </w:rPr>
        <w:t xml:space="preserve"> – всі здобувачі освіти мають право на отримання знань, в тому числі, якщо в цьому буде потреба, у дистанційному форматі.</w:t>
      </w:r>
    </w:p>
    <w:p w:rsidR="002E6CE8" w:rsidRPr="00096FFE" w:rsidRDefault="002E6CE8" w:rsidP="002E6CE8">
      <w:pPr>
        <w:widowControl/>
        <w:autoSpaceDE/>
        <w:autoSpaceDN/>
        <w:ind w:firstLine="851"/>
        <w:jc w:val="both"/>
        <w:rPr>
          <w:sz w:val="28"/>
          <w:szCs w:val="28"/>
          <w:lang w:eastAsia="ru-RU"/>
        </w:rPr>
      </w:pPr>
      <w:r w:rsidRPr="00096FFE">
        <w:rPr>
          <w:sz w:val="28"/>
          <w:szCs w:val="28"/>
          <w:u w:val="single"/>
          <w:lang w:eastAsia="ru-RU"/>
        </w:rPr>
        <w:t>Рекомендації щодо успішного складання дисципліни</w:t>
      </w:r>
      <w:r w:rsidRPr="00096FFE">
        <w:rPr>
          <w:sz w:val="28"/>
          <w:szCs w:val="28"/>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-повага до колег,</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 xml:space="preserve">-толерантність до інших та їхнього досвіду, </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-сприйнятливість та неупередженість,</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lastRenderedPageBreak/>
        <w:t>-здатність не погоджуватися з думкою, але ш</w:t>
      </w:r>
      <w:r>
        <w:rPr>
          <w:sz w:val="28"/>
          <w:szCs w:val="28"/>
          <w:lang w:eastAsia="ru-RU"/>
        </w:rPr>
        <w:t>анувати особистість опонента</w:t>
      </w:r>
      <w:r w:rsidRPr="00096FFE">
        <w:rPr>
          <w:sz w:val="28"/>
          <w:szCs w:val="28"/>
          <w:lang w:eastAsia="ru-RU"/>
        </w:rPr>
        <w:t>,</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-ретельна аргументація своєї думки та сміливість змінювати свою позицію під впливом доказів,</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-обов’язкове знайомство з першоджерелами.</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2E6CE8" w:rsidRPr="00096FFE" w:rsidRDefault="002E6CE8" w:rsidP="002E6CE8">
      <w:pPr>
        <w:widowControl/>
        <w:autoSpaceDE/>
        <w:autoSpaceDN/>
        <w:ind w:firstLine="851"/>
        <w:jc w:val="both"/>
        <w:rPr>
          <w:sz w:val="28"/>
          <w:szCs w:val="28"/>
          <w:lang w:eastAsia="ru-RU"/>
        </w:rPr>
      </w:pPr>
      <w:r w:rsidRPr="00096FFE">
        <w:rPr>
          <w:sz w:val="28"/>
          <w:szCs w:val="28"/>
          <w:u w:val="single"/>
          <w:lang w:eastAsia="ru-RU"/>
        </w:rPr>
        <w:t>Заохочення та стягнення</w:t>
      </w:r>
      <w:r w:rsidRPr="00096FFE">
        <w:rPr>
          <w:sz w:val="28"/>
          <w:szCs w:val="28"/>
          <w:lang w:eastAsia="ru-RU"/>
        </w:rPr>
        <w:t xml:space="preserve">. Зарахування додаткових балів проводиться </w:t>
      </w:r>
      <w:proofErr w:type="spellStart"/>
      <w:r w:rsidRPr="00096FFE">
        <w:rPr>
          <w:sz w:val="28"/>
          <w:szCs w:val="28"/>
          <w:lang w:eastAsia="ru-RU"/>
        </w:rPr>
        <w:t>комісійно</w:t>
      </w:r>
      <w:proofErr w:type="spellEnd"/>
      <w:r w:rsidRPr="00096FFE">
        <w:rPr>
          <w:sz w:val="28"/>
          <w:szCs w:val="28"/>
          <w:lang w:eastAsia="ru-RU"/>
        </w:rPr>
        <w:t xml:space="preserve"> за</w:t>
      </w:r>
      <w:r w:rsidRPr="00096FFE">
        <w:rPr>
          <w:color w:val="000000"/>
          <w:sz w:val="28"/>
          <w:szCs w:val="28"/>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096FFE">
        <w:rPr>
          <w:color w:val="000000"/>
          <w:sz w:val="28"/>
          <w:szCs w:val="28"/>
          <w:lang w:eastAsia="ru-RU"/>
        </w:rPr>
        <w:t>постерні</w:t>
      </w:r>
      <w:proofErr w:type="spellEnd"/>
      <w:r w:rsidRPr="00096FFE">
        <w:rPr>
          <w:color w:val="000000"/>
          <w:sz w:val="28"/>
          <w:szCs w:val="28"/>
          <w:lang w:eastAsia="ru-RU"/>
        </w:rPr>
        <w:t xml:space="preserve"> доклади). Проте при виявленні плагіату бали будуть анульовано та відніматися.</w:t>
      </w:r>
    </w:p>
    <w:p w:rsidR="002E6CE8" w:rsidRPr="00096FFE" w:rsidRDefault="002E6CE8" w:rsidP="002E6CE8">
      <w:pPr>
        <w:widowControl/>
        <w:autoSpaceDE/>
        <w:autoSpaceDN/>
        <w:ind w:firstLine="851"/>
        <w:jc w:val="both"/>
        <w:rPr>
          <w:b/>
          <w:sz w:val="28"/>
          <w:szCs w:val="28"/>
          <w:u w:val="single"/>
          <w:lang w:eastAsia="ru-RU"/>
        </w:rPr>
      </w:pPr>
      <w:r w:rsidRPr="00096FFE">
        <w:rPr>
          <w:sz w:val="28"/>
          <w:szCs w:val="28"/>
          <w:u w:val="single"/>
          <w:lang w:eastAsia="ru-RU"/>
        </w:rPr>
        <w:t>Техніка безпеки</w:t>
      </w:r>
    </w:p>
    <w:p w:rsidR="002E6CE8" w:rsidRPr="00096FFE" w:rsidRDefault="002E6CE8" w:rsidP="002E6CE8">
      <w:pPr>
        <w:widowControl/>
        <w:autoSpaceDE/>
        <w:autoSpaceDN/>
        <w:ind w:firstLine="851"/>
        <w:jc w:val="both"/>
        <w:rPr>
          <w:sz w:val="28"/>
          <w:szCs w:val="28"/>
          <w:lang w:eastAsia="ru-RU"/>
        </w:rPr>
      </w:pPr>
      <w:r w:rsidRPr="00096FFE">
        <w:rPr>
          <w:sz w:val="28"/>
          <w:szCs w:val="28"/>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2E6CE8" w:rsidRPr="00096FFE" w:rsidRDefault="002E6CE8" w:rsidP="002E6CE8">
      <w:pPr>
        <w:widowControl/>
        <w:autoSpaceDE/>
        <w:autoSpaceDN/>
        <w:ind w:firstLine="851"/>
        <w:jc w:val="both"/>
        <w:rPr>
          <w:sz w:val="28"/>
          <w:szCs w:val="28"/>
          <w:lang w:eastAsia="ru-RU"/>
        </w:rPr>
      </w:pPr>
      <w:r w:rsidRPr="00096FFE">
        <w:rPr>
          <w:sz w:val="28"/>
          <w:szCs w:val="28"/>
          <w:u w:val="single"/>
          <w:lang w:eastAsia="ru-RU"/>
        </w:rPr>
        <w:t xml:space="preserve">Порядок інформування про зміни у </w:t>
      </w:r>
      <w:proofErr w:type="spellStart"/>
      <w:r w:rsidRPr="00096FFE">
        <w:rPr>
          <w:sz w:val="28"/>
          <w:szCs w:val="28"/>
          <w:u w:val="single"/>
          <w:lang w:eastAsia="ru-RU"/>
        </w:rPr>
        <w:t>силабусі</w:t>
      </w:r>
      <w:proofErr w:type="spellEnd"/>
      <w:r w:rsidRPr="00096FFE">
        <w:rPr>
          <w:sz w:val="28"/>
          <w:szCs w:val="28"/>
          <w:lang w:eastAsia="ru-RU"/>
        </w:rPr>
        <w:t xml:space="preserve"> – оновлений </w:t>
      </w:r>
      <w:proofErr w:type="spellStart"/>
      <w:r w:rsidRPr="00096FFE">
        <w:rPr>
          <w:sz w:val="28"/>
          <w:szCs w:val="28"/>
          <w:lang w:eastAsia="ru-RU"/>
        </w:rPr>
        <w:t>силабус</w:t>
      </w:r>
      <w:proofErr w:type="spellEnd"/>
      <w:r w:rsidRPr="00096FFE">
        <w:rPr>
          <w:sz w:val="28"/>
          <w:szCs w:val="28"/>
          <w:lang w:eastAsia="ru-RU"/>
        </w:rPr>
        <w:t xml:space="preserve"> буде розміщено на сайті учбового закладу з приміткою «оновлений».</w:t>
      </w:r>
    </w:p>
    <w:p w:rsidR="002E6CE8" w:rsidRPr="00096FFE" w:rsidRDefault="002E6CE8" w:rsidP="002E6CE8">
      <w:pPr>
        <w:widowControl/>
        <w:tabs>
          <w:tab w:val="left" w:pos="426"/>
        </w:tabs>
        <w:autoSpaceDE/>
        <w:autoSpaceDN/>
        <w:jc w:val="both"/>
        <w:rPr>
          <w:b/>
          <w:color w:val="000000"/>
          <w:sz w:val="28"/>
          <w:szCs w:val="28"/>
          <w:lang w:bidi="uk-UA"/>
        </w:rPr>
      </w:pPr>
      <w:r w:rsidRPr="00096FFE">
        <w:rPr>
          <w:b/>
          <w:color w:val="000000"/>
          <w:sz w:val="28"/>
          <w:szCs w:val="28"/>
          <w:lang w:bidi="uk-UA"/>
        </w:rPr>
        <w:t>Політика оцінювання</w:t>
      </w:r>
    </w:p>
    <w:p w:rsidR="002E6CE8" w:rsidRPr="00096FFE" w:rsidRDefault="002E6CE8" w:rsidP="002E6CE8">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2E6CE8" w:rsidRPr="00096FFE" w:rsidRDefault="002E6CE8" w:rsidP="002E6CE8">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Поточний контроль</w:t>
      </w:r>
      <w:r w:rsidRPr="00096FFE">
        <w:rPr>
          <w:rFonts w:eastAsia="Times New Roman"/>
          <w:sz w:val="28"/>
          <w:szCs w:val="28"/>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2E6CE8" w:rsidRPr="00096FFE" w:rsidRDefault="002E6CE8" w:rsidP="002E6CE8">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2E6CE8" w:rsidRPr="00096FFE" w:rsidRDefault="002E6CE8" w:rsidP="002E6CE8">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Підсумковий семестровий контроль</w:t>
      </w:r>
      <w:r w:rsidRPr="00096FFE">
        <w:rPr>
          <w:rFonts w:eastAsia="Times New Roman"/>
          <w:sz w:val="28"/>
          <w:szCs w:val="28"/>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w:t>
      </w:r>
      <w:r w:rsidRPr="00096FFE">
        <w:rPr>
          <w:rFonts w:eastAsia="Times New Roman"/>
          <w:sz w:val="28"/>
          <w:szCs w:val="28"/>
          <w:lang w:eastAsia="ru-RU"/>
        </w:rPr>
        <w:lastRenderedPageBreak/>
        <w:t>матеріалу, який виноситься на підсумковий семестровий контроль, визначається програмою дисципліни.</w:t>
      </w:r>
    </w:p>
    <w:p w:rsidR="002E6CE8" w:rsidRPr="00096FFE" w:rsidRDefault="002E6CE8" w:rsidP="002E6CE8">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2E6CE8" w:rsidRPr="00096FFE" w:rsidRDefault="002E6CE8" w:rsidP="002E6CE8">
      <w:pPr>
        <w:adjustRightInd w:val="0"/>
        <w:contextualSpacing/>
        <w:jc w:val="both"/>
        <w:rPr>
          <w:b/>
          <w:sz w:val="28"/>
          <w:szCs w:val="28"/>
          <w:lang w:eastAsia="ru-RU"/>
        </w:rPr>
      </w:pPr>
    </w:p>
    <w:p w:rsidR="002E6CE8" w:rsidRPr="00096FFE" w:rsidRDefault="002E6CE8" w:rsidP="002E6CE8">
      <w:pPr>
        <w:adjustRightInd w:val="0"/>
        <w:contextualSpacing/>
        <w:jc w:val="both"/>
        <w:rPr>
          <w:b/>
          <w:sz w:val="28"/>
          <w:szCs w:val="28"/>
          <w:lang w:eastAsia="ru-RU"/>
        </w:rPr>
      </w:pPr>
      <w:r w:rsidRPr="00096FFE">
        <w:rPr>
          <w:b/>
          <w:sz w:val="28"/>
          <w:szCs w:val="28"/>
          <w:lang w:eastAsia="ru-RU"/>
        </w:rPr>
        <w:t>Методи контролю</w:t>
      </w:r>
    </w:p>
    <w:p w:rsidR="002E6CE8" w:rsidRPr="00096FFE" w:rsidRDefault="002E6CE8" w:rsidP="002E6CE8">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1.Метод усного контролю теоретичного матеріалу (опитування, обговорення).</w:t>
      </w:r>
    </w:p>
    <w:p w:rsidR="002E6CE8" w:rsidRPr="00096FFE" w:rsidRDefault="002E6CE8" w:rsidP="002E6CE8">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2. Методи письмового контролю (відповіді на питання, вирішення задач, тестовий контроль).</w:t>
      </w:r>
    </w:p>
    <w:p w:rsidR="002E6CE8" w:rsidRPr="00096FFE" w:rsidRDefault="002E6CE8" w:rsidP="002E6CE8">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E9283B" w:rsidRPr="00096FFE" w:rsidRDefault="00E9283B" w:rsidP="00E9283B">
      <w:pPr>
        <w:widowControl/>
        <w:tabs>
          <w:tab w:val="left" w:pos="426"/>
        </w:tabs>
        <w:autoSpaceDE/>
        <w:autoSpaceDN/>
        <w:jc w:val="both"/>
        <w:rPr>
          <w:rFonts w:eastAsia="Times New Roman"/>
          <w:b/>
          <w:sz w:val="28"/>
          <w:szCs w:val="28"/>
          <w:lang w:eastAsia="ru-RU"/>
        </w:rPr>
      </w:pPr>
      <w:r w:rsidRPr="00096FFE">
        <w:rPr>
          <w:rFonts w:eastAsia="Times New Roman"/>
          <w:b/>
          <w:sz w:val="28"/>
          <w:szCs w:val="28"/>
          <w:lang w:eastAsia="ru-RU"/>
        </w:rPr>
        <w:t>Форма оцінювання знань здобувачів вищої освіти</w:t>
      </w:r>
    </w:p>
    <w:p w:rsidR="00E9283B" w:rsidRPr="00096FFE" w:rsidRDefault="00E9283B" w:rsidP="00E9283B">
      <w:pPr>
        <w:widowControl/>
        <w:tabs>
          <w:tab w:val="left" w:pos="426"/>
        </w:tabs>
        <w:autoSpaceDE/>
        <w:autoSpaceDN/>
        <w:jc w:val="both"/>
        <w:rPr>
          <w:rFonts w:eastAsia="Times New Roman"/>
          <w:sz w:val="28"/>
          <w:szCs w:val="28"/>
          <w:lang w:eastAsia="ru-RU"/>
        </w:rPr>
      </w:pPr>
      <w:r w:rsidRPr="00096FFE">
        <w:rPr>
          <w:rFonts w:eastAsia="Times New Roman"/>
          <w:sz w:val="28"/>
          <w:szCs w:val="28"/>
          <w:lang w:eastAsia="ru-RU"/>
        </w:rPr>
        <w:t xml:space="preserve">Формою підсумкового контролю успішності навчання з дисципліни  є </w:t>
      </w:r>
      <w:r>
        <w:rPr>
          <w:rFonts w:eastAsia="Times New Roman"/>
          <w:sz w:val="28"/>
          <w:szCs w:val="28"/>
          <w:lang w:eastAsia="ru-RU"/>
        </w:rPr>
        <w:t xml:space="preserve">диференційований </w:t>
      </w:r>
      <w:r w:rsidRPr="00096FFE">
        <w:rPr>
          <w:rFonts w:eastAsia="Times New Roman"/>
          <w:sz w:val="28"/>
          <w:szCs w:val="28"/>
          <w:lang w:eastAsia="ru-RU"/>
        </w:rPr>
        <w:t>залік.</w:t>
      </w:r>
    </w:p>
    <w:p w:rsidR="00E9283B" w:rsidRPr="00096FFE" w:rsidRDefault="00E9283B" w:rsidP="00E9283B">
      <w:pPr>
        <w:widowControl/>
        <w:autoSpaceDE/>
        <w:autoSpaceDN/>
        <w:jc w:val="both"/>
        <w:rPr>
          <w:rFonts w:eastAsia="Times New Roman"/>
          <w:b/>
          <w:sz w:val="28"/>
          <w:szCs w:val="28"/>
          <w:lang w:eastAsia="ru-RU"/>
        </w:rPr>
      </w:pPr>
    </w:p>
    <w:p w:rsidR="00E9283B" w:rsidRPr="00096FFE" w:rsidRDefault="00E9283B" w:rsidP="00E9283B">
      <w:pPr>
        <w:widowControl/>
        <w:autoSpaceDE/>
        <w:autoSpaceDN/>
        <w:jc w:val="both"/>
        <w:rPr>
          <w:rFonts w:eastAsia="Times New Roman"/>
          <w:b/>
          <w:sz w:val="28"/>
          <w:szCs w:val="28"/>
          <w:lang w:eastAsia="ru-RU"/>
        </w:rPr>
      </w:pPr>
      <w:r w:rsidRPr="00096FFE">
        <w:rPr>
          <w:rFonts w:eastAsia="Times New Roman"/>
          <w:b/>
          <w:sz w:val="28"/>
          <w:szCs w:val="28"/>
          <w:lang w:eastAsia="ru-RU"/>
        </w:rPr>
        <w:t>Оцінювання поточної навчальної діяльності (ПНД)</w:t>
      </w:r>
    </w:p>
    <w:p w:rsidR="00E9283B" w:rsidRPr="00096FFE" w:rsidRDefault="00E9283B" w:rsidP="00E9283B">
      <w:pPr>
        <w:widowControl/>
        <w:autoSpaceDE/>
        <w:autoSpaceDN/>
        <w:ind w:firstLine="567"/>
        <w:jc w:val="both"/>
        <w:rPr>
          <w:color w:val="000000"/>
          <w:sz w:val="28"/>
          <w:szCs w:val="28"/>
          <w:lang w:eastAsia="ru-RU"/>
        </w:rPr>
      </w:pPr>
      <w:r w:rsidRPr="00096FFE">
        <w:rPr>
          <w:sz w:val="28"/>
          <w:szCs w:val="28"/>
          <w:lang w:eastAsia="ru-RU"/>
        </w:rPr>
        <w:t xml:space="preserve">Проводиться відповідно до </w:t>
      </w:r>
      <w:r w:rsidRPr="00096FFE">
        <w:rPr>
          <w:color w:val="000000"/>
          <w:sz w:val="28"/>
          <w:szCs w:val="28"/>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E9283B" w:rsidRPr="00096FFE" w:rsidRDefault="00E9283B" w:rsidP="00E9283B">
      <w:pPr>
        <w:widowControl/>
        <w:autoSpaceDE/>
        <w:autoSpaceDN/>
        <w:ind w:firstLine="567"/>
        <w:jc w:val="both"/>
        <w:rPr>
          <w:color w:val="000000"/>
          <w:sz w:val="28"/>
          <w:szCs w:val="28"/>
          <w:lang w:eastAsia="ru-RU"/>
        </w:rPr>
      </w:pPr>
    </w:p>
    <w:p w:rsidR="00E9283B" w:rsidRPr="00096FFE" w:rsidRDefault="00E9283B" w:rsidP="00E9283B">
      <w:pPr>
        <w:widowControl/>
        <w:autoSpaceDE/>
        <w:autoSpaceDN/>
        <w:jc w:val="both"/>
        <w:rPr>
          <w:b/>
          <w:bCs/>
          <w:iCs/>
          <w:color w:val="000000"/>
          <w:sz w:val="28"/>
          <w:szCs w:val="28"/>
          <w:lang w:eastAsia="ru-RU"/>
        </w:rPr>
      </w:pPr>
      <w:r w:rsidRPr="00096FFE">
        <w:rPr>
          <w:b/>
          <w:bCs/>
          <w:iCs/>
          <w:color w:val="000000"/>
          <w:sz w:val="28"/>
          <w:szCs w:val="28"/>
          <w:lang w:eastAsia="ru-RU"/>
        </w:rPr>
        <w:t>Оцінювання поточної навчальної діяльності (ПНД)</w:t>
      </w:r>
    </w:p>
    <w:p w:rsidR="00E9283B" w:rsidRPr="00096FFE" w:rsidRDefault="00E9283B" w:rsidP="00E9283B">
      <w:pPr>
        <w:widowControl/>
        <w:autoSpaceDE/>
        <w:autoSpaceDN/>
        <w:ind w:right="50" w:firstLine="567"/>
        <w:jc w:val="both"/>
        <w:rPr>
          <w:color w:val="000000"/>
          <w:sz w:val="28"/>
          <w:szCs w:val="28"/>
          <w:lang w:eastAsia="ru-RU"/>
        </w:rPr>
      </w:pPr>
      <w:r w:rsidRPr="00096FFE">
        <w:rPr>
          <w:color w:val="000000"/>
          <w:sz w:val="28"/>
          <w:szCs w:val="28"/>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E9283B" w:rsidRPr="00096FFE" w:rsidRDefault="00E9283B" w:rsidP="00E9283B">
      <w:pPr>
        <w:widowControl/>
        <w:suppressAutoHyphens/>
        <w:autoSpaceDE/>
        <w:autoSpaceDN/>
        <w:ind w:right="50" w:firstLine="567"/>
        <w:jc w:val="both"/>
        <w:rPr>
          <w:sz w:val="28"/>
          <w:szCs w:val="28"/>
          <w:lang w:eastAsia="ar-SA"/>
        </w:rPr>
      </w:pPr>
      <w:r w:rsidRPr="00096FFE">
        <w:rPr>
          <w:sz w:val="28"/>
          <w:szCs w:val="28"/>
          <w:lang w:eastAsia="ar-SA"/>
        </w:rPr>
        <w:t xml:space="preserve">Підсумковий бал за </w:t>
      </w:r>
      <w:r w:rsidRPr="00096FFE">
        <w:rPr>
          <w:color w:val="000000"/>
          <w:sz w:val="28"/>
          <w:szCs w:val="28"/>
          <w:lang w:eastAsia="ar-SA"/>
        </w:rPr>
        <w:t xml:space="preserve">ПНД у семестрі </w:t>
      </w:r>
      <w:r w:rsidRPr="00096FFE">
        <w:rPr>
          <w:sz w:val="28"/>
          <w:szCs w:val="28"/>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w:t>
      </w:r>
      <w:r>
        <w:rPr>
          <w:sz w:val="28"/>
          <w:szCs w:val="28"/>
          <w:lang w:eastAsia="ar-SA"/>
        </w:rPr>
        <w:t>1</w:t>
      </w:r>
      <w:r w:rsidRPr="00096FFE">
        <w:rPr>
          <w:sz w:val="28"/>
          <w:szCs w:val="28"/>
          <w:lang w:eastAsia="ar-SA"/>
        </w:rPr>
        <w:t xml:space="preserve">. Для зарахування здобувач вищої освіти має отримати від 120 до 200 балів. </w:t>
      </w:r>
    </w:p>
    <w:p w:rsidR="00E9283B" w:rsidRPr="006B5504" w:rsidRDefault="00E9283B" w:rsidP="00E9283B">
      <w:pPr>
        <w:widowControl/>
        <w:suppressAutoHyphens/>
        <w:autoSpaceDE/>
        <w:autoSpaceDN/>
        <w:ind w:right="-1"/>
        <w:jc w:val="right"/>
        <w:rPr>
          <w:rFonts w:eastAsia="Times New Roman"/>
          <w:sz w:val="28"/>
          <w:szCs w:val="28"/>
          <w:lang w:eastAsia="ar-SA"/>
        </w:rPr>
      </w:pPr>
      <w:r w:rsidRPr="006B5504">
        <w:rPr>
          <w:rFonts w:eastAsia="Times New Roman"/>
          <w:sz w:val="28"/>
          <w:szCs w:val="28"/>
          <w:lang w:eastAsia="ar-SA"/>
        </w:rPr>
        <w:t xml:space="preserve">Таблиця 1 </w:t>
      </w:r>
    </w:p>
    <w:p w:rsidR="00E9283B" w:rsidRPr="006B5504" w:rsidRDefault="00E9283B" w:rsidP="00E9283B">
      <w:pPr>
        <w:widowControl/>
        <w:suppressAutoHyphens/>
        <w:autoSpaceDE/>
        <w:autoSpaceDN/>
        <w:ind w:right="-425"/>
        <w:jc w:val="center"/>
        <w:rPr>
          <w:rFonts w:eastAsia="Times New Roman"/>
          <w:b/>
          <w:sz w:val="28"/>
          <w:szCs w:val="28"/>
          <w:lang w:eastAsia="ar-SA"/>
        </w:rPr>
      </w:pPr>
      <w:r w:rsidRPr="006B5504">
        <w:rPr>
          <w:rFonts w:eastAsia="Times New Roman"/>
          <w:b/>
          <w:sz w:val="28"/>
          <w:szCs w:val="28"/>
          <w:lang w:eastAsia="ar-SA"/>
        </w:rPr>
        <w:t xml:space="preserve">Перерахунок середньої оцінки за поточну діяльність у багатобальну шкалу </w:t>
      </w:r>
    </w:p>
    <w:p w:rsidR="00E9283B" w:rsidRPr="006B5504" w:rsidRDefault="00E9283B" w:rsidP="00E9283B">
      <w:pPr>
        <w:widowControl/>
        <w:suppressAutoHyphens/>
        <w:autoSpaceDE/>
        <w:autoSpaceDN/>
        <w:ind w:right="-425"/>
        <w:jc w:val="center"/>
        <w:rPr>
          <w:rFonts w:eastAsia="Times New Roman"/>
          <w:b/>
          <w:sz w:val="28"/>
          <w:szCs w:val="28"/>
          <w:lang w:eastAsia="ar-SA"/>
        </w:rPr>
      </w:pPr>
      <w:r w:rsidRPr="006B5504">
        <w:rPr>
          <w:rFonts w:eastAsia="Times New Roman"/>
          <w:b/>
          <w:sz w:val="28"/>
          <w:szCs w:val="28"/>
          <w:lang w:eastAsia="ar-SA"/>
        </w:rPr>
        <w:t>(для дисциплін, що завершуються диференційованим заліком)</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E9283B" w:rsidRPr="006B5504" w:rsidTr="007D381A">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120</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94</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119</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93</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118</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92</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117</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91</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116</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90</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115</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89</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114</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88</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113</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87</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lastRenderedPageBreak/>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112</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86</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111</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85</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110</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84</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109</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83</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108</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82</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107</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81</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106</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80</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105</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79</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104</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78</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103</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77</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102</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76</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101</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75</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100</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74</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99</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73</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98</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72</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97</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71</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96</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3</w:t>
            </w:r>
            <w:r w:rsidRPr="006B5504">
              <w:rPr>
                <w:rFonts w:eastAsia="Times New Roman"/>
                <w:sz w:val="20"/>
                <w:szCs w:val="20"/>
                <w:lang w:eastAsia="ru-RU"/>
              </w:rPr>
              <w:t>.</w:t>
            </w:r>
            <w:r w:rsidRPr="006B5504">
              <w:rPr>
                <w:rFonts w:eastAsia="Times New Roman"/>
                <w:sz w:val="20"/>
                <w:szCs w:val="20"/>
                <w:lang w:val="en-US" w:eastAsia="ru-RU"/>
              </w:rPr>
              <w:t>0</w:t>
            </w:r>
            <w:r w:rsidRPr="006B5504">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70</w:t>
            </w:r>
          </w:p>
        </w:tc>
      </w:tr>
      <w:tr w:rsidR="00E9283B" w:rsidRPr="006B5504" w:rsidTr="007D381A">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95</w:t>
            </w:r>
          </w:p>
        </w:tc>
        <w:tc>
          <w:tcPr>
            <w:tcW w:w="281" w:type="dxa"/>
            <w:vMerge/>
            <w:tcBorders>
              <w:left w:val="single" w:sz="4" w:space="0" w:color="000000"/>
              <w:right w:val="single" w:sz="4" w:space="0" w:color="000000"/>
            </w:tcBorders>
          </w:tcPr>
          <w:p w:rsidR="00E9283B" w:rsidRPr="006B5504" w:rsidRDefault="00E9283B" w:rsidP="007D381A">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pacing w:val="-6"/>
                <w:sz w:val="20"/>
                <w:szCs w:val="20"/>
                <w:lang w:eastAsia="ru-RU"/>
              </w:rPr>
              <w:t>Менше</w:t>
            </w:r>
            <w:r w:rsidRPr="006B5504">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E9283B" w:rsidRPr="006B5504" w:rsidRDefault="00E9283B" w:rsidP="007D381A">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Недостатньо</w:t>
            </w:r>
          </w:p>
        </w:tc>
      </w:tr>
    </w:tbl>
    <w:p w:rsidR="00E9283B" w:rsidRPr="006B5504" w:rsidRDefault="00E9283B" w:rsidP="00E9283B">
      <w:pPr>
        <w:widowControl/>
        <w:autoSpaceDE/>
        <w:autoSpaceDN/>
        <w:ind w:firstLine="709"/>
        <w:jc w:val="both"/>
        <w:rPr>
          <w:rFonts w:eastAsia="Times New Roman"/>
          <w:b/>
          <w:sz w:val="28"/>
          <w:szCs w:val="28"/>
          <w:lang w:eastAsia="ru-RU"/>
        </w:rPr>
      </w:pPr>
    </w:p>
    <w:p w:rsidR="00E9283B" w:rsidRPr="006B5504" w:rsidRDefault="00E9283B" w:rsidP="00E9283B">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t>Проведення та оцінювання диференційованого заліку</w:t>
      </w:r>
    </w:p>
    <w:p w:rsidR="00E9283B" w:rsidRPr="006B5504" w:rsidRDefault="00E9283B" w:rsidP="00E9283B">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 це процес, протягом якого перевіряються отримані за курс (семестр): </w:t>
      </w:r>
    </w:p>
    <w:p w:rsidR="00E9283B" w:rsidRPr="006B5504" w:rsidRDefault="00E9283B" w:rsidP="00E9283B">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рівень теоретичних знань;</w:t>
      </w:r>
    </w:p>
    <w:p w:rsidR="00E9283B" w:rsidRPr="006B5504" w:rsidRDefault="00E9283B" w:rsidP="00E9283B">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розвиток творчого мислення;</w:t>
      </w:r>
    </w:p>
    <w:p w:rsidR="00E9283B" w:rsidRPr="006B5504" w:rsidRDefault="00E9283B" w:rsidP="00E9283B">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навички самостійної роботи;</w:t>
      </w:r>
    </w:p>
    <w:p w:rsidR="00E9283B" w:rsidRPr="006B5504" w:rsidRDefault="00E9283B" w:rsidP="00E9283B">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компетенції - вміння синтезувати отримані знання і застосовувати їх у вирішенні практичних завдань.</w:t>
      </w:r>
    </w:p>
    <w:p w:rsidR="00E9283B" w:rsidRPr="006B5504" w:rsidRDefault="00E9283B" w:rsidP="00E9283B">
      <w:pPr>
        <w:widowControl/>
        <w:autoSpaceDE/>
        <w:autoSpaceDN/>
        <w:ind w:left="142" w:firstLine="709"/>
        <w:jc w:val="both"/>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проводиться викладачем групи на останньому практичному занятті </w:t>
      </w:r>
    </w:p>
    <w:p w:rsidR="00E9283B" w:rsidRPr="006B5504" w:rsidRDefault="00E9283B" w:rsidP="00E9283B">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E9283B" w:rsidRDefault="00E9283B" w:rsidP="00E9283B">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t xml:space="preserve">Кафедрою обрано другий підхід до оцінювання освоєння практичних навичок та теоретичних знань (табл. </w:t>
      </w:r>
      <w:r>
        <w:rPr>
          <w:rFonts w:eastAsia="Times New Roman"/>
          <w:sz w:val="28"/>
          <w:szCs w:val="28"/>
          <w:lang w:eastAsia="ru-RU"/>
        </w:rPr>
        <w:t>2</w:t>
      </w:r>
      <w:r w:rsidRPr="006B5504">
        <w:rPr>
          <w:rFonts w:eastAsia="Times New Roman"/>
          <w:sz w:val="28"/>
          <w:szCs w:val="28"/>
          <w:lang w:eastAsia="ru-RU"/>
        </w:rPr>
        <w:t xml:space="preserve">). </w:t>
      </w:r>
    </w:p>
    <w:p w:rsidR="00E9283B" w:rsidRPr="006B5504" w:rsidRDefault="00E9283B" w:rsidP="00E9283B">
      <w:pPr>
        <w:widowControl/>
        <w:autoSpaceDE/>
        <w:autoSpaceDN/>
        <w:ind w:firstLine="567"/>
        <w:jc w:val="right"/>
        <w:rPr>
          <w:rFonts w:eastAsia="Times New Roman"/>
          <w:sz w:val="28"/>
          <w:szCs w:val="28"/>
          <w:lang w:val="ru-RU" w:eastAsia="ru-RU"/>
        </w:rPr>
      </w:pPr>
      <w:r w:rsidRPr="006B5504">
        <w:rPr>
          <w:rFonts w:eastAsia="Times New Roman"/>
          <w:sz w:val="28"/>
          <w:szCs w:val="28"/>
          <w:lang w:eastAsia="ru-RU"/>
        </w:rPr>
        <w:t xml:space="preserve">Таблиця </w:t>
      </w:r>
      <w:r>
        <w:rPr>
          <w:rFonts w:eastAsia="Times New Roman"/>
          <w:sz w:val="28"/>
          <w:szCs w:val="28"/>
          <w:lang w:eastAsia="ru-RU"/>
        </w:rPr>
        <w:t>2</w:t>
      </w:r>
    </w:p>
    <w:p w:rsidR="00E9283B" w:rsidRPr="006B5504" w:rsidRDefault="00E9283B" w:rsidP="00E9283B">
      <w:pPr>
        <w:widowControl/>
        <w:autoSpaceDE/>
        <w:autoSpaceDN/>
        <w:ind w:firstLine="567"/>
        <w:jc w:val="both"/>
        <w:rPr>
          <w:rFonts w:eastAsia="Times New Roman"/>
          <w:b/>
          <w:bCs/>
          <w:iCs/>
          <w:sz w:val="28"/>
          <w:szCs w:val="28"/>
          <w:lang w:val="ru-RU" w:eastAsia="ru-RU"/>
        </w:rPr>
      </w:pPr>
      <w:r w:rsidRPr="006B5504">
        <w:rPr>
          <w:rFonts w:eastAsia="Times New Roman"/>
          <w:b/>
          <w:bCs/>
          <w:iCs/>
          <w:sz w:val="28"/>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E9283B" w:rsidRPr="006B5504" w:rsidTr="007D381A">
        <w:tc>
          <w:tcPr>
            <w:tcW w:w="1134" w:type="dxa"/>
            <w:vAlign w:val="center"/>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Кількість питань</w:t>
            </w:r>
          </w:p>
        </w:tc>
        <w:tc>
          <w:tcPr>
            <w:tcW w:w="680" w:type="dxa"/>
            <w:vAlign w:val="center"/>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«5»</w:t>
            </w:r>
          </w:p>
        </w:tc>
        <w:tc>
          <w:tcPr>
            <w:tcW w:w="680" w:type="dxa"/>
            <w:vAlign w:val="center"/>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vAlign w:val="center"/>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3313" w:type="dxa"/>
            <w:vMerge w:val="restart"/>
          </w:tcPr>
          <w:p w:rsidR="00E9283B" w:rsidRPr="006B5504" w:rsidRDefault="00E9283B" w:rsidP="007D381A">
            <w:pPr>
              <w:widowControl/>
              <w:autoSpaceDE/>
              <w:autoSpaceDN/>
              <w:jc w:val="both"/>
              <w:rPr>
                <w:rFonts w:eastAsia="Times New Roman"/>
                <w:bCs/>
                <w:iCs/>
                <w:sz w:val="24"/>
                <w:szCs w:val="24"/>
                <w:lang w:eastAsia="ru-RU"/>
              </w:rPr>
            </w:pPr>
            <w:r w:rsidRPr="006B5504">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E9283B" w:rsidRPr="006B5504" w:rsidRDefault="00E9283B" w:rsidP="007D381A">
            <w:pPr>
              <w:widowControl/>
              <w:autoSpaceDE/>
              <w:autoSpaceDN/>
              <w:jc w:val="both"/>
              <w:rPr>
                <w:rFonts w:eastAsia="Times New Roman"/>
                <w:bCs/>
                <w:iCs/>
                <w:sz w:val="24"/>
                <w:szCs w:val="24"/>
                <w:lang w:eastAsia="ru-RU"/>
              </w:rPr>
            </w:pPr>
            <w:r w:rsidRPr="006B5504">
              <w:rPr>
                <w:rFonts w:eastAsia="Times New Roman"/>
                <w:bCs/>
                <w:iCs/>
                <w:lang w:eastAsia="ru-RU"/>
              </w:rPr>
              <w:t>За кожну відповідь студент одержує від 10 до 16 балів, що відповідає:</w:t>
            </w:r>
          </w:p>
          <w:p w:rsidR="00E9283B" w:rsidRPr="006B5504" w:rsidRDefault="00E9283B" w:rsidP="007D381A">
            <w:pPr>
              <w:widowControl/>
              <w:autoSpaceDE/>
              <w:autoSpaceDN/>
              <w:jc w:val="both"/>
              <w:rPr>
                <w:rFonts w:eastAsia="Times New Roman"/>
                <w:bCs/>
                <w:iCs/>
                <w:sz w:val="24"/>
                <w:szCs w:val="24"/>
                <w:lang w:eastAsia="ru-RU"/>
              </w:rPr>
            </w:pPr>
            <w:r w:rsidRPr="006B5504">
              <w:rPr>
                <w:rFonts w:eastAsia="Times New Roman"/>
                <w:bCs/>
                <w:iCs/>
                <w:lang w:eastAsia="ru-RU"/>
              </w:rPr>
              <w:t>«5» - 20 балів;</w:t>
            </w:r>
          </w:p>
          <w:p w:rsidR="00E9283B" w:rsidRPr="006B5504" w:rsidRDefault="00E9283B" w:rsidP="007D381A">
            <w:pPr>
              <w:widowControl/>
              <w:autoSpaceDE/>
              <w:autoSpaceDN/>
              <w:jc w:val="both"/>
              <w:rPr>
                <w:rFonts w:eastAsia="Times New Roman"/>
                <w:bCs/>
                <w:iCs/>
                <w:sz w:val="24"/>
                <w:szCs w:val="24"/>
                <w:lang w:eastAsia="ru-RU"/>
              </w:rPr>
            </w:pPr>
            <w:r w:rsidRPr="006B5504">
              <w:rPr>
                <w:rFonts w:eastAsia="Times New Roman"/>
                <w:bCs/>
                <w:iCs/>
                <w:lang w:eastAsia="ru-RU"/>
              </w:rPr>
              <w:t>«4» - 18-19балів;</w:t>
            </w:r>
          </w:p>
          <w:p w:rsidR="00E9283B" w:rsidRPr="006B5504" w:rsidRDefault="00E9283B" w:rsidP="007D381A">
            <w:pPr>
              <w:widowControl/>
              <w:autoSpaceDE/>
              <w:autoSpaceDN/>
              <w:jc w:val="both"/>
              <w:rPr>
                <w:rFonts w:eastAsia="Times New Roman"/>
                <w:bCs/>
                <w:iCs/>
                <w:sz w:val="24"/>
                <w:szCs w:val="24"/>
                <w:lang w:eastAsia="ru-RU"/>
              </w:rPr>
            </w:pPr>
            <w:r w:rsidRPr="006B5504">
              <w:rPr>
                <w:rFonts w:eastAsia="Times New Roman"/>
                <w:bCs/>
                <w:iCs/>
                <w:lang w:eastAsia="ru-RU"/>
              </w:rPr>
              <w:t>«3» - 12-17 балів.</w:t>
            </w:r>
          </w:p>
        </w:tc>
      </w:tr>
      <w:tr w:rsidR="00E9283B" w:rsidRPr="006B5504" w:rsidTr="007D381A">
        <w:tc>
          <w:tcPr>
            <w:tcW w:w="1134"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1</w:t>
            </w:r>
          </w:p>
        </w:tc>
        <w:tc>
          <w:tcPr>
            <w:tcW w:w="680"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20</w:t>
            </w:r>
          </w:p>
        </w:tc>
        <w:tc>
          <w:tcPr>
            <w:tcW w:w="680"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18</w:t>
            </w:r>
          </w:p>
        </w:tc>
        <w:tc>
          <w:tcPr>
            <w:tcW w:w="680"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12</w:t>
            </w:r>
          </w:p>
        </w:tc>
        <w:tc>
          <w:tcPr>
            <w:tcW w:w="3313" w:type="dxa"/>
            <w:vMerge/>
          </w:tcPr>
          <w:p w:rsidR="00E9283B" w:rsidRPr="006B5504" w:rsidRDefault="00E9283B" w:rsidP="007D381A">
            <w:pPr>
              <w:widowControl/>
              <w:autoSpaceDE/>
              <w:autoSpaceDN/>
              <w:jc w:val="both"/>
              <w:rPr>
                <w:rFonts w:eastAsia="Times New Roman"/>
                <w:bCs/>
                <w:iCs/>
                <w:sz w:val="24"/>
                <w:szCs w:val="24"/>
                <w:lang w:eastAsia="ru-RU"/>
              </w:rPr>
            </w:pPr>
          </w:p>
        </w:tc>
        <w:tc>
          <w:tcPr>
            <w:tcW w:w="3402" w:type="dxa"/>
            <w:vMerge/>
          </w:tcPr>
          <w:p w:rsidR="00E9283B" w:rsidRPr="006B5504" w:rsidRDefault="00E9283B" w:rsidP="007D381A">
            <w:pPr>
              <w:widowControl/>
              <w:autoSpaceDE/>
              <w:autoSpaceDN/>
              <w:jc w:val="both"/>
              <w:rPr>
                <w:rFonts w:eastAsia="Times New Roman"/>
                <w:bCs/>
                <w:iCs/>
                <w:sz w:val="24"/>
                <w:szCs w:val="24"/>
                <w:lang w:eastAsia="ru-RU"/>
              </w:rPr>
            </w:pPr>
          </w:p>
        </w:tc>
      </w:tr>
      <w:tr w:rsidR="00E9283B" w:rsidRPr="006B5504" w:rsidTr="007D381A">
        <w:tc>
          <w:tcPr>
            <w:tcW w:w="1134"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2</w:t>
            </w:r>
          </w:p>
        </w:tc>
        <w:tc>
          <w:tcPr>
            <w:tcW w:w="680" w:type="dxa"/>
          </w:tcPr>
          <w:p w:rsidR="00E9283B" w:rsidRPr="006B5504" w:rsidRDefault="00E9283B" w:rsidP="007D381A">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E9283B" w:rsidRPr="006B5504" w:rsidRDefault="00E9283B" w:rsidP="007D381A">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E9283B" w:rsidRPr="006B5504" w:rsidRDefault="00E9283B" w:rsidP="007D381A">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E9283B" w:rsidRPr="006B5504" w:rsidRDefault="00E9283B" w:rsidP="007D381A">
            <w:pPr>
              <w:widowControl/>
              <w:autoSpaceDE/>
              <w:autoSpaceDN/>
              <w:jc w:val="both"/>
              <w:rPr>
                <w:rFonts w:eastAsia="Times New Roman"/>
                <w:bCs/>
                <w:iCs/>
                <w:sz w:val="24"/>
                <w:szCs w:val="24"/>
                <w:lang w:eastAsia="ru-RU"/>
              </w:rPr>
            </w:pPr>
          </w:p>
        </w:tc>
        <w:tc>
          <w:tcPr>
            <w:tcW w:w="3402" w:type="dxa"/>
            <w:vMerge/>
          </w:tcPr>
          <w:p w:rsidR="00E9283B" w:rsidRPr="006B5504" w:rsidRDefault="00E9283B" w:rsidP="007D381A">
            <w:pPr>
              <w:widowControl/>
              <w:autoSpaceDE/>
              <w:autoSpaceDN/>
              <w:jc w:val="both"/>
              <w:rPr>
                <w:rFonts w:eastAsia="Times New Roman"/>
                <w:bCs/>
                <w:iCs/>
                <w:sz w:val="24"/>
                <w:szCs w:val="24"/>
                <w:lang w:eastAsia="ru-RU"/>
              </w:rPr>
            </w:pPr>
          </w:p>
        </w:tc>
      </w:tr>
      <w:tr w:rsidR="00E9283B" w:rsidRPr="006B5504" w:rsidTr="007D381A">
        <w:tc>
          <w:tcPr>
            <w:tcW w:w="1134"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680" w:type="dxa"/>
          </w:tcPr>
          <w:p w:rsidR="00E9283B" w:rsidRPr="006B5504" w:rsidRDefault="00E9283B" w:rsidP="007D381A">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E9283B" w:rsidRPr="006B5504" w:rsidRDefault="00E9283B" w:rsidP="007D381A">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E9283B" w:rsidRPr="006B5504" w:rsidRDefault="00E9283B" w:rsidP="007D381A">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E9283B" w:rsidRPr="006B5504" w:rsidRDefault="00E9283B" w:rsidP="007D381A">
            <w:pPr>
              <w:widowControl/>
              <w:autoSpaceDE/>
              <w:autoSpaceDN/>
              <w:jc w:val="both"/>
              <w:rPr>
                <w:rFonts w:eastAsia="Times New Roman"/>
                <w:bCs/>
                <w:iCs/>
                <w:sz w:val="24"/>
                <w:szCs w:val="24"/>
                <w:lang w:eastAsia="ru-RU"/>
              </w:rPr>
            </w:pPr>
          </w:p>
        </w:tc>
        <w:tc>
          <w:tcPr>
            <w:tcW w:w="3402" w:type="dxa"/>
            <w:vMerge/>
          </w:tcPr>
          <w:p w:rsidR="00E9283B" w:rsidRPr="006B5504" w:rsidRDefault="00E9283B" w:rsidP="007D381A">
            <w:pPr>
              <w:widowControl/>
              <w:autoSpaceDE/>
              <w:autoSpaceDN/>
              <w:jc w:val="both"/>
              <w:rPr>
                <w:rFonts w:eastAsia="Times New Roman"/>
                <w:bCs/>
                <w:iCs/>
                <w:sz w:val="24"/>
                <w:szCs w:val="24"/>
                <w:lang w:eastAsia="ru-RU"/>
              </w:rPr>
            </w:pPr>
          </w:p>
        </w:tc>
      </w:tr>
      <w:tr w:rsidR="00E9283B" w:rsidRPr="006B5504" w:rsidTr="007D381A">
        <w:tc>
          <w:tcPr>
            <w:tcW w:w="1134"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tcPr>
          <w:p w:rsidR="00E9283B" w:rsidRPr="006B5504" w:rsidRDefault="00E9283B" w:rsidP="007D381A">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E9283B" w:rsidRPr="006B5504" w:rsidRDefault="00E9283B" w:rsidP="007D381A">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E9283B" w:rsidRPr="006B5504" w:rsidRDefault="00E9283B" w:rsidP="007D381A">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E9283B" w:rsidRPr="006B5504" w:rsidRDefault="00E9283B" w:rsidP="007D381A">
            <w:pPr>
              <w:widowControl/>
              <w:autoSpaceDE/>
              <w:autoSpaceDN/>
              <w:jc w:val="both"/>
              <w:rPr>
                <w:rFonts w:eastAsia="Times New Roman"/>
                <w:bCs/>
                <w:iCs/>
                <w:sz w:val="24"/>
                <w:szCs w:val="24"/>
                <w:lang w:eastAsia="ru-RU"/>
              </w:rPr>
            </w:pPr>
          </w:p>
        </w:tc>
        <w:tc>
          <w:tcPr>
            <w:tcW w:w="3402" w:type="dxa"/>
            <w:vMerge/>
          </w:tcPr>
          <w:p w:rsidR="00E9283B" w:rsidRPr="006B5504" w:rsidRDefault="00E9283B" w:rsidP="007D381A">
            <w:pPr>
              <w:widowControl/>
              <w:autoSpaceDE/>
              <w:autoSpaceDN/>
              <w:jc w:val="both"/>
              <w:rPr>
                <w:rFonts w:eastAsia="Times New Roman"/>
                <w:bCs/>
                <w:iCs/>
                <w:sz w:val="24"/>
                <w:szCs w:val="24"/>
                <w:lang w:eastAsia="ru-RU"/>
              </w:rPr>
            </w:pPr>
          </w:p>
        </w:tc>
      </w:tr>
      <w:tr w:rsidR="00E9283B" w:rsidRPr="006B5504" w:rsidTr="007D381A">
        <w:tc>
          <w:tcPr>
            <w:tcW w:w="1134" w:type="dxa"/>
          </w:tcPr>
          <w:p w:rsidR="00E9283B" w:rsidRPr="006B5504" w:rsidRDefault="00E9283B" w:rsidP="007D381A">
            <w:pPr>
              <w:widowControl/>
              <w:autoSpaceDE/>
              <w:autoSpaceDN/>
              <w:jc w:val="both"/>
              <w:rPr>
                <w:rFonts w:eastAsia="Times New Roman"/>
                <w:bCs/>
                <w:iCs/>
                <w:sz w:val="24"/>
                <w:szCs w:val="24"/>
                <w:lang w:eastAsia="ru-RU"/>
              </w:rPr>
            </w:pPr>
          </w:p>
        </w:tc>
        <w:tc>
          <w:tcPr>
            <w:tcW w:w="680"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80</w:t>
            </w:r>
          </w:p>
        </w:tc>
        <w:tc>
          <w:tcPr>
            <w:tcW w:w="680"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65</w:t>
            </w:r>
          </w:p>
        </w:tc>
        <w:tc>
          <w:tcPr>
            <w:tcW w:w="680" w:type="dxa"/>
          </w:tcPr>
          <w:p w:rsidR="00E9283B" w:rsidRPr="006B5504" w:rsidRDefault="00E9283B" w:rsidP="007D381A">
            <w:pPr>
              <w:widowControl/>
              <w:autoSpaceDE/>
              <w:autoSpaceDN/>
              <w:jc w:val="center"/>
              <w:rPr>
                <w:rFonts w:eastAsia="Times New Roman"/>
                <w:bCs/>
                <w:iCs/>
                <w:sz w:val="24"/>
                <w:szCs w:val="24"/>
                <w:lang w:eastAsia="ru-RU"/>
              </w:rPr>
            </w:pPr>
            <w:r w:rsidRPr="006B5504">
              <w:rPr>
                <w:rFonts w:eastAsia="Times New Roman"/>
                <w:bCs/>
                <w:iCs/>
                <w:lang w:eastAsia="ru-RU"/>
              </w:rPr>
              <w:t>50</w:t>
            </w:r>
          </w:p>
        </w:tc>
        <w:tc>
          <w:tcPr>
            <w:tcW w:w="3313" w:type="dxa"/>
            <w:vMerge/>
          </w:tcPr>
          <w:p w:rsidR="00E9283B" w:rsidRPr="006B5504" w:rsidRDefault="00E9283B" w:rsidP="007D381A">
            <w:pPr>
              <w:widowControl/>
              <w:autoSpaceDE/>
              <w:autoSpaceDN/>
              <w:jc w:val="both"/>
              <w:rPr>
                <w:rFonts w:eastAsia="Times New Roman"/>
                <w:bCs/>
                <w:iCs/>
                <w:sz w:val="24"/>
                <w:szCs w:val="24"/>
                <w:lang w:eastAsia="ru-RU"/>
              </w:rPr>
            </w:pPr>
          </w:p>
        </w:tc>
        <w:tc>
          <w:tcPr>
            <w:tcW w:w="3402" w:type="dxa"/>
            <w:vMerge/>
          </w:tcPr>
          <w:p w:rsidR="00E9283B" w:rsidRPr="006B5504" w:rsidRDefault="00E9283B" w:rsidP="007D381A">
            <w:pPr>
              <w:widowControl/>
              <w:autoSpaceDE/>
              <w:autoSpaceDN/>
              <w:jc w:val="both"/>
              <w:rPr>
                <w:rFonts w:eastAsia="Times New Roman"/>
                <w:bCs/>
                <w:iCs/>
                <w:sz w:val="24"/>
                <w:szCs w:val="24"/>
                <w:lang w:eastAsia="ru-RU"/>
              </w:rPr>
            </w:pPr>
          </w:p>
        </w:tc>
      </w:tr>
    </w:tbl>
    <w:p w:rsidR="00E9283B" w:rsidRPr="006B5504" w:rsidRDefault="00E9283B" w:rsidP="00E9283B">
      <w:pPr>
        <w:widowControl/>
        <w:autoSpaceDE/>
        <w:autoSpaceDN/>
        <w:ind w:left="142" w:firstLine="709"/>
        <w:rPr>
          <w:rFonts w:eastAsia="Times New Roman"/>
          <w:sz w:val="24"/>
          <w:szCs w:val="24"/>
          <w:lang w:eastAsia="ru-RU"/>
        </w:rPr>
      </w:pPr>
    </w:p>
    <w:p w:rsidR="00E9283B" w:rsidRPr="006B5504" w:rsidRDefault="00E9283B" w:rsidP="00E9283B">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t>Оцінка з дисципліни</w:t>
      </w:r>
    </w:p>
    <w:p w:rsidR="00E9283B" w:rsidRPr="006B5504" w:rsidRDefault="00E9283B" w:rsidP="00E9283B">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lastRenderedPageBreak/>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E9283B" w:rsidRPr="006B5504" w:rsidRDefault="00E9283B" w:rsidP="00E9283B">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t>Максимал</w:t>
      </w:r>
      <w:r>
        <w:rPr>
          <w:rFonts w:eastAsia="Times New Roman"/>
          <w:bCs/>
          <w:iCs/>
          <w:sz w:val="28"/>
          <w:szCs w:val="28"/>
          <w:lang w:eastAsia="ru-RU"/>
        </w:rPr>
        <w:t>ьна кількість балів, яку здобувач</w:t>
      </w:r>
      <w:r w:rsidRPr="006B5504">
        <w:rPr>
          <w:rFonts w:eastAsia="Times New Roman"/>
          <w:bCs/>
          <w:iCs/>
          <w:sz w:val="28"/>
          <w:szCs w:val="28"/>
          <w:lang w:eastAsia="ru-RU"/>
        </w:rPr>
        <w:t xml:space="preserve">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w:t>
      </w:r>
      <w:proofErr w:type="spellStart"/>
      <w:r w:rsidRPr="006B5504">
        <w:rPr>
          <w:rFonts w:eastAsia="Times New Roman"/>
          <w:bCs/>
          <w:iCs/>
          <w:sz w:val="28"/>
          <w:szCs w:val="28"/>
          <w:lang w:eastAsia="ru-RU"/>
        </w:rPr>
        <w:t>диф.заліку</w:t>
      </w:r>
      <w:proofErr w:type="spellEnd"/>
      <w:r w:rsidRPr="006B5504">
        <w:rPr>
          <w:rFonts w:eastAsia="Times New Roman"/>
          <w:bCs/>
          <w:iCs/>
          <w:sz w:val="28"/>
          <w:szCs w:val="28"/>
          <w:lang w:eastAsia="ru-RU"/>
        </w:rPr>
        <w:t xml:space="preserve"> - 80 балів. Мінімальна кількість балів становить 120, у тому числі мінімальна поточна навчальна діяльність – 70 та за результатами </w:t>
      </w:r>
      <w:proofErr w:type="spellStart"/>
      <w:r w:rsidRPr="006B5504">
        <w:rPr>
          <w:rFonts w:eastAsia="Times New Roman"/>
          <w:bCs/>
          <w:iCs/>
          <w:sz w:val="28"/>
          <w:szCs w:val="28"/>
          <w:lang w:eastAsia="ru-RU"/>
        </w:rPr>
        <w:t>диф.заліку</w:t>
      </w:r>
      <w:proofErr w:type="spellEnd"/>
      <w:r w:rsidRPr="006B5504">
        <w:rPr>
          <w:rFonts w:eastAsia="Times New Roman"/>
          <w:bCs/>
          <w:iCs/>
          <w:sz w:val="28"/>
          <w:szCs w:val="28"/>
          <w:lang w:eastAsia="ru-RU"/>
        </w:rPr>
        <w:t xml:space="preserve"> – 50 балів.</w:t>
      </w:r>
    </w:p>
    <w:p w:rsidR="00E9283B" w:rsidRPr="006B5504" w:rsidRDefault="00E9283B" w:rsidP="00E9283B">
      <w:pPr>
        <w:widowControl/>
        <w:autoSpaceDE/>
        <w:autoSpaceDN/>
        <w:ind w:firstLine="709"/>
        <w:jc w:val="both"/>
        <w:rPr>
          <w:rFonts w:eastAsia="Times New Roman"/>
          <w:bCs/>
          <w:iCs/>
          <w:sz w:val="28"/>
          <w:szCs w:val="28"/>
          <w:lang w:eastAsia="ru-RU"/>
        </w:rPr>
      </w:pPr>
    </w:p>
    <w:p w:rsidR="00E9283B" w:rsidRDefault="00E9283B" w:rsidP="00E9283B">
      <w:pPr>
        <w:widowControl/>
        <w:autoSpaceDE/>
        <w:autoSpaceDN/>
        <w:ind w:firstLine="709"/>
        <w:jc w:val="center"/>
        <w:rPr>
          <w:rFonts w:eastAsia="Times New Roman"/>
          <w:b/>
          <w:sz w:val="28"/>
          <w:szCs w:val="28"/>
          <w:lang w:eastAsia="ru-RU"/>
        </w:rPr>
      </w:pPr>
    </w:p>
    <w:p w:rsidR="00E9283B" w:rsidRDefault="00E9283B" w:rsidP="00E9283B">
      <w:pPr>
        <w:widowControl/>
        <w:autoSpaceDE/>
        <w:autoSpaceDN/>
        <w:ind w:firstLine="709"/>
        <w:jc w:val="center"/>
        <w:rPr>
          <w:rFonts w:eastAsia="Times New Roman"/>
          <w:b/>
          <w:sz w:val="28"/>
          <w:szCs w:val="28"/>
          <w:lang w:eastAsia="ru-RU"/>
        </w:rPr>
      </w:pPr>
    </w:p>
    <w:p w:rsidR="00E9283B" w:rsidRPr="006B5504" w:rsidRDefault="00E9283B" w:rsidP="00E9283B">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t>Технологія оцінювання дисципліни.</w:t>
      </w:r>
    </w:p>
    <w:p w:rsidR="00E9283B" w:rsidRPr="006B5504" w:rsidRDefault="00E9283B" w:rsidP="00E9283B">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proofErr w:type="spellStart"/>
      <w:r w:rsidRPr="006B5504">
        <w:rPr>
          <w:rFonts w:eastAsia="Times New Roman"/>
          <w:sz w:val="28"/>
          <w:szCs w:val="28"/>
          <w:lang w:eastAsia="ru-RU"/>
        </w:rPr>
        <w:t>min</w:t>
      </w:r>
      <w:proofErr w:type="spellEnd"/>
      <w:r w:rsidRPr="006B5504">
        <w:rPr>
          <w:rFonts w:eastAsia="Times New Roman"/>
          <w:sz w:val="28"/>
          <w:szCs w:val="28"/>
          <w:lang w:eastAsia="ru-RU"/>
        </w:rPr>
        <w:t xml:space="preserve"> – 120 до </w:t>
      </w:r>
      <w:proofErr w:type="spellStart"/>
      <w:r w:rsidRPr="006B5504">
        <w:rPr>
          <w:rFonts w:eastAsia="Times New Roman"/>
          <w:sz w:val="28"/>
          <w:szCs w:val="28"/>
          <w:lang w:eastAsia="ru-RU"/>
        </w:rPr>
        <w:t>max</w:t>
      </w:r>
      <w:proofErr w:type="spellEnd"/>
      <w:r w:rsidRPr="006B5504">
        <w:rPr>
          <w:rFonts w:eastAsia="Times New Roman"/>
          <w:sz w:val="28"/>
          <w:szCs w:val="28"/>
          <w:lang w:eastAsia="ru-RU"/>
        </w:rPr>
        <w:t xml:space="preserve"> – 200. Відповідність оцінок за 200 бальною шкалою, чотирибальною (національною) шкалою та шкалою ЄСТS наведена у таблиці </w:t>
      </w:r>
      <w:r>
        <w:rPr>
          <w:rFonts w:eastAsia="Times New Roman"/>
          <w:sz w:val="28"/>
          <w:szCs w:val="28"/>
          <w:lang w:eastAsia="ru-RU"/>
        </w:rPr>
        <w:t>3</w:t>
      </w:r>
      <w:r w:rsidRPr="006B5504">
        <w:rPr>
          <w:rFonts w:eastAsia="Times New Roman"/>
          <w:sz w:val="28"/>
          <w:szCs w:val="28"/>
          <w:lang w:eastAsia="ru-RU"/>
        </w:rPr>
        <w:t xml:space="preserve">. </w:t>
      </w:r>
    </w:p>
    <w:p w:rsidR="00E9283B" w:rsidRDefault="00E9283B" w:rsidP="00E9283B">
      <w:pPr>
        <w:widowControl/>
        <w:autoSpaceDE/>
        <w:autoSpaceDN/>
        <w:ind w:firstLine="567"/>
        <w:jc w:val="right"/>
        <w:rPr>
          <w:rFonts w:eastAsia="Times New Roman"/>
          <w:sz w:val="28"/>
          <w:szCs w:val="28"/>
          <w:lang w:eastAsia="ru-RU"/>
        </w:rPr>
      </w:pPr>
    </w:p>
    <w:p w:rsidR="00E9283B" w:rsidRDefault="00E9283B" w:rsidP="00E9283B">
      <w:pPr>
        <w:widowControl/>
        <w:autoSpaceDE/>
        <w:autoSpaceDN/>
        <w:ind w:firstLine="567"/>
        <w:jc w:val="right"/>
        <w:rPr>
          <w:rFonts w:eastAsia="Times New Roman"/>
          <w:sz w:val="28"/>
          <w:szCs w:val="28"/>
          <w:lang w:eastAsia="ru-RU"/>
        </w:rPr>
      </w:pPr>
    </w:p>
    <w:p w:rsidR="00E9283B" w:rsidRPr="006B5504" w:rsidRDefault="00E9283B" w:rsidP="00E9283B">
      <w:pPr>
        <w:widowControl/>
        <w:autoSpaceDE/>
        <w:autoSpaceDN/>
        <w:ind w:firstLine="567"/>
        <w:jc w:val="right"/>
        <w:rPr>
          <w:rFonts w:eastAsia="Times New Roman"/>
          <w:sz w:val="28"/>
          <w:szCs w:val="28"/>
          <w:lang w:eastAsia="ru-RU"/>
        </w:rPr>
      </w:pPr>
      <w:r w:rsidRPr="006B5504">
        <w:rPr>
          <w:rFonts w:eastAsia="Times New Roman"/>
          <w:sz w:val="28"/>
          <w:szCs w:val="28"/>
          <w:lang w:eastAsia="ru-RU"/>
        </w:rPr>
        <w:t xml:space="preserve">Таблиця </w:t>
      </w:r>
      <w:r>
        <w:rPr>
          <w:rFonts w:eastAsia="Times New Roman"/>
          <w:sz w:val="28"/>
          <w:szCs w:val="28"/>
          <w:lang w:eastAsia="ru-RU"/>
        </w:rPr>
        <w:t>3</w:t>
      </w:r>
    </w:p>
    <w:p w:rsidR="00E9283B" w:rsidRPr="006B5504" w:rsidRDefault="00E9283B" w:rsidP="00E9283B">
      <w:pPr>
        <w:widowControl/>
        <w:autoSpaceDE/>
        <w:autoSpaceDN/>
        <w:ind w:firstLine="709"/>
        <w:jc w:val="center"/>
        <w:rPr>
          <w:rFonts w:eastAsia="Times New Roman"/>
          <w:b/>
          <w:spacing w:val="6"/>
          <w:sz w:val="28"/>
          <w:szCs w:val="28"/>
          <w:lang w:eastAsia="ru-RU"/>
        </w:rPr>
      </w:pPr>
      <w:r w:rsidRPr="006B5504">
        <w:rPr>
          <w:rFonts w:eastAsia="Times New Roman"/>
          <w:b/>
          <w:sz w:val="28"/>
          <w:szCs w:val="28"/>
          <w:lang w:eastAsia="ru-RU"/>
        </w:rPr>
        <w:t xml:space="preserve">Відповідність оцінок за </w:t>
      </w:r>
      <w:r w:rsidRPr="006B5504">
        <w:rPr>
          <w:rFonts w:eastAsia="Times New Roman"/>
          <w:b/>
          <w:spacing w:val="6"/>
          <w:sz w:val="28"/>
          <w:szCs w:val="28"/>
          <w:lang w:eastAsia="ru-RU"/>
        </w:rPr>
        <w:t xml:space="preserve">200 бальною шкалою, </w:t>
      </w:r>
    </w:p>
    <w:p w:rsidR="00E9283B" w:rsidRPr="006B5504" w:rsidRDefault="00E9283B" w:rsidP="00E9283B">
      <w:pPr>
        <w:widowControl/>
        <w:autoSpaceDE/>
        <w:autoSpaceDN/>
        <w:ind w:firstLine="709"/>
        <w:jc w:val="center"/>
        <w:rPr>
          <w:rFonts w:eastAsia="Times New Roman"/>
          <w:b/>
          <w:spacing w:val="6"/>
          <w:sz w:val="28"/>
          <w:szCs w:val="28"/>
          <w:lang w:eastAsia="ru-RU"/>
        </w:rPr>
      </w:pPr>
      <w:r w:rsidRPr="006B5504">
        <w:rPr>
          <w:rFonts w:eastAsia="Times New Roman"/>
          <w:b/>
          <w:spacing w:val="6"/>
          <w:sz w:val="28"/>
          <w:szCs w:val="28"/>
          <w:lang w:eastAsia="ru-RU"/>
        </w:rPr>
        <w:t>чотирибальною</w:t>
      </w:r>
      <w:r w:rsidRPr="006B5504">
        <w:rPr>
          <w:rFonts w:eastAsia="Times New Roman"/>
          <w:b/>
          <w:spacing w:val="6"/>
          <w:sz w:val="28"/>
          <w:szCs w:val="28"/>
          <w:lang w:val="ru-RU" w:eastAsia="ru-RU"/>
        </w:rPr>
        <w:t xml:space="preserve"> (</w:t>
      </w:r>
      <w:r w:rsidRPr="006B5504">
        <w:rPr>
          <w:rFonts w:eastAsia="Times New Roman"/>
          <w:b/>
          <w:spacing w:val="6"/>
          <w:sz w:val="28"/>
          <w:szCs w:val="28"/>
          <w:lang w:eastAsia="ru-RU"/>
        </w:rPr>
        <w:t>національною) шкалою та шкалою ЄСТ</w:t>
      </w:r>
      <w:r w:rsidRPr="006B5504">
        <w:rPr>
          <w:rFonts w:eastAsia="Times New Roman"/>
          <w:b/>
          <w:spacing w:val="6"/>
          <w:sz w:val="28"/>
          <w:szCs w:val="28"/>
          <w:lang w:val="en-US" w:eastAsia="ru-RU"/>
        </w:rPr>
        <w:t>S</w:t>
      </w:r>
    </w:p>
    <w:p w:rsidR="00E9283B" w:rsidRPr="006B5504" w:rsidRDefault="00E9283B" w:rsidP="00E9283B">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E9283B" w:rsidRPr="006B5504" w:rsidTr="007D381A">
        <w:trPr>
          <w:jc w:val="center"/>
        </w:trPr>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w:t>
            </w:r>
          </w:p>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за 200 бальною шкалою</w:t>
            </w:r>
          </w:p>
        </w:tc>
        <w:tc>
          <w:tcPr>
            <w:tcW w:w="2215" w:type="dxa"/>
          </w:tcPr>
          <w:p w:rsidR="00E9283B" w:rsidRPr="006B5504" w:rsidRDefault="00E9283B" w:rsidP="007D381A">
            <w:pPr>
              <w:widowControl/>
              <w:autoSpaceDE/>
              <w:autoSpaceDN/>
              <w:jc w:val="center"/>
              <w:rPr>
                <w:rFonts w:eastAsia="Times New Roman"/>
                <w:sz w:val="28"/>
                <w:szCs w:val="28"/>
                <w:lang w:val="ru-RU" w:eastAsia="ru-RU"/>
              </w:rPr>
            </w:pPr>
            <w:r w:rsidRPr="006B5504">
              <w:rPr>
                <w:rFonts w:eastAsia="Times New Roman"/>
                <w:sz w:val="28"/>
                <w:szCs w:val="28"/>
                <w:lang w:eastAsia="ru-RU"/>
              </w:rPr>
              <w:t xml:space="preserve">Оцінка за шкалою </w:t>
            </w:r>
            <w:r w:rsidRPr="006B5504">
              <w:rPr>
                <w:rFonts w:eastAsia="Times New Roman"/>
                <w:sz w:val="28"/>
                <w:szCs w:val="28"/>
                <w:lang w:val="en-US" w:eastAsia="ru-RU"/>
              </w:rPr>
              <w:t>ECTS</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за </w:t>
            </w:r>
          </w:p>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pacing w:val="6"/>
                <w:sz w:val="28"/>
                <w:szCs w:val="28"/>
                <w:lang w:eastAsia="ru-RU"/>
              </w:rPr>
              <w:t>чотирибальною</w:t>
            </w:r>
            <w:r w:rsidRPr="006B5504">
              <w:rPr>
                <w:rFonts w:eastAsia="Times New Roman"/>
                <w:spacing w:val="6"/>
                <w:sz w:val="28"/>
                <w:szCs w:val="28"/>
                <w:lang w:val="ru-RU" w:eastAsia="ru-RU"/>
              </w:rPr>
              <w:t xml:space="preserve"> (</w:t>
            </w:r>
            <w:r w:rsidRPr="006B5504">
              <w:rPr>
                <w:rFonts w:eastAsia="Times New Roman"/>
                <w:spacing w:val="6"/>
                <w:sz w:val="28"/>
                <w:szCs w:val="28"/>
                <w:lang w:eastAsia="ru-RU"/>
              </w:rPr>
              <w:t>національною) шкалою</w:t>
            </w:r>
          </w:p>
        </w:tc>
      </w:tr>
      <w:tr w:rsidR="00E9283B" w:rsidRPr="006B5504" w:rsidTr="007D381A">
        <w:trPr>
          <w:jc w:val="center"/>
        </w:trPr>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180–200</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А</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Відмінно</w:t>
            </w:r>
          </w:p>
        </w:tc>
      </w:tr>
      <w:tr w:rsidR="00E9283B" w:rsidRPr="006B5504" w:rsidTr="007D381A">
        <w:trPr>
          <w:jc w:val="center"/>
        </w:trPr>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160–179</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В</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E9283B" w:rsidRPr="006B5504" w:rsidTr="007D381A">
        <w:trPr>
          <w:jc w:val="center"/>
        </w:trPr>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150–159</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С</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E9283B" w:rsidRPr="006B5504" w:rsidTr="007D381A">
        <w:trPr>
          <w:jc w:val="center"/>
        </w:trPr>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130–149</w:t>
            </w:r>
          </w:p>
        </w:tc>
        <w:tc>
          <w:tcPr>
            <w:tcW w:w="2215" w:type="dxa"/>
          </w:tcPr>
          <w:p w:rsidR="00E9283B" w:rsidRPr="006B5504" w:rsidRDefault="00E9283B" w:rsidP="007D381A">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D</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Задовільно</w:t>
            </w:r>
          </w:p>
        </w:tc>
      </w:tr>
      <w:tr w:rsidR="00E9283B" w:rsidRPr="006B5504" w:rsidTr="007D381A">
        <w:trPr>
          <w:jc w:val="center"/>
        </w:trPr>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120–129</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val="en-US" w:eastAsia="ru-RU"/>
              </w:rPr>
              <w:t>E</w:t>
            </w:r>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Задовільно </w:t>
            </w:r>
          </w:p>
        </w:tc>
      </w:tr>
      <w:tr w:rsidR="00E9283B" w:rsidRPr="006B5504" w:rsidTr="007D381A">
        <w:trPr>
          <w:jc w:val="center"/>
        </w:trPr>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Менше 120</w:t>
            </w:r>
          </w:p>
        </w:tc>
        <w:tc>
          <w:tcPr>
            <w:tcW w:w="2215" w:type="dxa"/>
          </w:tcPr>
          <w:p w:rsidR="00E9283B" w:rsidRPr="006B5504" w:rsidRDefault="00E9283B" w:rsidP="007D381A">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 xml:space="preserve">F, </w:t>
            </w:r>
            <w:proofErr w:type="spellStart"/>
            <w:r w:rsidRPr="006B5504">
              <w:rPr>
                <w:rFonts w:eastAsia="Times New Roman"/>
                <w:sz w:val="28"/>
                <w:szCs w:val="28"/>
                <w:lang w:val="en-US" w:eastAsia="ru-RU"/>
              </w:rPr>
              <w:t>Fx</w:t>
            </w:r>
            <w:proofErr w:type="spellEnd"/>
          </w:p>
        </w:tc>
        <w:tc>
          <w:tcPr>
            <w:tcW w:w="2215" w:type="dxa"/>
          </w:tcPr>
          <w:p w:rsidR="00E9283B" w:rsidRPr="006B5504" w:rsidRDefault="00E9283B" w:rsidP="007D381A">
            <w:pPr>
              <w:widowControl/>
              <w:autoSpaceDE/>
              <w:autoSpaceDN/>
              <w:jc w:val="center"/>
              <w:rPr>
                <w:rFonts w:eastAsia="Times New Roman"/>
                <w:sz w:val="28"/>
                <w:szCs w:val="28"/>
                <w:lang w:eastAsia="ru-RU"/>
              </w:rPr>
            </w:pPr>
            <w:r w:rsidRPr="006B5504">
              <w:rPr>
                <w:rFonts w:eastAsia="Times New Roman"/>
                <w:sz w:val="28"/>
                <w:szCs w:val="28"/>
                <w:lang w:eastAsia="ru-RU"/>
              </w:rPr>
              <w:t>Незадовільно</w:t>
            </w:r>
          </w:p>
        </w:tc>
      </w:tr>
    </w:tbl>
    <w:p w:rsidR="00E9283B" w:rsidRPr="006B5504" w:rsidRDefault="00E9283B" w:rsidP="00E9283B">
      <w:pPr>
        <w:widowControl/>
        <w:autoSpaceDE/>
        <w:autoSpaceDN/>
        <w:ind w:firstLine="709"/>
        <w:jc w:val="both"/>
        <w:rPr>
          <w:rFonts w:eastAsia="Times New Roman"/>
          <w:sz w:val="28"/>
          <w:szCs w:val="28"/>
          <w:lang w:eastAsia="ru-RU"/>
        </w:rPr>
      </w:pPr>
    </w:p>
    <w:p w:rsidR="00E9283B" w:rsidRPr="006B5504" w:rsidRDefault="00E9283B" w:rsidP="00E9283B">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Оцінка з дисципліни виставляється лише </w:t>
      </w:r>
      <w:r>
        <w:rPr>
          <w:rFonts w:eastAsia="Times New Roman"/>
          <w:sz w:val="28"/>
          <w:szCs w:val="28"/>
          <w:lang w:eastAsia="ru-RU"/>
        </w:rPr>
        <w:t>здобувачам</w:t>
      </w:r>
      <w:r w:rsidRPr="006B5504">
        <w:rPr>
          <w:rFonts w:eastAsia="Times New Roman"/>
          <w:sz w:val="28"/>
          <w:szCs w:val="28"/>
          <w:lang w:eastAsia="ru-RU"/>
        </w:rPr>
        <w:t>, яким зараховані усі підсумкові заняття та диференційований залік.</w:t>
      </w:r>
    </w:p>
    <w:p w:rsidR="00E9283B" w:rsidRPr="006B5504" w:rsidRDefault="00E9283B" w:rsidP="00E9283B">
      <w:pPr>
        <w:widowControl/>
        <w:autoSpaceDE/>
        <w:autoSpaceDN/>
        <w:ind w:firstLine="709"/>
        <w:jc w:val="both"/>
        <w:rPr>
          <w:rFonts w:eastAsia="Times New Roman"/>
          <w:sz w:val="28"/>
          <w:szCs w:val="28"/>
          <w:lang w:eastAsia="ru-RU"/>
        </w:rPr>
      </w:pPr>
      <w:r>
        <w:rPr>
          <w:rFonts w:eastAsia="Times New Roman"/>
          <w:sz w:val="28"/>
          <w:szCs w:val="28"/>
          <w:lang w:eastAsia="ru-RU"/>
        </w:rPr>
        <w:t>Здобувачам</w:t>
      </w:r>
      <w:r w:rsidRPr="006B5504">
        <w:rPr>
          <w:rFonts w:eastAsia="Times New Roman"/>
          <w:sz w:val="28"/>
          <w:szCs w:val="28"/>
          <w:lang w:eastAsia="ru-RU"/>
        </w:rPr>
        <w:t xml:space="preserve">, що не виконали вимоги навчальних програм дисциплін виставляється оцінка </w:t>
      </w:r>
      <w:r w:rsidRPr="006B5504">
        <w:rPr>
          <w:rFonts w:eastAsia="Times New Roman"/>
          <w:b/>
          <w:sz w:val="28"/>
          <w:szCs w:val="28"/>
          <w:lang w:eastAsia="ru-RU"/>
        </w:rPr>
        <w:t>F</w:t>
      </w:r>
      <w:r w:rsidRPr="006B5504">
        <w:rPr>
          <w:rFonts w:eastAsia="Times New Roman"/>
          <w:b/>
          <w:sz w:val="28"/>
          <w:szCs w:val="28"/>
          <w:vertAlign w:val="subscript"/>
          <w:lang w:eastAsia="ru-RU"/>
        </w:rPr>
        <w:t>X,</w:t>
      </w:r>
      <w:r w:rsidRPr="006B5504">
        <w:rPr>
          <w:rFonts w:eastAsia="Times New Roman"/>
          <w:sz w:val="28"/>
          <w:szCs w:val="28"/>
          <w:lang w:eastAsia="ru-RU"/>
        </w:rPr>
        <w:t xml:space="preserve"> якщо вони були допущені до складання диференційованого заліку, але не склали його. Оцінка </w:t>
      </w:r>
      <w:r w:rsidRPr="006B5504">
        <w:rPr>
          <w:rFonts w:eastAsia="Times New Roman"/>
          <w:b/>
          <w:sz w:val="28"/>
          <w:szCs w:val="28"/>
          <w:lang w:eastAsia="ru-RU"/>
        </w:rPr>
        <w:t>F</w:t>
      </w:r>
      <w:r>
        <w:rPr>
          <w:rFonts w:eastAsia="Times New Roman"/>
          <w:sz w:val="28"/>
          <w:szCs w:val="28"/>
          <w:lang w:eastAsia="ru-RU"/>
        </w:rPr>
        <w:t xml:space="preserve"> виставляється здобувачам</w:t>
      </w:r>
      <w:r w:rsidRPr="006B5504">
        <w:rPr>
          <w:rFonts w:eastAsia="Times New Roman"/>
          <w:sz w:val="28"/>
          <w:szCs w:val="28"/>
          <w:lang w:eastAsia="ru-RU"/>
        </w:rPr>
        <w:t xml:space="preserve">, які не допущені до складання диференційованого заліку. </w:t>
      </w:r>
    </w:p>
    <w:p w:rsidR="00E9283B" w:rsidRPr="006B5504" w:rsidRDefault="00E9283B" w:rsidP="00E9283B">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Pr>
          <w:rFonts w:eastAsia="Times New Roman"/>
          <w:sz w:val="28"/>
          <w:szCs w:val="28"/>
          <w:lang w:eastAsia="ru-RU"/>
        </w:rPr>
        <w:t>здобувачу</w:t>
      </w:r>
      <w:r w:rsidRPr="006B5504">
        <w:rPr>
          <w:rFonts w:eastAsia="Times New Roman"/>
          <w:sz w:val="28"/>
          <w:szCs w:val="28"/>
          <w:lang w:eastAsia="ru-RU"/>
        </w:rPr>
        <w:t xml:space="preserve"> відповідну оцінку за шкалами (Таблиця </w:t>
      </w:r>
      <w:r>
        <w:rPr>
          <w:rFonts w:eastAsia="Times New Roman"/>
          <w:sz w:val="28"/>
          <w:szCs w:val="28"/>
          <w:lang w:eastAsia="ru-RU"/>
        </w:rPr>
        <w:t>3</w:t>
      </w:r>
      <w:r w:rsidRPr="006B5504">
        <w:rPr>
          <w:rFonts w:eastAsia="Times New Roman"/>
          <w:sz w:val="28"/>
          <w:szCs w:val="28"/>
          <w:lang w:eastAsia="ru-RU"/>
        </w:rPr>
        <w:t>) у залікову книжку та заповнюют</w:t>
      </w:r>
      <w:r>
        <w:rPr>
          <w:rFonts w:eastAsia="Times New Roman"/>
          <w:sz w:val="28"/>
          <w:szCs w:val="28"/>
          <w:lang w:eastAsia="ru-RU"/>
        </w:rPr>
        <w:t xml:space="preserve">ь </w:t>
      </w:r>
      <w:r>
        <w:rPr>
          <w:rFonts w:eastAsia="Times New Roman"/>
          <w:sz w:val="28"/>
          <w:szCs w:val="28"/>
          <w:lang w:eastAsia="ru-RU"/>
        </w:rPr>
        <w:lastRenderedPageBreak/>
        <w:t xml:space="preserve">відомості успішності </w:t>
      </w:r>
      <w:r w:rsidRPr="006B5504">
        <w:rPr>
          <w:rFonts w:eastAsia="Times New Roman"/>
          <w:sz w:val="28"/>
          <w:szCs w:val="28"/>
          <w:lang w:eastAsia="ru-RU"/>
        </w:rPr>
        <w:t xml:space="preserve"> з дисципліни за формами: У-5.03А – </w:t>
      </w:r>
      <w:r w:rsidRPr="006B5504">
        <w:rPr>
          <w:rFonts w:eastAsia="Times New Roman"/>
          <w:b/>
          <w:sz w:val="28"/>
          <w:szCs w:val="28"/>
          <w:lang w:eastAsia="ru-RU"/>
        </w:rPr>
        <w:t>залік</w:t>
      </w:r>
      <w:r w:rsidRPr="006B5504">
        <w:rPr>
          <w:rFonts w:eastAsia="Times New Roman"/>
          <w:sz w:val="28"/>
          <w:szCs w:val="28"/>
          <w:lang w:eastAsia="ru-RU"/>
        </w:rPr>
        <w:t xml:space="preserve">;         У-5.03В – </w:t>
      </w:r>
      <w:r w:rsidRPr="006B5504">
        <w:rPr>
          <w:rFonts w:eastAsia="Times New Roman"/>
          <w:b/>
          <w:sz w:val="28"/>
          <w:szCs w:val="28"/>
          <w:lang w:eastAsia="ru-RU"/>
        </w:rPr>
        <w:t>диференційований залік.</w:t>
      </w:r>
    </w:p>
    <w:p w:rsidR="00E9283B" w:rsidRPr="00F00633" w:rsidRDefault="00E9283B" w:rsidP="00E9283B">
      <w:pPr>
        <w:ind w:firstLine="709"/>
        <w:jc w:val="both"/>
        <w:rPr>
          <w:rFonts w:eastAsia="Times New Roman"/>
          <w:color w:val="000000"/>
          <w:spacing w:val="-4"/>
          <w:sz w:val="28"/>
          <w:szCs w:val="28"/>
          <w:lang w:eastAsia="ru-RU"/>
        </w:rPr>
      </w:pPr>
    </w:p>
    <w:p w:rsidR="002E6CE8" w:rsidRPr="00096FFE" w:rsidRDefault="002E6CE8" w:rsidP="002E6CE8">
      <w:pPr>
        <w:widowControl/>
        <w:autoSpaceDE/>
        <w:autoSpaceDN/>
        <w:ind w:firstLine="709"/>
        <w:jc w:val="both"/>
        <w:rPr>
          <w:sz w:val="24"/>
          <w:szCs w:val="24"/>
          <w:lang w:eastAsia="ru-RU"/>
        </w:rPr>
      </w:pPr>
    </w:p>
    <w:p w:rsidR="002E6CE8" w:rsidRPr="00096FFE" w:rsidRDefault="002E6CE8" w:rsidP="002E6CE8">
      <w:pPr>
        <w:widowControl/>
        <w:autoSpaceDE/>
        <w:autoSpaceDN/>
        <w:ind w:firstLine="709"/>
        <w:jc w:val="both"/>
        <w:rPr>
          <w:b/>
          <w:sz w:val="28"/>
          <w:szCs w:val="28"/>
          <w:lang w:eastAsia="ru-RU"/>
        </w:rPr>
      </w:pPr>
      <w:r w:rsidRPr="00096FFE">
        <w:rPr>
          <w:b/>
          <w:sz w:val="28"/>
          <w:szCs w:val="28"/>
          <w:lang w:eastAsia="ru-RU"/>
        </w:rPr>
        <w:t>Ліквідація академічної заборгованості (відпрацювання)</w:t>
      </w:r>
    </w:p>
    <w:p w:rsidR="00294812" w:rsidRPr="00F86278" w:rsidRDefault="002E6CE8" w:rsidP="002E6CE8">
      <w:pPr>
        <w:widowControl/>
        <w:tabs>
          <w:tab w:val="left" w:pos="284"/>
          <w:tab w:val="left" w:pos="567"/>
        </w:tabs>
        <w:suppressAutoHyphens/>
        <w:autoSpaceDE/>
        <w:autoSpaceDN/>
        <w:ind w:firstLine="709"/>
        <w:jc w:val="both"/>
        <w:rPr>
          <w:rFonts w:eastAsia="Times New Roman"/>
          <w:sz w:val="28"/>
          <w:szCs w:val="28"/>
          <w:lang w:eastAsia="ar-SA"/>
        </w:rPr>
      </w:pPr>
      <w:r w:rsidRPr="00096FFE">
        <w:rPr>
          <w:sz w:val="28"/>
          <w:szCs w:val="28"/>
          <w:lang w:eastAsia="ru-RU"/>
        </w:rPr>
        <w:t>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w:t>
      </w:r>
      <w:bookmarkStart w:id="0" w:name="_GoBack"/>
      <w:bookmarkEnd w:id="0"/>
      <w:r w:rsidRPr="00096FFE">
        <w:rPr>
          <w:sz w:val="28"/>
          <w:szCs w:val="28"/>
          <w:lang w:eastAsia="ru-RU"/>
        </w:rPr>
        <w:t xml:space="preserve"> без отримання дозволу з деканату та без оплати. </w:t>
      </w:r>
      <w:r w:rsidRPr="00096FFE">
        <w:rPr>
          <w:rFonts w:eastAsia="MS Mincho"/>
          <w:sz w:val="28"/>
          <w:szCs w:val="28"/>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w:t>
      </w:r>
      <w:r>
        <w:rPr>
          <w:rFonts w:eastAsia="MS Mincho"/>
          <w:sz w:val="28"/>
          <w:szCs w:val="28"/>
          <w:lang w:eastAsia="ru-RU"/>
        </w:rPr>
        <w:t>казом ХНМУ від 07.12.2015 №.415.</w:t>
      </w:r>
    </w:p>
    <w:p w:rsidR="00D65E00" w:rsidRPr="00054948"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highlight w:val="yellow"/>
          <w:lang w:eastAsia="ru-RU"/>
        </w:rPr>
      </w:pPr>
    </w:p>
    <w:p w:rsidR="00B41A6E" w:rsidRPr="0053529F" w:rsidRDefault="00401040" w:rsidP="00B41A6E">
      <w:pPr>
        <w:jc w:val="center"/>
        <w:rPr>
          <w:b/>
          <w:sz w:val="28"/>
          <w:szCs w:val="28"/>
        </w:rPr>
      </w:pPr>
      <w:r w:rsidRPr="0053529F">
        <w:rPr>
          <w:b/>
          <w:sz w:val="28"/>
          <w:szCs w:val="28"/>
        </w:rPr>
        <w:t xml:space="preserve">ПЕРЕЛІК ПИТАНЬ ДО </w:t>
      </w:r>
      <w:r w:rsidR="00990238" w:rsidRPr="0053529F">
        <w:rPr>
          <w:b/>
          <w:sz w:val="28"/>
          <w:szCs w:val="28"/>
          <w:lang w:val="ru-RU"/>
        </w:rPr>
        <w:t>ДИФЕРЕНЦІЙОВАНОГО</w:t>
      </w:r>
      <w:r w:rsidR="00990238" w:rsidRPr="0053529F">
        <w:rPr>
          <w:b/>
          <w:sz w:val="28"/>
          <w:szCs w:val="28"/>
        </w:rPr>
        <w:t xml:space="preserve"> ЗАЛІКУ</w:t>
      </w:r>
      <w:r w:rsidR="00B41A6E" w:rsidRPr="0053529F">
        <w:rPr>
          <w:b/>
          <w:sz w:val="28"/>
          <w:szCs w:val="28"/>
        </w:rPr>
        <w:t>:</w:t>
      </w:r>
    </w:p>
    <w:p w:rsidR="00345609" w:rsidRPr="00345609" w:rsidRDefault="00345609" w:rsidP="00345609">
      <w:pPr>
        <w:pStyle w:val="a6"/>
        <w:numPr>
          <w:ilvl w:val="0"/>
          <w:numId w:val="45"/>
        </w:numPr>
        <w:tabs>
          <w:tab w:val="left" w:pos="1134"/>
        </w:tabs>
        <w:ind w:left="0" w:firstLine="709"/>
        <w:jc w:val="both"/>
        <w:rPr>
          <w:sz w:val="28"/>
          <w:szCs w:val="28"/>
        </w:rPr>
      </w:pPr>
      <w:r w:rsidRPr="00345609">
        <w:rPr>
          <w:sz w:val="28"/>
          <w:szCs w:val="28"/>
        </w:rPr>
        <w:t>Сутність економіки та економіки охорони здоров’я. Сучасні економічні відносини і їх прояв у сфері охорони здоров’я.</w:t>
      </w:r>
    </w:p>
    <w:p w:rsidR="00345609" w:rsidRDefault="00345609" w:rsidP="00345609">
      <w:pPr>
        <w:pStyle w:val="a6"/>
        <w:numPr>
          <w:ilvl w:val="0"/>
          <w:numId w:val="45"/>
        </w:numPr>
        <w:tabs>
          <w:tab w:val="left" w:pos="1134"/>
        </w:tabs>
        <w:ind w:left="0" w:firstLine="709"/>
        <w:jc w:val="both"/>
        <w:rPr>
          <w:sz w:val="28"/>
          <w:szCs w:val="28"/>
        </w:rPr>
      </w:pPr>
      <w:r w:rsidRPr="00345609">
        <w:rPr>
          <w:sz w:val="28"/>
          <w:szCs w:val="28"/>
        </w:rPr>
        <w:t xml:space="preserve"> Потреби та ресурси і їх значення для економіки охорони здоров’я. </w:t>
      </w:r>
    </w:p>
    <w:p w:rsidR="00345609" w:rsidRDefault="00345609" w:rsidP="00345609">
      <w:pPr>
        <w:pStyle w:val="a6"/>
        <w:numPr>
          <w:ilvl w:val="0"/>
          <w:numId w:val="45"/>
        </w:numPr>
        <w:tabs>
          <w:tab w:val="left" w:pos="1134"/>
        </w:tabs>
        <w:ind w:left="0" w:firstLine="709"/>
        <w:jc w:val="both"/>
        <w:rPr>
          <w:sz w:val="28"/>
          <w:szCs w:val="28"/>
        </w:rPr>
      </w:pPr>
      <w:r w:rsidRPr="00345609">
        <w:rPr>
          <w:sz w:val="28"/>
          <w:szCs w:val="28"/>
        </w:rPr>
        <w:t xml:space="preserve">Специфіка та механізм дії економічних законів в сфері охорони здоров’я. </w:t>
      </w:r>
    </w:p>
    <w:p w:rsidR="00345609" w:rsidRDefault="00345609" w:rsidP="00345609">
      <w:pPr>
        <w:pStyle w:val="a6"/>
        <w:numPr>
          <w:ilvl w:val="0"/>
          <w:numId w:val="45"/>
        </w:numPr>
        <w:tabs>
          <w:tab w:val="left" w:pos="1134"/>
        </w:tabs>
        <w:ind w:left="0" w:firstLine="709"/>
        <w:jc w:val="both"/>
        <w:rPr>
          <w:sz w:val="28"/>
          <w:szCs w:val="28"/>
        </w:rPr>
      </w:pPr>
      <w:r w:rsidRPr="00345609">
        <w:rPr>
          <w:sz w:val="28"/>
          <w:szCs w:val="28"/>
        </w:rPr>
        <w:t xml:space="preserve">Здоров’я населення як економічна категорія. Значення здоров’я населення для держави, її стабільності та розвитку.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Основні (базові) моделі системи охорони здоров’я. Їх основні характеристики з точки зору економіки і фінансування.</w:t>
      </w:r>
    </w:p>
    <w:p w:rsidR="0029374C" w:rsidRDefault="0029374C" w:rsidP="00345609">
      <w:pPr>
        <w:pStyle w:val="a6"/>
        <w:numPr>
          <w:ilvl w:val="0"/>
          <w:numId w:val="45"/>
        </w:numPr>
        <w:tabs>
          <w:tab w:val="left" w:pos="1134"/>
        </w:tabs>
        <w:ind w:left="0" w:firstLine="709"/>
        <w:jc w:val="both"/>
        <w:rPr>
          <w:sz w:val="28"/>
          <w:szCs w:val="28"/>
        </w:rPr>
      </w:pPr>
      <w:r>
        <w:rPr>
          <w:sz w:val="28"/>
          <w:szCs w:val="28"/>
        </w:rPr>
        <w:t xml:space="preserve">Конкуренція та конкурентна політика. </w:t>
      </w:r>
      <w:r w:rsidR="00345609" w:rsidRPr="0029374C">
        <w:rPr>
          <w:sz w:val="28"/>
          <w:szCs w:val="28"/>
        </w:rPr>
        <w:t xml:space="preserve">Неспроможність ринків функціонувати ефективно як підстава для державного втручання.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Суспільні блага: прийняття політичних рішень на ринку суспільних благ; державне постачання суспільних благ. </w:t>
      </w:r>
    </w:p>
    <w:p w:rsidR="0029374C" w:rsidRDefault="0029374C" w:rsidP="00345609">
      <w:pPr>
        <w:pStyle w:val="a6"/>
        <w:numPr>
          <w:ilvl w:val="0"/>
          <w:numId w:val="45"/>
        </w:numPr>
        <w:tabs>
          <w:tab w:val="left" w:pos="1134"/>
        </w:tabs>
        <w:ind w:left="0" w:firstLine="709"/>
        <w:jc w:val="both"/>
        <w:rPr>
          <w:sz w:val="28"/>
          <w:szCs w:val="28"/>
        </w:rPr>
      </w:pPr>
      <w:r w:rsidRPr="0029374C">
        <w:rPr>
          <w:sz w:val="28"/>
          <w:szCs w:val="28"/>
        </w:rPr>
        <w:t xml:space="preserve">Елементи економічної структури на ринку охорони здоров’я. </w:t>
      </w:r>
      <w:r w:rsidR="00345609" w:rsidRPr="0029374C">
        <w:rPr>
          <w:sz w:val="28"/>
          <w:szCs w:val="28"/>
        </w:rPr>
        <w:t xml:space="preserve">Асиметрична інформація і проблема невизначеності.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Закономірності формування, функціонування та особливості ринку охорони здоров’я. Сутність та особливості медичних послуг.</w:t>
      </w:r>
    </w:p>
    <w:p w:rsidR="0029374C" w:rsidRDefault="00345609" w:rsidP="0029374C">
      <w:pPr>
        <w:pStyle w:val="a6"/>
        <w:numPr>
          <w:ilvl w:val="0"/>
          <w:numId w:val="45"/>
        </w:numPr>
        <w:tabs>
          <w:tab w:val="left" w:pos="1134"/>
        </w:tabs>
        <w:ind w:left="0" w:firstLine="709"/>
        <w:jc w:val="both"/>
        <w:rPr>
          <w:sz w:val="28"/>
          <w:szCs w:val="28"/>
        </w:rPr>
      </w:pPr>
      <w:r w:rsidRPr="0029374C">
        <w:rPr>
          <w:sz w:val="28"/>
          <w:szCs w:val="28"/>
        </w:rPr>
        <w:t>Роль держави та передумови її втручання у сферу охорони здоров’я.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Державне втручання в ринки охорони здоров’я і </w:t>
      </w:r>
      <w:r w:rsidR="0029374C" w:rsidRPr="0029374C">
        <w:rPr>
          <w:sz w:val="28"/>
          <w:szCs w:val="28"/>
        </w:rPr>
        <w:t>основи</w:t>
      </w:r>
      <w:r w:rsidRPr="0029374C">
        <w:rPr>
          <w:sz w:val="28"/>
          <w:szCs w:val="28"/>
        </w:rPr>
        <w:t xml:space="preserve"> регулювання. Економічна раціональність державного втручання.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Основні види державного регулювання в галузі охорони здоров’я</w:t>
      </w:r>
      <w:r w:rsidR="0029374C" w:rsidRPr="0029374C">
        <w:rPr>
          <w:sz w:val="28"/>
          <w:szCs w:val="28"/>
        </w:rPr>
        <w:t>:</w:t>
      </w:r>
      <w:r w:rsidRPr="0029374C">
        <w:rPr>
          <w:sz w:val="28"/>
          <w:szCs w:val="28"/>
        </w:rPr>
        <w:t xml:space="preserve"> </w:t>
      </w:r>
      <w:r w:rsidR="0029374C" w:rsidRPr="0029374C">
        <w:rPr>
          <w:sz w:val="28"/>
          <w:szCs w:val="28"/>
        </w:rPr>
        <w:t>д</w:t>
      </w:r>
      <w:r w:rsidRPr="0029374C">
        <w:rPr>
          <w:sz w:val="28"/>
          <w:szCs w:val="28"/>
        </w:rPr>
        <w:t>ержавне регулювання ресурсів та капіталовкладень</w:t>
      </w:r>
      <w:r w:rsidR="0029374C" w:rsidRPr="0029374C">
        <w:rPr>
          <w:sz w:val="28"/>
          <w:szCs w:val="28"/>
        </w:rPr>
        <w:t>; д</w:t>
      </w:r>
      <w:r w:rsidRPr="0029374C">
        <w:rPr>
          <w:sz w:val="28"/>
          <w:szCs w:val="28"/>
        </w:rPr>
        <w:t>ержавне регулювання якості медичної допомоги</w:t>
      </w:r>
      <w:r w:rsidR="0029374C" w:rsidRPr="0029374C">
        <w:rPr>
          <w:sz w:val="28"/>
          <w:szCs w:val="28"/>
        </w:rPr>
        <w:t>;</w:t>
      </w:r>
      <w:r w:rsidRPr="0029374C">
        <w:rPr>
          <w:sz w:val="28"/>
          <w:szCs w:val="28"/>
        </w:rPr>
        <w:t xml:space="preserve"> </w:t>
      </w:r>
      <w:r w:rsidR="0029374C" w:rsidRPr="0029374C">
        <w:rPr>
          <w:sz w:val="28"/>
          <w:szCs w:val="28"/>
        </w:rPr>
        <w:t>д</w:t>
      </w:r>
      <w:r w:rsidRPr="0029374C">
        <w:rPr>
          <w:sz w:val="28"/>
          <w:szCs w:val="28"/>
        </w:rPr>
        <w:t>ержавне регулювання якості лікарських засобів</w:t>
      </w:r>
      <w:r w:rsidR="0029374C" w:rsidRPr="0029374C">
        <w:rPr>
          <w:sz w:val="28"/>
          <w:szCs w:val="28"/>
        </w:rPr>
        <w:t>;</w:t>
      </w:r>
      <w:r w:rsidRPr="0029374C">
        <w:rPr>
          <w:sz w:val="28"/>
          <w:szCs w:val="28"/>
        </w:rPr>
        <w:t xml:space="preserve"> </w:t>
      </w:r>
      <w:r w:rsidR="0029374C" w:rsidRPr="0029374C">
        <w:rPr>
          <w:sz w:val="28"/>
          <w:szCs w:val="28"/>
        </w:rPr>
        <w:t>д</w:t>
      </w:r>
      <w:r w:rsidRPr="0029374C">
        <w:rPr>
          <w:sz w:val="28"/>
          <w:szCs w:val="28"/>
        </w:rPr>
        <w:t>ержавне регулювання медичного страхування.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Рух фінансів у системах охорони здоров’я. Рівень фінансування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Основні джерела фінансування охорони здоров’я </w:t>
      </w:r>
      <w:r w:rsidR="0029374C">
        <w:rPr>
          <w:sz w:val="28"/>
          <w:szCs w:val="28"/>
        </w:rPr>
        <w:t>(ф</w:t>
      </w:r>
      <w:r w:rsidRPr="0029374C">
        <w:rPr>
          <w:sz w:val="28"/>
          <w:szCs w:val="28"/>
        </w:rPr>
        <w:t xml:space="preserve">інансування із </w:t>
      </w:r>
      <w:r w:rsidR="0029374C">
        <w:rPr>
          <w:sz w:val="28"/>
          <w:szCs w:val="28"/>
        </w:rPr>
        <w:t>загальних податкових надходжень;</w:t>
      </w:r>
      <w:r w:rsidRPr="0029374C">
        <w:rPr>
          <w:sz w:val="28"/>
          <w:szCs w:val="28"/>
        </w:rPr>
        <w:t xml:space="preserve"> </w:t>
      </w:r>
      <w:r w:rsidR="0029374C">
        <w:rPr>
          <w:sz w:val="28"/>
          <w:szCs w:val="28"/>
        </w:rPr>
        <w:t>с</w:t>
      </w:r>
      <w:r w:rsidRPr="0029374C">
        <w:rPr>
          <w:sz w:val="28"/>
          <w:szCs w:val="28"/>
        </w:rPr>
        <w:t>оціальне медичне страхування</w:t>
      </w:r>
      <w:r w:rsidR="0029374C">
        <w:rPr>
          <w:sz w:val="28"/>
          <w:szCs w:val="28"/>
        </w:rPr>
        <w:t>;</w:t>
      </w:r>
      <w:r w:rsidRPr="0029374C">
        <w:rPr>
          <w:sz w:val="28"/>
          <w:szCs w:val="28"/>
        </w:rPr>
        <w:t xml:space="preserve"> </w:t>
      </w:r>
      <w:r w:rsidR="0029374C">
        <w:rPr>
          <w:sz w:val="28"/>
          <w:szCs w:val="28"/>
        </w:rPr>
        <w:t>п</w:t>
      </w:r>
      <w:r w:rsidRPr="0029374C">
        <w:rPr>
          <w:sz w:val="28"/>
          <w:szCs w:val="28"/>
        </w:rPr>
        <w:t>риватне страхування</w:t>
      </w:r>
      <w:r w:rsidR="0029374C">
        <w:rPr>
          <w:sz w:val="28"/>
          <w:szCs w:val="28"/>
        </w:rPr>
        <w:t>;</w:t>
      </w:r>
      <w:r w:rsidRPr="0029374C">
        <w:rPr>
          <w:sz w:val="28"/>
          <w:szCs w:val="28"/>
        </w:rPr>
        <w:t xml:space="preserve"> </w:t>
      </w:r>
      <w:r w:rsidR="0029374C">
        <w:rPr>
          <w:sz w:val="28"/>
          <w:szCs w:val="28"/>
        </w:rPr>
        <w:t>п</w:t>
      </w:r>
      <w:r w:rsidRPr="0029374C">
        <w:rPr>
          <w:sz w:val="28"/>
          <w:szCs w:val="28"/>
        </w:rPr>
        <w:t>ряма оплата споживача</w:t>
      </w:r>
      <w:r w:rsidR="0029374C">
        <w:rPr>
          <w:sz w:val="28"/>
          <w:szCs w:val="28"/>
        </w:rPr>
        <w:t>)</w:t>
      </w:r>
      <w:r w:rsidRPr="0029374C">
        <w:rPr>
          <w:sz w:val="28"/>
          <w:szCs w:val="28"/>
        </w:rPr>
        <w:t xml:space="preserve">.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Класифікації систем охорони здоров’я. Приватні, соціально-</w:t>
      </w:r>
      <w:r w:rsidRPr="0029374C">
        <w:rPr>
          <w:sz w:val="28"/>
          <w:szCs w:val="28"/>
        </w:rPr>
        <w:lastRenderedPageBreak/>
        <w:t>орієнтовані та державні системи охорони здоров’я.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Постатейний бюджет: особливості, позиція основних агентів, стимули, переваги та недоліки.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Загальний бюджет: стимули при наданні медичної допомоги. </w:t>
      </w:r>
    </w:p>
    <w:p w:rsidR="0029374C" w:rsidRDefault="00345609" w:rsidP="0029374C">
      <w:pPr>
        <w:pStyle w:val="a6"/>
        <w:numPr>
          <w:ilvl w:val="0"/>
          <w:numId w:val="45"/>
        </w:numPr>
        <w:tabs>
          <w:tab w:val="left" w:pos="1134"/>
        </w:tabs>
        <w:ind w:left="0" w:firstLine="709"/>
        <w:jc w:val="both"/>
        <w:rPr>
          <w:sz w:val="28"/>
          <w:szCs w:val="28"/>
        </w:rPr>
      </w:pPr>
      <w:r w:rsidRPr="0029374C">
        <w:rPr>
          <w:sz w:val="28"/>
          <w:szCs w:val="28"/>
        </w:rPr>
        <w:t>Фінансування на душу населення. Фінансування стаціонарів та амбулаторної допомоги, пристосованих до профілю хворих. Гонорар за послугу: загальні принципи визначення ставок оплати, встановлення цін, стимулюючі правила, засоби контролю за витратами. Оплата на одного мешканця: типи оплати, фінансування на одного мешканця на регіональному рівні.</w:t>
      </w:r>
    </w:p>
    <w:p w:rsidR="0029374C" w:rsidRDefault="00345609" w:rsidP="0029374C">
      <w:pPr>
        <w:pStyle w:val="a6"/>
        <w:numPr>
          <w:ilvl w:val="0"/>
          <w:numId w:val="45"/>
        </w:numPr>
        <w:tabs>
          <w:tab w:val="left" w:pos="1134"/>
        </w:tabs>
        <w:ind w:left="0" w:firstLine="709"/>
        <w:jc w:val="both"/>
        <w:rPr>
          <w:sz w:val="28"/>
          <w:szCs w:val="28"/>
        </w:rPr>
      </w:pPr>
      <w:r w:rsidRPr="0029374C">
        <w:rPr>
          <w:sz w:val="28"/>
          <w:szCs w:val="28"/>
        </w:rPr>
        <w:t xml:space="preserve">Суть підприємництва, принципи та форми. Особливості підприємництва в охороні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Правові засади підприємницької діяльності в охороні здоров’я. Організаційно-правові форми підприємницької діяльності.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Підприємницька ідея та заснування суб’єкта підприємницької діяльності в сфері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Бізнес-планування. Бізнес-план як інструмент регулювання підприємницької діяльності. Особливості його розробки та вимоги до оформлення.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Сутність планування та прогнозування. Функції та методологія планування діяльності в системі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Класифікація планів. Методи планування.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Зміст і значення фінансового менеджменту в охороні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Структура фінансової системи країни. Джерела фінансування в сфері охорони здоров’я і громадського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Державний бюджет та механізм його формування в Україні. Значення державного та місцевих бюджетів для фінансування сфери і закладів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Методика фінансового планування діяльності медичних закладів.</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Фінансове планування реалізації заходів у сфері громадського здоров’я.</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Сутність та економічний зміст </w:t>
      </w:r>
      <w:r w:rsidR="0029374C" w:rsidRPr="0029374C">
        <w:rPr>
          <w:sz w:val="28"/>
          <w:szCs w:val="28"/>
        </w:rPr>
        <w:t xml:space="preserve">та функції </w:t>
      </w:r>
      <w:r w:rsidRPr="0029374C">
        <w:rPr>
          <w:sz w:val="28"/>
          <w:szCs w:val="28"/>
        </w:rPr>
        <w:t xml:space="preserve">оплати праці.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Форми та системи оплати праці, особливості їх застосування в медичній сфері. Зарубіжний досвід оплати праці в сфері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Порівняльна характеристика методів оплати первинної, вторинної та третинної медичної допомоги. Методика розрахунку заробітної плати медичним працівникам.</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Ціна як економічна категорія, її значення для господарської діяльності галузі охорони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Види цін в сфері охорони здоров’я. Особливості формування та регулювання цін в охороні здоров’я. </w:t>
      </w:r>
    </w:p>
    <w:p w:rsidR="0029374C"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Кон’юнктура ринку послуг охорони здоров’я: попит, пропозиція, ціна, конкуренція. </w:t>
      </w:r>
    </w:p>
    <w:p w:rsidR="0053529F"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Сутність, головні принципи та функції маркетингу медичних послуг. </w:t>
      </w:r>
    </w:p>
    <w:p w:rsidR="0053529F"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Складові маркетингової діяльності медичного закладу. </w:t>
      </w:r>
    </w:p>
    <w:p w:rsidR="0053529F" w:rsidRDefault="0053529F" w:rsidP="00345609">
      <w:pPr>
        <w:pStyle w:val="a6"/>
        <w:numPr>
          <w:ilvl w:val="0"/>
          <w:numId w:val="45"/>
        </w:numPr>
        <w:tabs>
          <w:tab w:val="left" w:pos="1134"/>
        </w:tabs>
        <w:ind w:left="0" w:firstLine="709"/>
        <w:jc w:val="both"/>
        <w:rPr>
          <w:sz w:val="28"/>
          <w:szCs w:val="28"/>
        </w:rPr>
      </w:pPr>
      <w:r w:rsidRPr="00345609">
        <w:rPr>
          <w:sz w:val="28"/>
          <w:szCs w:val="28"/>
        </w:rPr>
        <w:lastRenderedPageBreak/>
        <w:t xml:space="preserve">Процес </w:t>
      </w:r>
      <w:r>
        <w:rPr>
          <w:sz w:val="28"/>
          <w:szCs w:val="28"/>
        </w:rPr>
        <w:t xml:space="preserve">та етапи </w:t>
      </w:r>
      <w:r w:rsidRPr="00345609">
        <w:rPr>
          <w:sz w:val="28"/>
          <w:szCs w:val="28"/>
        </w:rPr>
        <w:t xml:space="preserve">маркетингового дослідження. </w:t>
      </w:r>
    </w:p>
    <w:p w:rsidR="0053529F" w:rsidRDefault="00345609" w:rsidP="00345609">
      <w:pPr>
        <w:pStyle w:val="a6"/>
        <w:numPr>
          <w:ilvl w:val="0"/>
          <w:numId w:val="45"/>
        </w:numPr>
        <w:tabs>
          <w:tab w:val="left" w:pos="1134"/>
        </w:tabs>
        <w:ind w:left="0" w:firstLine="709"/>
        <w:jc w:val="both"/>
        <w:rPr>
          <w:sz w:val="28"/>
          <w:szCs w:val="28"/>
        </w:rPr>
      </w:pPr>
      <w:r w:rsidRPr="0029374C">
        <w:rPr>
          <w:sz w:val="28"/>
          <w:szCs w:val="28"/>
        </w:rPr>
        <w:t xml:space="preserve">Аналіз можливостей медичного закладу на ринку послуг охорони здоров’я. </w:t>
      </w:r>
    </w:p>
    <w:p w:rsidR="0053529F" w:rsidRDefault="0053529F" w:rsidP="00345609">
      <w:pPr>
        <w:pStyle w:val="a6"/>
        <w:numPr>
          <w:ilvl w:val="0"/>
          <w:numId w:val="45"/>
        </w:numPr>
        <w:tabs>
          <w:tab w:val="left" w:pos="1134"/>
        </w:tabs>
        <w:ind w:left="0" w:firstLine="709"/>
        <w:jc w:val="both"/>
        <w:rPr>
          <w:sz w:val="28"/>
          <w:szCs w:val="28"/>
        </w:rPr>
      </w:pPr>
      <w:r w:rsidRPr="0053529F">
        <w:rPr>
          <w:sz w:val="28"/>
          <w:szCs w:val="28"/>
        </w:rPr>
        <w:t>Засоби поширення маркетингової інформації на ринку медичних послуг. Реклама та оцінка її ефективності.</w:t>
      </w:r>
    </w:p>
    <w:p w:rsidR="0053529F" w:rsidRDefault="0053529F" w:rsidP="00345609">
      <w:pPr>
        <w:pStyle w:val="a6"/>
        <w:numPr>
          <w:ilvl w:val="0"/>
          <w:numId w:val="45"/>
        </w:numPr>
        <w:tabs>
          <w:tab w:val="left" w:pos="1134"/>
        </w:tabs>
        <w:ind w:left="0" w:firstLine="709"/>
        <w:jc w:val="both"/>
        <w:rPr>
          <w:sz w:val="28"/>
          <w:szCs w:val="28"/>
        </w:rPr>
      </w:pPr>
      <w:r>
        <w:rPr>
          <w:sz w:val="28"/>
          <w:szCs w:val="28"/>
        </w:rPr>
        <w:t>Особливості м</w:t>
      </w:r>
      <w:r w:rsidR="00345609" w:rsidRPr="0053529F">
        <w:rPr>
          <w:sz w:val="28"/>
          <w:szCs w:val="28"/>
        </w:rPr>
        <w:t>аркетинг</w:t>
      </w:r>
      <w:r>
        <w:rPr>
          <w:sz w:val="28"/>
          <w:szCs w:val="28"/>
        </w:rPr>
        <w:t>у</w:t>
      </w:r>
      <w:r w:rsidR="00345609" w:rsidRPr="0053529F">
        <w:rPr>
          <w:sz w:val="28"/>
          <w:szCs w:val="28"/>
        </w:rPr>
        <w:t xml:space="preserve"> сфери охорони здоров’я.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Використання маркетингу при планування і реалізації планів та програм у сфері громадського здоров’я.</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Показники і критерії медичної ефективності діяльності закладів охорони здоров’я, сфери в цілому, сфери в цілому.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Соціальна ефективність, її критерії.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Визначення і аналіз економічної ефективності діяльності закладів охорони здоров’я, сфери в цілому, проектів у сфері громадського здоров’я</w:t>
      </w:r>
      <w:r w:rsidR="0053529F">
        <w:rPr>
          <w:sz w:val="28"/>
          <w:szCs w:val="28"/>
        </w:rPr>
        <w:t>.</w:t>
      </w:r>
      <w:r w:rsidRPr="0053529F">
        <w:rPr>
          <w:sz w:val="28"/>
          <w:szCs w:val="28"/>
        </w:rPr>
        <w:t xml:space="preserve">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Сутність і значення економічного аналізу для системи охорони здоров’я, медичного підприємства.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Методи економічної оцінки як інструмент раціонального використання ресурсів галузі: «мінімізація витрат», «витрати-результативність», «витрати-вигода», «витрати-корисність».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Сутність фінансового аналізу в охороні здоров’я. </w:t>
      </w:r>
    </w:p>
    <w:p w:rsidR="0053529F" w:rsidRDefault="00345609" w:rsidP="00345609">
      <w:pPr>
        <w:pStyle w:val="a6"/>
        <w:numPr>
          <w:ilvl w:val="0"/>
          <w:numId w:val="45"/>
        </w:numPr>
        <w:tabs>
          <w:tab w:val="left" w:pos="1134"/>
        </w:tabs>
        <w:ind w:left="0" w:firstLine="709"/>
        <w:jc w:val="both"/>
        <w:rPr>
          <w:sz w:val="28"/>
          <w:szCs w:val="28"/>
        </w:rPr>
      </w:pPr>
      <w:r w:rsidRPr="0053529F">
        <w:rPr>
          <w:sz w:val="28"/>
          <w:szCs w:val="28"/>
        </w:rPr>
        <w:t xml:space="preserve">Визначення основних показників результативності фінансової діяльності медико-виробничих підприємств з метою  прийняття управлінських рішень. </w:t>
      </w:r>
    </w:p>
    <w:p w:rsidR="00345609" w:rsidRDefault="00345609" w:rsidP="00345609">
      <w:pPr>
        <w:pStyle w:val="a6"/>
        <w:numPr>
          <w:ilvl w:val="0"/>
          <w:numId w:val="45"/>
        </w:numPr>
        <w:tabs>
          <w:tab w:val="left" w:pos="1134"/>
        </w:tabs>
        <w:ind w:left="0" w:firstLine="709"/>
        <w:jc w:val="both"/>
        <w:rPr>
          <w:sz w:val="28"/>
          <w:szCs w:val="28"/>
        </w:rPr>
      </w:pPr>
      <w:r w:rsidRPr="0053529F">
        <w:rPr>
          <w:sz w:val="28"/>
          <w:szCs w:val="28"/>
        </w:rPr>
        <w:t>Головні фактори підвищення ефективності діяльності закладу охорони здоров’я.</w:t>
      </w:r>
    </w:p>
    <w:p w:rsidR="002E6CE8" w:rsidRDefault="002E6CE8" w:rsidP="002E6CE8">
      <w:pPr>
        <w:pStyle w:val="a6"/>
        <w:tabs>
          <w:tab w:val="left" w:pos="1134"/>
        </w:tabs>
        <w:ind w:left="709"/>
        <w:jc w:val="both"/>
        <w:rPr>
          <w:sz w:val="28"/>
          <w:szCs w:val="28"/>
        </w:rPr>
      </w:pPr>
    </w:p>
    <w:p w:rsidR="002E6CE8" w:rsidRPr="00096FFE" w:rsidRDefault="002E6CE8" w:rsidP="002E6CE8">
      <w:pPr>
        <w:rPr>
          <w:sz w:val="28"/>
          <w:szCs w:val="28"/>
          <w:u w:val="single"/>
        </w:rPr>
      </w:pPr>
      <w:r w:rsidRPr="00096FFE">
        <w:rPr>
          <w:sz w:val="28"/>
          <w:szCs w:val="28"/>
          <w:u w:val="single"/>
        </w:rPr>
        <w:t>Правила оскарження оцінки</w:t>
      </w:r>
    </w:p>
    <w:p w:rsidR="002E6CE8" w:rsidRPr="00096FFE" w:rsidRDefault="002E6CE8" w:rsidP="002E6CE8">
      <w:pPr>
        <w:jc w:val="both"/>
        <w:rPr>
          <w:sz w:val="28"/>
          <w:szCs w:val="28"/>
        </w:rPr>
      </w:pPr>
      <w:r w:rsidRPr="00096FFE">
        <w:rPr>
          <w:sz w:val="28"/>
          <w:szCs w:val="28"/>
        </w:rPr>
        <w:t>Скарга надається відповідальному за навчально – методичну роботу або завідувачу кафедри, обговорюється на засіданні кафедри,</w:t>
      </w:r>
      <w:r>
        <w:rPr>
          <w:sz w:val="28"/>
          <w:szCs w:val="28"/>
        </w:rPr>
        <w:t xml:space="preserve"> </w:t>
      </w:r>
      <w:r w:rsidRPr="00096FFE">
        <w:rPr>
          <w:sz w:val="28"/>
          <w:szCs w:val="28"/>
        </w:rPr>
        <w:t xml:space="preserve">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096FFE">
        <w:rPr>
          <w:sz w:val="28"/>
          <w:szCs w:val="28"/>
        </w:rPr>
        <w:t>комісійно</w:t>
      </w:r>
      <w:proofErr w:type="spellEnd"/>
      <w:r w:rsidRPr="00096FFE">
        <w:rPr>
          <w:sz w:val="28"/>
          <w:szCs w:val="28"/>
        </w:rPr>
        <w:t xml:space="preserve"> вирішується питання про підсумкову оцінку.</w:t>
      </w:r>
    </w:p>
    <w:p w:rsidR="002E6CE8" w:rsidRPr="00096FFE" w:rsidRDefault="002E6CE8" w:rsidP="002E6CE8">
      <w:pPr>
        <w:jc w:val="both"/>
        <w:rPr>
          <w:b/>
          <w:sz w:val="28"/>
          <w:szCs w:val="28"/>
        </w:rPr>
      </w:pPr>
    </w:p>
    <w:p w:rsidR="002E6CE8" w:rsidRPr="00096FFE" w:rsidRDefault="002E6CE8" w:rsidP="002E6CE8">
      <w:pPr>
        <w:jc w:val="both"/>
        <w:rPr>
          <w:sz w:val="28"/>
          <w:szCs w:val="28"/>
        </w:rPr>
      </w:pPr>
      <w:r w:rsidRPr="00096FFE">
        <w:rPr>
          <w:sz w:val="28"/>
          <w:szCs w:val="28"/>
        </w:rPr>
        <w:t>Гарант освітньої програми,</w:t>
      </w:r>
    </w:p>
    <w:p w:rsidR="002E6CE8" w:rsidRPr="00096FFE" w:rsidRDefault="002E6CE8" w:rsidP="002E6CE8">
      <w:pPr>
        <w:jc w:val="both"/>
        <w:rPr>
          <w:sz w:val="28"/>
          <w:szCs w:val="28"/>
        </w:rPr>
      </w:pPr>
      <w:r w:rsidRPr="00096FFE">
        <w:rPr>
          <w:sz w:val="28"/>
          <w:szCs w:val="28"/>
        </w:rPr>
        <w:t>професор</w:t>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t xml:space="preserve">В.А. </w:t>
      </w:r>
      <w:proofErr w:type="spellStart"/>
      <w:r w:rsidRPr="00096FFE">
        <w:rPr>
          <w:sz w:val="28"/>
          <w:szCs w:val="28"/>
        </w:rPr>
        <w:t>Огнєв</w:t>
      </w:r>
      <w:proofErr w:type="spellEnd"/>
    </w:p>
    <w:p w:rsidR="002E6CE8" w:rsidRPr="0053529F" w:rsidRDefault="002E6CE8" w:rsidP="002E6CE8">
      <w:pPr>
        <w:pStyle w:val="a6"/>
        <w:tabs>
          <w:tab w:val="left" w:pos="1134"/>
        </w:tabs>
        <w:ind w:left="709"/>
        <w:jc w:val="both"/>
        <w:rPr>
          <w:sz w:val="28"/>
          <w:szCs w:val="28"/>
        </w:rPr>
      </w:pPr>
    </w:p>
    <w:sectPr w:rsidR="002E6CE8" w:rsidRPr="0053529F"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PetersburgC">
    <w:altName w:val="PetersburgC"/>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E91A26"/>
    <w:multiLevelType w:val="hybridMultilevel"/>
    <w:tmpl w:val="7766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6">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302FC1"/>
    <w:multiLevelType w:val="hybridMultilevel"/>
    <w:tmpl w:val="6C16E7C2"/>
    <w:lvl w:ilvl="0" w:tplc="584EFE7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9B1CAD"/>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B221AA"/>
    <w:multiLevelType w:val="hybridMultilevel"/>
    <w:tmpl w:val="B89A81A8"/>
    <w:lvl w:ilvl="0" w:tplc="4EC4042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6"/>
  </w:num>
  <w:num w:numId="9">
    <w:abstractNumId w:val="47"/>
  </w:num>
  <w:num w:numId="10">
    <w:abstractNumId w:val="24"/>
  </w:num>
  <w:num w:numId="11">
    <w:abstractNumId w:val="5"/>
  </w:num>
  <w:num w:numId="12">
    <w:abstractNumId w:val="22"/>
  </w:num>
  <w:num w:numId="13">
    <w:abstractNumId w:val="27"/>
  </w:num>
  <w:num w:numId="14">
    <w:abstractNumId w:val="35"/>
  </w:num>
  <w:num w:numId="15">
    <w:abstractNumId w:val="33"/>
  </w:num>
  <w:num w:numId="16">
    <w:abstractNumId w:val="41"/>
  </w:num>
  <w:num w:numId="17">
    <w:abstractNumId w:val="32"/>
  </w:num>
  <w:num w:numId="18">
    <w:abstractNumId w:val="8"/>
  </w:num>
  <w:num w:numId="19">
    <w:abstractNumId w:val="43"/>
  </w:num>
  <w:num w:numId="20">
    <w:abstractNumId w:val="16"/>
  </w:num>
  <w:num w:numId="21">
    <w:abstractNumId w:val="39"/>
  </w:num>
  <w:num w:numId="22">
    <w:abstractNumId w:val="19"/>
  </w:num>
  <w:num w:numId="23">
    <w:abstractNumId w:val="34"/>
  </w:num>
  <w:num w:numId="24">
    <w:abstractNumId w:val="6"/>
  </w:num>
  <w:num w:numId="25">
    <w:abstractNumId w:val="25"/>
  </w:num>
  <w:num w:numId="26">
    <w:abstractNumId w:val="9"/>
  </w:num>
  <w:num w:numId="27">
    <w:abstractNumId w:val="44"/>
  </w:num>
  <w:num w:numId="28">
    <w:abstractNumId w:val="7"/>
  </w:num>
  <w:num w:numId="29">
    <w:abstractNumId w:val="37"/>
  </w:num>
  <w:num w:numId="30">
    <w:abstractNumId w:val="12"/>
  </w:num>
  <w:num w:numId="31">
    <w:abstractNumId w:val="46"/>
  </w:num>
  <w:num w:numId="32">
    <w:abstractNumId w:val="36"/>
  </w:num>
  <w:num w:numId="33">
    <w:abstractNumId w:val="38"/>
  </w:num>
  <w:num w:numId="34">
    <w:abstractNumId w:val="45"/>
  </w:num>
  <w:num w:numId="35">
    <w:abstractNumId w:val="40"/>
  </w:num>
  <w:num w:numId="36">
    <w:abstractNumId w:val="10"/>
  </w:num>
  <w:num w:numId="37">
    <w:abstractNumId w:val="31"/>
  </w:num>
  <w:num w:numId="38">
    <w:abstractNumId w:val="11"/>
  </w:num>
  <w:num w:numId="39">
    <w:abstractNumId w:val="14"/>
  </w:num>
  <w:num w:numId="40">
    <w:abstractNumId w:val="18"/>
  </w:num>
  <w:num w:numId="41">
    <w:abstractNumId w:val="29"/>
  </w:num>
  <w:num w:numId="42">
    <w:abstractNumId w:val="21"/>
  </w:num>
  <w:num w:numId="43">
    <w:abstractNumId w:val="15"/>
  </w:num>
  <w:num w:numId="44">
    <w:abstractNumId w:val="20"/>
  </w:num>
  <w:num w:numId="45">
    <w:abstractNumId w:val="28"/>
  </w:num>
  <w:num w:numId="46">
    <w:abstractNumId w:val="17"/>
  </w:num>
  <w:num w:numId="47">
    <w:abstractNumId w:val="3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54948"/>
    <w:rsid w:val="00057AFE"/>
    <w:rsid w:val="000D0BAA"/>
    <w:rsid w:val="000D153E"/>
    <w:rsid w:val="000D5BC2"/>
    <w:rsid w:val="000F268F"/>
    <w:rsid w:val="00110DC9"/>
    <w:rsid w:val="001328B6"/>
    <w:rsid w:val="00146764"/>
    <w:rsid w:val="001A6FC4"/>
    <w:rsid w:val="001F0A15"/>
    <w:rsid w:val="001F41AB"/>
    <w:rsid w:val="00220EEE"/>
    <w:rsid w:val="00222FBD"/>
    <w:rsid w:val="00237D2F"/>
    <w:rsid w:val="00244086"/>
    <w:rsid w:val="00247F87"/>
    <w:rsid w:val="0027585F"/>
    <w:rsid w:val="00290240"/>
    <w:rsid w:val="0029374C"/>
    <w:rsid w:val="00294812"/>
    <w:rsid w:val="002B05BB"/>
    <w:rsid w:val="002E13A6"/>
    <w:rsid w:val="002E6CE8"/>
    <w:rsid w:val="002F7B9B"/>
    <w:rsid w:val="00345609"/>
    <w:rsid w:val="003547BD"/>
    <w:rsid w:val="00357F82"/>
    <w:rsid w:val="00372E07"/>
    <w:rsid w:val="00393059"/>
    <w:rsid w:val="003A00CD"/>
    <w:rsid w:val="003E775D"/>
    <w:rsid w:val="00401040"/>
    <w:rsid w:val="00405D35"/>
    <w:rsid w:val="00407FF0"/>
    <w:rsid w:val="00433189"/>
    <w:rsid w:val="004339A0"/>
    <w:rsid w:val="00434DA5"/>
    <w:rsid w:val="00441105"/>
    <w:rsid w:val="00457FAB"/>
    <w:rsid w:val="004A60E5"/>
    <w:rsid w:val="004E3135"/>
    <w:rsid w:val="004F1244"/>
    <w:rsid w:val="0050512D"/>
    <w:rsid w:val="005147D1"/>
    <w:rsid w:val="00515ACC"/>
    <w:rsid w:val="0053137D"/>
    <w:rsid w:val="00532930"/>
    <w:rsid w:val="0053529F"/>
    <w:rsid w:val="00537C37"/>
    <w:rsid w:val="005778D0"/>
    <w:rsid w:val="00582ED0"/>
    <w:rsid w:val="005946FB"/>
    <w:rsid w:val="005E3640"/>
    <w:rsid w:val="005E601E"/>
    <w:rsid w:val="0061304C"/>
    <w:rsid w:val="00633367"/>
    <w:rsid w:val="00654BFD"/>
    <w:rsid w:val="006644BF"/>
    <w:rsid w:val="00682C05"/>
    <w:rsid w:val="006A55BB"/>
    <w:rsid w:val="006A62D1"/>
    <w:rsid w:val="006F4C54"/>
    <w:rsid w:val="006F7DD2"/>
    <w:rsid w:val="0072029C"/>
    <w:rsid w:val="00733859"/>
    <w:rsid w:val="007444C4"/>
    <w:rsid w:val="007817F3"/>
    <w:rsid w:val="007A4584"/>
    <w:rsid w:val="007B5B28"/>
    <w:rsid w:val="007E1AB2"/>
    <w:rsid w:val="007E1E33"/>
    <w:rsid w:val="008062FE"/>
    <w:rsid w:val="00815CEB"/>
    <w:rsid w:val="00822F46"/>
    <w:rsid w:val="008751EC"/>
    <w:rsid w:val="008913AC"/>
    <w:rsid w:val="008C632E"/>
    <w:rsid w:val="008D25FE"/>
    <w:rsid w:val="008F4340"/>
    <w:rsid w:val="0094150C"/>
    <w:rsid w:val="009416E9"/>
    <w:rsid w:val="00951E58"/>
    <w:rsid w:val="00990238"/>
    <w:rsid w:val="00990DAF"/>
    <w:rsid w:val="009A2FA7"/>
    <w:rsid w:val="009D1010"/>
    <w:rsid w:val="009E5051"/>
    <w:rsid w:val="009E71E3"/>
    <w:rsid w:val="00A21099"/>
    <w:rsid w:val="00A417D6"/>
    <w:rsid w:val="00A57C1F"/>
    <w:rsid w:val="00A73616"/>
    <w:rsid w:val="00AB59C5"/>
    <w:rsid w:val="00B07255"/>
    <w:rsid w:val="00B232C0"/>
    <w:rsid w:val="00B34047"/>
    <w:rsid w:val="00B34E02"/>
    <w:rsid w:val="00B35BAC"/>
    <w:rsid w:val="00B41A6E"/>
    <w:rsid w:val="00B67622"/>
    <w:rsid w:val="00B81541"/>
    <w:rsid w:val="00BA7104"/>
    <w:rsid w:val="00BB3094"/>
    <w:rsid w:val="00BD6ACD"/>
    <w:rsid w:val="00C27CD4"/>
    <w:rsid w:val="00C35BDB"/>
    <w:rsid w:val="00C36336"/>
    <w:rsid w:val="00C67D8C"/>
    <w:rsid w:val="00C82A34"/>
    <w:rsid w:val="00C86E50"/>
    <w:rsid w:val="00CA0B75"/>
    <w:rsid w:val="00CC472A"/>
    <w:rsid w:val="00CC4A59"/>
    <w:rsid w:val="00CF6AAA"/>
    <w:rsid w:val="00D02360"/>
    <w:rsid w:val="00D15B51"/>
    <w:rsid w:val="00D31F1B"/>
    <w:rsid w:val="00D576EE"/>
    <w:rsid w:val="00D65E00"/>
    <w:rsid w:val="00D92B30"/>
    <w:rsid w:val="00D95E0C"/>
    <w:rsid w:val="00DD28E4"/>
    <w:rsid w:val="00DD32B4"/>
    <w:rsid w:val="00E179A5"/>
    <w:rsid w:val="00E454D0"/>
    <w:rsid w:val="00E90105"/>
    <w:rsid w:val="00E9283B"/>
    <w:rsid w:val="00EB7443"/>
    <w:rsid w:val="00EE1C45"/>
    <w:rsid w:val="00F23281"/>
    <w:rsid w:val="00F36E00"/>
    <w:rsid w:val="00F43454"/>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lo4ka_0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89B1-E406-4149-BB61-32C0B4F4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20</Pages>
  <Words>6135</Words>
  <Characters>34975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1</cp:lastModifiedBy>
  <cp:revision>55</cp:revision>
  <cp:lastPrinted>2020-01-25T14:23:00Z</cp:lastPrinted>
  <dcterms:created xsi:type="dcterms:W3CDTF">2019-10-21T09:31:00Z</dcterms:created>
  <dcterms:modified xsi:type="dcterms:W3CDTF">2021-02-17T21:33:00Z</dcterms:modified>
</cp:coreProperties>
</file>