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A6" w:rsidRPr="004440A0" w:rsidRDefault="00953CA6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:rsidR="00953CA6" w:rsidRDefault="00953CA6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Стоматологічний факультет</w:t>
      </w:r>
    </w:p>
    <w:p w:rsidR="00953CA6" w:rsidRPr="004440A0" w:rsidRDefault="00953CA6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оториноларингології</w:t>
      </w:r>
    </w:p>
    <w:p w:rsidR="00953CA6" w:rsidRDefault="00953CA6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Оториноларингологія </w:t>
      </w:r>
    </w:p>
    <w:p w:rsidR="00953CA6" w:rsidRPr="0012431D" w:rsidRDefault="00953CA6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:rsidR="00953CA6" w:rsidRPr="003D1EF4" w:rsidRDefault="00953CA6" w:rsidP="00B64D98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:rsidR="00953CA6" w:rsidRPr="003D1EF4" w:rsidRDefault="00953CA6" w:rsidP="00B64D98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>за спеціальністю 22</w:t>
      </w:r>
      <w:r>
        <w:rPr>
          <w:b/>
          <w:sz w:val="24"/>
          <w:szCs w:val="24"/>
        </w:rPr>
        <w:t>8</w:t>
      </w:r>
      <w:r w:rsidRPr="003D1EF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Педіатрія</w:t>
      </w:r>
      <w:r w:rsidRPr="003D1EF4">
        <w:rPr>
          <w:b/>
          <w:sz w:val="24"/>
          <w:szCs w:val="24"/>
        </w:rPr>
        <w:t>»</w:t>
      </w:r>
    </w:p>
    <w:p w:rsidR="00953CA6" w:rsidRPr="00A645C8" w:rsidRDefault="00953CA6" w:rsidP="00B64D98">
      <w:pPr>
        <w:jc w:val="center"/>
        <w:rPr>
          <w:b/>
          <w:color w:val="C00000"/>
          <w:sz w:val="24"/>
          <w:szCs w:val="24"/>
        </w:rPr>
      </w:pPr>
    </w:p>
    <w:p w:rsidR="00953CA6" w:rsidRPr="004440A0" w:rsidRDefault="00953CA6" w:rsidP="00B64D98">
      <w:pPr>
        <w:jc w:val="center"/>
        <w:rPr>
          <w:b/>
          <w:sz w:val="24"/>
          <w:szCs w:val="24"/>
        </w:rPr>
      </w:pPr>
    </w:p>
    <w:p w:rsidR="00953CA6" w:rsidRPr="004440A0" w:rsidRDefault="00953CA6" w:rsidP="00B64D98">
      <w:pPr>
        <w:jc w:val="center"/>
        <w:rPr>
          <w:b/>
          <w:sz w:val="24"/>
          <w:szCs w:val="24"/>
        </w:rPr>
      </w:pPr>
    </w:p>
    <w:p w:rsidR="00953CA6" w:rsidRPr="004440A0" w:rsidRDefault="00953CA6" w:rsidP="00B64D98">
      <w:pPr>
        <w:jc w:val="center"/>
        <w:rPr>
          <w:b/>
          <w:sz w:val="24"/>
          <w:szCs w:val="24"/>
        </w:rPr>
      </w:pPr>
    </w:p>
    <w:p w:rsidR="00953CA6" w:rsidRPr="004440A0" w:rsidRDefault="00953CA6" w:rsidP="00B64D98">
      <w:pPr>
        <w:jc w:val="center"/>
        <w:rPr>
          <w:b/>
          <w:sz w:val="24"/>
          <w:szCs w:val="24"/>
        </w:rPr>
      </w:pPr>
    </w:p>
    <w:p w:rsidR="00953CA6" w:rsidRPr="004440A0" w:rsidRDefault="00953CA6" w:rsidP="00B64D98">
      <w:pPr>
        <w:jc w:val="center"/>
        <w:rPr>
          <w:b/>
          <w:sz w:val="24"/>
          <w:szCs w:val="24"/>
        </w:rPr>
      </w:pPr>
    </w:p>
    <w:p w:rsidR="00953CA6" w:rsidRPr="004440A0" w:rsidRDefault="00953CA6" w:rsidP="00B64D98">
      <w:pPr>
        <w:jc w:val="center"/>
        <w:rPr>
          <w:b/>
          <w:sz w:val="24"/>
          <w:szCs w:val="24"/>
        </w:rPr>
      </w:pPr>
    </w:p>
    <w:p w:rsidR="00953CA6" w:rsidRPr="004440A0" w:rsidRDefault="00953CA6" w:rsidP="00B64D98">
      <w:pPr>
        <w:jc w:val="center"/>
        <w:rPr>
          <w:b/>
          <w:sz w:val="24"/>
          <w:szCs w:val="24"/>
        </w:rPr>
      </w:pPr>
    </w:p>
    <w:p w:rsidR="00953CA6" w:rsidRDefault="00953CA6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:rsidR="00953CA6" w:rsidRDefault="00953CA6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Вибіркова дисципліна</w:t>
      </w:r>
    </w:p>
    <w:p w:rsidR="00953CA6" w:rsidRPr="003D1EF4" w:rsidRDefault="00953CA6" w:rsidP="003D1E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Актуальні проблеми дитячої ЛОР-патології</w:t>
      </w:r>
    </w:p>
    <w:p w:rsidR="00953CA6" w:rsidRDefault="00953CA6" w:rsidP="00B64D98">
      <w:pPr>
        <w:rPr>
          <w:b/>
          <w:sz w:val="24"/>
          <w:szCs w:val="24"/>
        </w:rPr>
      </w:pPr>
    </w:p>
    <w:p w:rsidR="00953CA6" w:rsidRPr="004440A0" w:rsidRDefault="00953CA6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953CA6" w:rsidRPr="00206F30" w:rsidTr="00A83F90">
        <w:tc>
          <w:tcPr>
            <w:tcW w:w="4786" w:type="dxa"/>
          </w:tcPr>
          <w:p w:rsidR="00953CA6" w:rsidRPr="00206F30" w:rsidRDefault="00953CA6" w:rsidP="00415EFB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Силабус навчальної дисципліни затверджений на засіданні </w:t>
            </w:r>
            <w:r w:rsidRPr="00206F30">
              <w:rPr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>
              <w:rPr>
                <w:sz w:val="24"/>
                <w:szCs w:val="24"/>
                <w:lang w:eastAsia="ar-SA"/>
              </w:rPr>
              <w:t>оториноларингології</w:t>
            </w:r>
          </w:p>
          <w:p w:rsidR="00953CA6" w:rsidRPr="00206F30" w:rsidRDefault="00953CA6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sz w:val="24"/>
                <w:szCs w:val="24"/>
                <w:lang w:eastAsia="ar-SA"/>
              </w:rPr>
            </w:pPr>
          </w:p>
          <w:p w:rsidR="00953CA6" w:rsidRPr="00206F30" w:rsidRDefault="00953CA6" w:rsidP="00A83F90">
            <w:pPr>
              <w:widowControl/>
              <w:suppressAutoHyphens/>
              <w:autoSpaceDE/>
              <w:autoSpaceDN/>
              <w:spacing w:line="276" w:lineRule="auto"/>
              <w:rPr>
                <w:b/>
                <w:i/>
                <w:sz w:val="16"/>
                <w:szCs w:val="16"/>
                <w:lang w:eastAsia="ar-SA"/>
              </w:rPr>
            </w:pPr>
          </w:p>
          <w:p w:rsidR="00953CA6" w:rsidRPr="00206F30" w:rsidRDefault="00953CA6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Протокол від  </w:t>
            </w:r>
          </w:p>
          <w:p w:rsidR="00953CA6" w:rsidRPr="00206F30" w:rsidRDefault="00953CA6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>“28”серпня 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206F30">
              <w:rPr>
                <w:sz w:val="24"/>
                <w:szCs w:val="24"/>
                <w:lang w:eastAsia="ar-SA"/>
              </w:rPr>
              <w:t xml:space="preserve"> року № 1</w:t>
            </w:r>
          </w:p>
          <w:p w:rsidR="00953CA6" w:rsidRPr="00206F30" w:rsidRDefault="00953CA6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953CA6" w:rsidRPr="00206F30" w:rsidRDefault="00953CA6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Завідувач кафедри </w:t>
            </w:r>
            <w:r>
              <w:rPr>
                <w:sz w:val="24"/>
                <w:szCs w:val="24"/>
                <w:lang w:eastAsia="ar-SA"/>
              </w:rPr>
              <w:t>оториноларингології</w:t>
            </w:r>
          </w:p>
          <w:p w:rsidR="00953CA6" w:rsidRPr="00206F30" w:rsidRDefault="00953CA6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953CA6" w:rsidRPr="00206F30" w:rsidRDefault="00953CA6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16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_______________     </w:t>
            </w:r>
            <w:r>
              <w:rPr>
                <w:sz w:val="24"/>
                <w:szCs w:val="24"/>
                <w:lang w:eastAsia="ar-SA"/>
              </w:rPr>
              <w:t>доц. Лупир А.В.</w:t>
            </w:r>
            <w:r w:rsidRPr="00206F30">
              <w:rPr>
                <w:sz w:val="24"/>
                <w:szCs w:val="24"/>
                <w:lang w:eastAsia="ar-SA"/>
              </w:rPr>
              <w:t>.</w:t>
            </w:r>
            <w:r w:rsidRPr="00206F30">
              <w:rPr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:rsidR="00953CA6" w:rsidRPr="00206F30" w:rsidRDefault="00953CA6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953CA6" w:rsidRPr="00206F30" w:rsidRDefault="00953CA6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“____</w:t>
            </w:r>
            <w:r w:rsidRPr="002C1C62">
              <w:rPr>
                <w:sz w:val="24"/>
                <w:szCs w:val="24"/>
                <w:lang w:eastAsia="ar-SA"/>
              </w:rPr>
              <w:t>”</w:t>
            </w:r>
            <w:r>
              <w:rPr>
                <w:sz w:val="24"/>
                <w:szCs w:val="24"/>
                <w:lang w:eastAsia="ar-SA"/>
              </w:rPr>
              <w:t>_______________</w:t>
            </w:r>
            <w:r w:rsidRPr="002C1C6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  2020</w:t>
            </w:r>
            <w:r w:rsidRPr="00206F30">
              <w:rPr>
                <w:sz w:val="24"/>
                <w:szCs w:val="24"/>
                <w:lang w:eastAsia="ar-SA"/>
              </w:rPr>
              <w:t xml:space="preserve"> року </w:t>
            </w:r>
          </w:p>
          <w:p w:rsidR="00953CA6" w:rsidRPr="00206F30" w:rsidRDefault="00953CA6" w:rsidP="00A83F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953CA6" w:rsidRPr="002C1C62" w:rsidRDefault="00953CA6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953CA6" w:rsidRPr="002C1C62" w:rsidRDefault="00953CA6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:rsidR="00953CA6" w:rsidRPr="002C1C62" w:rsidRDefault="00953CA6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хірургічного </w:t>
            </w:r>
            <w:r w:rsidRPr="002C1C62">
              <w:rPr>
                <w:sz w:val="24"/>
                <w:szCs w:val="24"/>
                <w:lang w:eastAsia="ar-SA"/>
              </w:rPr>
              <w:t>профілю</w:t>
            </w:r>
          </w:p>
          <w:p w:rsidR="00953CA6" w:rsidRDefault="00953CA6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953CA6" w:rsidRPr="002C1C62" w:rsidRDefault="00953CA6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Протокол від </w:t>
            </w:r>
          </w:p>
          <w:p w:rsidR="00953CA6" w:rsidRPr="00206F30" w:rsidRDefault="00953CA6" w:rsidP="00E72276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>“28”серпня 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206F30">
              <w:rPr>
                <w:sz w:val="24"/>
                <w:szCs w:val="24"/>
                <w:lang w:eastAsia="ar-SA"/>
              </w:rPr>
              <w:t xml:space="preserve"> року № 1</w:t>
            </w:r>
          </w:p>
          <w:p w:rsidR="00953CA6" w:rsidRPr="002C1C62" w:rsidRDefault="00953CA6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953CA6" w:rsidRPr="002C1C62" w:rsidRDefault="00953CA6" w:rsidP="00415EFB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  <w:r>
              <w:rPr>
                <w:sz w:val="24"/>
                <w:szCs w:val="24"/>
                <w:lang w:eastAsia="ar-SA"/>
              </w:rPr>
              <w:t xml:space="preserve">хірургічного </w:t>
            </w:r>
            <w:r w:rsidRPr="002C1C62">
              <w:rPr>
                <w:sz w:val="24"/>
                <w:szCs w:val="24"/>
                <w:lang w:eastAsia="ar-SA"/>
              </w:rPr>
              <w:t>профілю</w:t>
            </w:r>
          </w:p>
          <w:p w:rsidR="00953CA6" w:rsidRDefault="00953CA6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953CA6" w:rsidRPr="002C1C62" w:rsidRDefault="00953CA6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16"/>
                <w:szCs w:val="16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____________     </w:t>
            </w:r>
            <w:r>
              <w:rPr>
                <w:sz w:val="24"/>
                <w:szCs w:val="24"/>
                <w:lang w:eastAsia="ar-SA"/>
              </w:rPr>
              <w:t xml:space="preserve">проф. Сипливий </w:t>
            </w:r>
            <w:r w:rsidRPr="002C1C62">
              <w:rPr>
                <w:sz w:val="24"/>
                <w:szCs w:val="24"/>
                <w:lang w:eastAsia="ar-SA"/>
              </w:rPr>
              <w:t xml:space="preserve">  </w:t>
            </w:r>
            <w:r>
              <w:rPr>
                <w:sz w:val="24"/>
                <w:szCs w:val="24"/>
                <w:lang w:eastAsia="ar-SA"/>
              </w:rPr>
              <w:t>В.О.</w:t>
            </w:r>
            <w:r w:rsidRPr="002C1C62">
              <w:rPr>
                <w:sz w:val="24"/>
                <w:szCs w:val="24"/>
                <w:lang w:eastAsia="ar-SA"/>
              </w:rPr>
              <w:t xml:space="preserve">           </w:t>
            </w:r>
            <w:r w:rsidRPr="002C1C62">
              <w:rPr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:rsidR="00953CA6" w:rsidRPr="002C1C62" w:rsidRDefault="00953CA6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16"/>
                <w:szCs w:val="16"/>
                <w:lang w:eastAsia="ar-SA"/>
              </w:rPr>
            </w:pPr>
          </w:p>
          <w:p w:rsidR="00953CA6" w:rsidRPr="002C1C62" w:rsidRDefault="00953CA6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>“</w:t>
            </w:r>
            <w:r>
              <w:rPr>
                <w:sz w:val="24"/>
                <w:szCs w:val="24"/>
                <w:lang w:eastAsia="ar-SA"/>
              </w:rPr>
              <w:t>___</w:t>
            </w:r>
            <w:r w:rsidRPr="002C1C62">
              <w:rPr>
                <w:sz w:val="24"/>
                <w:szCs w:val="24"/>
                <w:lang w:eastAsia="ar-SA"/>
              </w:rPr>
              <w:t>”</w:t>
            </w:r>
            <w:r>
              <w:rPr>
                <w:sz w:val="24"/>
                <w:szCs w:val="24"/>
                <w:lang w:eastAsia="ar-SA"/>
              </w:rPr>
              <w:t>_______________</w:t>
            </w:r>
            <w:r w:rsidRPr="00692C02">
              <w:rPr>
                <w:sz w:val="24"/>
                <w:szCs w:val="24"/>
                <w:lang w:eastAsia="ar-SA"/>
              </w:rPr>
              <w:t xml:space="preserve"> 2020 </w:t>
            </w:r>
            <w:r w:rsidRPr="002C1C62">
              <w:rPr>
                <w:sz w:val="24"/>
                <w:szCs w:val="24"/>
                <w:lang w:eastAsia="ar-SA"/>
              </w:rPr>
              <w:t xml:space="preserve">року         </w:t>
            </w:r>
          </w:p>
          <w:p w:rsidR="00953CA6" w:rsidRPr="002C1C62" w:rsidRDefault="00953CA6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953CA6" w:rsidRPr="004440A0" w:rsidRDefault="00953CA6" w:rsidP="00B64D98">
      <w:pPr>
        <w:rPr>
          <w:b/>
          <w:sz w:val="24"/>
          <w:szCs w:val="24"/>
        </w:rPr>
      </w:pPr>
    </w:p>
    <w:p w:rsidR="00953CA6" w:rsidRPr="004440A0" w:rsidRDefault="00953CA6" w:rsidP="00B64D98">
      <w:pPr>
        <w:rPr>
          <w:b/>
          <w:sz w:val="24"/>
          <w:szCs w:val="24"/>
        </w:rPr>
      </w:pPr>
    </w:p>
    <w:p w:rsidR="00953CA6" w:rsidRPr="004440A0" w:rsidRDefault="00953CA6" w:rsidP="00B64D98">
      <w:pPr>
        <w:rPr>
          <w:b/>
          <w:sz w:val="24"/>
          <w:szCs w:val="24"/>
        </w:rPr>
      </w:pPr>
    </w:p>
    <w:p w:rsidR="00953CA6" w:rsidRPr="004440A0" w:rsidRDefault="00953CA6" w:rsidP="00B64D98">
      <w:pPr>
        <w:rPr>
          <w:b/>
          <w:sz w:val="24"/>
          <w:szCs w:val="24"/>
        </w:rPr>
      </w:pPr>
    </w:p>
    <w:p w:rsidR="00953CA6" w:rsidRPr="004440A0" w:rsidRDefault="00953CA6" w:rsidP="00B64D98">
      <w:pPr>
        <w:rPr>
          <w:b/>
          <w:sz w:val="24"/>
          <w:szCs w:val="24"/>
        </w:rPr>
      </w:pPr>
    </w:p>
    <w:p w:rsidR="00953CA6" w:rsidRPr="004440A0" w:rsidRDefault="00953CA6" w:rsidP="00B64D98">
      <w:pPr>
        <w:rPr>
          <w:b/>
          <w:sz w:val="24"/>
          <w:szCs w:val="24"/>
        </w:rPr>
      </w:pPr>
    </w:p>
    <w:p w:rsidR="00953CA6" w:rsidRPr="004440A0" w:rsidRDefault="00953CA6" w:rsidP="00B64D98">
      <w:pPr>
        <w:rPr>
          <w:b/>
          <w:sz w:val="24"/>
          <w:szCs w:val="24"/>
        </w:rPr>
      </w:pPr>
    </w:p>
    <w:p w:rsidR="00953CA6" w:rsidRPr="004440A0" w:rsidRDefault="00953CA6" w:rsidP="00B64D98">
      <w:pPr>
        <w:rPr>
          <w:b/>
          <w:sz w:val="24"/>
          <w:szCs w:val="24"/>
        </w:rPr>
      </w:pPr>
    </w:p>
    <w:p w:rsidR="00953CA6" w:rsidRPr="004440A0" w:rsidRDefault="00953CA6" w:rsidP="00B64D98">
      <w:pPr>
        <w:rPr>
          <w:b/>
          <w:sz w:val="24"/>
          <w:szCs w:val="24"/>
        </w:rPr>
      </w:pPr>
    </w:p>
    <w:p w:rsidR="00953CA6" w:rsidRPr="004440A0" w:rsidRDefault="00953CA6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:rsidR="00953CA6" w:rsidRPr="00A83F90" w:rsidRDefault="00953CA6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A83F90">
        <w:rPr>
          <w:b/>
          <w:bCs/>
          <w:sz w:val="24"/>
          <w:szCs w:val="24"/>
        </w:rPr>
        <w:lastRenderedPageBreak/>
        <w:t xml:space="preserve">Розробники: </w:t>
      </w:r>
      <w:r>
        <w:rPr>
          <w:sz w:val="24"/>
          <w:szCs w:val="24"/>
        </w:rPr>
        <w:t>Лупир Андрій Вікторович, Ященко Марина Іванівна, Шушляпіна Наталія Олегівна, Юревич Надія Олександрівна, Калашник-Вакуленко Юлія Михайлівна, Карчинський  Олександр Олександрович, Бондаренко Ольга Володимирівна, Дзиза Алла Василівна</w:t>
      </w:r>
    </w:p>
    <w:p w:rsidR="00953CA6" w:rsidRDefault="00953CA6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3F90">
        <w:rPr>
          <w:b/>
          <w:sz w:val="24"/>
          <w:szCs w:val="24"/>
        </w:rPr>
        <w:t>Викладачі: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Лупир А.В., Ященко М.І., Шушляпіна Н.О., Юревич Н.О., Калашник-Вакуленко Ю.М., Карчинський О.О., Бондаренко О.В., Дзиза А.В.</w:t>
      </w:r>
    </w:p>
    <w:p w:rsidR="00953CA6" w:rsidRPr="00364B79" w:rsidRDefault="00953CA6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364B79">
        <w:rPr>
          <w:b/>
          <w:sz w:val="24"/>
          <w:szCs w:val="24"/>
        </w:rPr>
        <w:t xml:space="preserve"> Інформація про викладача: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953CA6" w:rsidRPr="00ED79EF" w:rsidTr="00692C02">
        <w:tc>
          <w:tcPr>
            <w:tcW w:w="2571" w:type="dxa"/>
          </w:tcPr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Доктор медичних наук</w:t>
            </w:r>
          </w:p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Андрій Вікторович Лупир</w:t>
            </w:r>
          </w:p>
        </w:tc>
      </w:tr>
      <w:tr w:rsidR="00953CA6" w:rsidRPr="00ED79EF" w:rsidTr="00692C02">
        <w:tc>
          <w:tcPr>
            <w:tcW w:w="2571" w:type="dxa"/>
          </w:tcPr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:rsidR="00953CA6" w:rsidRPr="00ED79EF" w:rsidRDefault="00953CA6" w:rsidP="00646E1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+38066783-13-23</w:t>
            </w:r>
          </w:p>
        </w:tc>
      </w:tr>
      <w:tr w:rsidR="00953CA6" w:rsidRPr="00ED79EF" w:rsidTr="00692C02">
        <w:trPr>
          <w:trHeight w:val="212"/>
        </w:trPr>
        <w:tc>
          <w:tcPr>
            <w:tcW w:w="2571" w:type="dxa"/>
          </w:tcPr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E-mail:</w:t>
            </w:r>
          </w:p>
        </w:tc>
        <w:tc>
          <w:tcPr>
            <w:tcW w:w="6774" w:type="dxa"/>
          </w:tcPr>
          <w:p w:rsidR="00953CA6" w:rsidRPr="00ED79EF" w:rsidRDefault="00953CA6" w:rsidP="00646E12">
            <w:pPr>
              <w:rPr>
                <w:sz w:val="24"/>
                <w:szCs w:val="24"/>
                <w:lang w:val="en-US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953CA6" w:rsidRPr="00ED79EF" w:rsidTr="00692C02">
        <w:tc>
          <w:tcPr>
            <w:tcW w:w="2571" w:type="dxa"/>
          </w:tcPr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953CA6" w:rsidRPr="00ED79EF" w:rsidTr="00692C02">
        <w:tc>
          <w:tcPr>
            <w:tcW w:w="2571" w:type="dxa"/>
          </w:tcPr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Середа</w:t>
            </w:r>
            <w:r w:rsidRPr="00ED79EF">
              <w:rPr>
                <w:sz w:val="24"/>
                <w:szCs w:val="24"/>
                <w:lang w:val="ru-RU"/>
              </w:rPr>
              <w:t xml:space="preserve"> 14.00-17.00</w:t>
            </w:r>
            <w:r w:rsidRPr="00ED79EF">
              <w:rPr>
                <w:sz w:val="24"/>
                <w:szCs w:val="24"/>
              </w:rPr>
              <w:t>, ауд. кафедри оториноларингології</w:t>
            </w:r>
          </w:p>
        </w:tc>
      </w:tr>
    </w:tbl>
    <w:p w:rsidR="00953CA6" w:rsidRPr="00D42020" w:rsidRDefault="00953CA6" w:rsidP="00692C02">
      <w:pPr>
        <w:rPr>
          <w:sz w:val="28"/>
          <w:szCs w:val="28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6786"/>
      </w:tblGrid>
      <w:tr w:rsidR="00953CA6" w:rsidRPr="00ED79EF" w:rsidTr="00ED79EF">
        <w:tc>
          <w:tcPr>
            <w:tcW w:w="2559" w:type="dxa"/>
          </w:tcPr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86" w:type="dxa"/>
          </w:tcPr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Марина Іванівна Ященко</w:t>
            </w:r>
          </w:p>
        </w:tc>
      </w:tr>
      <w:tr w:rsidR="00953CA6" w:rsidRPr="00ED79EF" w:rsidTr="00ED79EF">
        <w:tc>
          <w:tcPr>
            <w:tcW w:w="2559" w:type="dxa"/>
          </w:tcPr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86" w:type="dxa"/>
          </w:tcPr>
          <w:p w:rsidR="00953CA6" w:rsidRPr="00ED79EF" w:rsidRDefault="00953CA6" w:rsidP="00646E12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+380508381319</w:t>
            </w:r>
          </w:p>
        </w:tc>
      </w:tr>
      <w:tr w:rsidR="00953CA6" w:rsidRPr="00ED79EF" w:rsidTr="00ED79EF">
        <w:trPr>
          <w:trHeight w:val="212"/>
        </w:trPr>
        <w:tc>
          <w:tcPr>
            <w:tcW w:w="2559" w:type="dxa"/>
          </w:tcPr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E-mail:</w:t>
            </w:r>
          </w:p>
        </w:tc>
        <w:tc>
          <w:tcPr>
            <w:tcW w:w="6786" w:type="dxa"/>
          </w:tcPr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953CA6" w:rsidRPr="00ED79EF" w:rsidTr="00ED79EF">
        <w:tc>
          <w:tcPr>
            <w:tcW w:w="2559" w:type="dxa"/>
          </w:tcPr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86" w:type="dxa"/>
          </w:tcPr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953CA6" w:rsidRPr="00ED79EF" w:rsidTr="00ED79EF">
        <w:tc>
          <w:tcPr>
            <w:tcW w:w="2559" w:type="dxa"/>
          </w:tcPr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86" w:type="dxa"/>
          </w:tcPr>
          <w:p w:rsidR="00953CA6" w:rsidRPr="00ED79EF" w:rsidRDefault="00953CA6" w:rsidP="00646E12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Понеділок 14.00-17.</w:t>
            </w:r>
            <w:r w:rsidRPr="00ED79EF">
              <w:rPr>
                <w:sz w:val="24"/>
                <w:szCs w:val="24"/>
                <w:lang w:val="ru-RU"/>
              </w:rPr>
              <w:t>00</w:t>
            </w:r>
            <w:r w:rsidRPr="00ED79EF">
              <w:rPr>
                <w:sz w:val="24"/>
                <w:szCs w:val="24"/>
              </w:rPr>
              <w:t>, ауд. кафедри оториноларингології</w:t>
            </w:r>
          </w:p>
        </w:tc>
      </w:tr>
    </w:tbl>
    <w:p w:rsidR="00953CA6" w:rsidRPr="00D42020" w:rsidRDefault="00953CA6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bCs/>
                <w:sz w:val="24"/>
                <w:szCs w:val="24"/>
              </w:rPr>
              <w:t>Наталія Олегівна Шушляпіна</w:t>
            </w:r>
          </w:p>
        </w:tc>
      </w:tr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+380675886849</w:t>
            </w:r>
          </w:p>
        </w:tc>
      </w:tr>
      <w:tr w:rsidR="00953CA6" w:rsidRPr="00ED79EF" w:rsidTr="00ED79EF">
        <w:trPr>
          <w:trHeight w:val="212"/>
        </w:trPr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E-mail: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П'ятниця </w:t>
            </w:r>
            <w:r w:rsidRPr="00ED79EF">
              <w:rPr>
                <w:sz w:val="24"/>
                <w:szCs w:val="24"/>
                <w:lang w:val="ru-RU"/>
              </w:rPr>
              <w:t>13.00-17.00</w:t>
            </w:r>
            <w:r w:rsidRPr="00ED79EF">
              <w:rPr>
                <w:sz w:val="24"/>
                <w:szCs w:val="24"/>
              </w:rPr>
              <w:t>, ауд. кафедри оториноларингології</w:t>
            </w:r>
          </w:p>
        </w:tc>
      </w:tr>
    </w:tbl>
    <w:p w:rsidR="00953CA6" w:rsidRPr="00D42020" w:rsidRDefault="00953CA6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bCs/>
                <w:sz w:val="24"/>
                <w:szCs w:val="24"/>
              </w:rPr>
              <w:t>Надія Олександрівна Юревич</w:t>
            </w:r>
          </w:p>
        </w:tc>
      </w:tr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+380977135315</w:t>
            </w:r>
          </w:p>
        </w:tc>
      </w:tr>
      <w:tr w:rsidR="00953CA6" w:rsidRPr="00ED79EF" w:rsidTr="00ED79EF">
        <w:trPr>
          <w:trHeight w:val="212"/>
        </w:trPr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E-mail: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Понеділок </w:t>
            </w:r>
            <w:r w:rsidRPr="00ED79EF">
              <w:rPr>
                <w:sz w:val="24"/>
                <w:szCs w:val="24"/>
                <w:lang w:val="ru-RU"/>
              </w:rPr>
              <w:t>09.00-14.00</w:t>
            </w:r>
            <w:r w:rsidRPr="00ED79EF">
              <w:rPr>
                <w:sz w:val="24"/>
                <w:szCs w:val="24"/>
              </w:rPr>
              <w:t>, ауд. кафедри оториноларингології</w:t>
            </w:r>
          </w:p>
        </w:tc>
      </w:tr>
    </w:tbl>
    <w:p w:rsidR="00953CA6" w:rsidRPr="00D42020" w:rsidRDefault="00953CA6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Кандидат медичних наук </w:t>
            </w:r>
          </w:p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bCs/>
                <w:sz w:val="24"/>
                <w:szCs w:val="24"/>
              </w:rPr>
              <w:t>Юлія Михайлівна Калашник-Вакуленко</w:t>
            </w:r>
          </w:p>
        </w:tc>
      </w:tr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tabs>
                <w:tab w:val="left" w:pos="1080"/>
              </w:tabs>
              <w:rPr>
                <w:sz w:val="24"/>
                <w:szCs w:val="24"/>
                <w:lang w:val="ru-RU"/>
              </w:rPr>
            </w:pPr>
            <w:r w:rsidRPr="00ED79EF">
              <w:rPr>
                <w:sz w:val="24"/>
                <w:szCs w:val="24"/>
                <w:lang w:val="ru-RU"/>
              </w:rPr>
              <w:t>+380662529908</w:t>
            </w:r>
          </w:p>
        </w:tc>
      </w:tr>
      <w:tr w:rsidR="00953CA6" w:rsidRPr="00ED79EF" w:rsidTr="00ED79EF">
        <w:trPr>
          <w:trHeight w:val="212"/>
        </w:trPr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E-mail: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Вівторок </w:t>
            </w:r>
            <w:r w:rsidRPr="00ED79EF">
              <w:rPr>
                <w:sz w:val="24"/>
                <w:szCs w:val="24"/>
                <w:lang w:val="ru-RU"/>
              </w:rPr>
              <w:t>09.00-14.00</w:t>
            </w:r>
            <w:r w:rsidRPr="00ED79EF">
              <w:rPr>
                <w:sz w:val="24"/>
                <w:szCs w:val="24"/>
              </w:rPr>
              <w:t>, ауд. кафедри оториноларингології</w:t>
            </w:r>
          </w:p>
        </w:tc>
      </w:tr>
    </w:tbl>
    <w:p w:rsidR="00953CA6" w:rsidRPr="00D42020" w:rsidRDefault="00953CA6" w:rsidP="00692C02">
      <w:pPr>
        <w:pStyle w:val="a9"/>
        <w:spacing w:line="360" w:lineRule="auto"/>
        <w:rPr>
          <w:szCs w:val="28"/>
        </w:rPr>
      </w:pPr>
    </w:p>
    <w:p w:rsidR="00953CA6" w:rsidRPr="00D42020" w:rsidRDefault="00953CA6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p w:rsidR="00953CA6" w:rsidRPr="00D42020" w:rsidRDefault="00953CA6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p w:rsidR="00953CA6" w:rsidRPr="00D42020" w:rsidRDefault="00953CA6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-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lastRenderedPageBreak/>
              <w:t>Прізвище, ім’я по батькові викладача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 xml:space="preserve">Кандидат медичних наук </w:t>
            </w:r>
          </w:p>
          <w:p w:rsidR="00953CA6" w:rsidRPr="00ED79EF" w:rsidRDefault="00953CA6" w:rsidP="00ED79EF">
            <w:pPr>
              <w:rPr>
                <w:sz w:val="24"/>
                <w:szCs w:val="28"/>
              </w:rPr>
            </w:pPr>
            <w:r w:rsidRPr="00ED79EF">
              <w:rPr>
                <w:bCs/>
                <w:sz w:val="24"/>
                <w:szCs w:val="28"/>
              </w:rPr>
              <w:t>Олександр Олександрович Карчинський</w:t>
            </w:r>
          </w:p>
        </w:tc>
      </w:tr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Контактний тел.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tabs>
                <w:tab w:val="left" w:pos="1080"/>
              </w:tabs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+380950068809</w:t>
            </w:r>
          </w:p>
        </w:tc>
      </w:tr>
      <w:tr w:rsidR="00953CA6" w:rsidRPr="00ED79EF" w:rsidTr="00ED79EF">
        <w:trPr>
          <w:trHeight w:val="212"/>
        </w:trPr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E-mail: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  <w:lang w:val="en-US"/>
              </w:rPr>
              <w:t>lor.hnmu@gmail.com</w:t>
            </w:r>
          </w:p>
        </w:tc>
      </w:tr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Розклад занять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Відповідно до розкладу навчального відділу</w:t>
            </w:r>
          </w:p>
        </w:tc>
      </w:tr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8"/>
              </w:rPr>
            </w:pPr>
            <w:r w:rsidRPr="00ED79EF">
              <w:rPr>
                <w:color w:val="000000"/>
                <w:sz w:val="24"/>
                <w:szCs w:val="28"/>
              </w:rPr>
              <w:t>Консультації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 xml:space="preserve"> Середа </w:t>
            </w:r>
            <w:r w:rsidRPr="00ED79EF">
              <w:rPr>
                <w:sz w:val="24"/>
                <w:szCs w:val="28"/>
                <w:lang w:val="ru-RU"/>
              </w:rPr>
              <w:t>09.00-14.00</w:t>
            </w:r>
            <w:r w:rsidRPr="00ED79EF">
              <w:rPr>
                <w:sz w:val="24"/>
                <w:szCs w:val="28"/>
              </w:rPr>
              <w:t>, ауд. кафедри оториноларингології</w:t>
            </w:r>
          </w:p>
        </w:tc>
      </w:tr>
    </w:tbl>
    <w:p w:rsidR="00953CA6" w:rsidRPr="00D42020" w:rsidRDefault="00953CA6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6774"/>
      </w:tblGrid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Прізвище, ім’я по батькові викладача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bCs/>
                <w:sz w:val="24"/>
                <w:szCs w:val="28"/>
              </w:rPr>
            </w:pPr>
            <w:r w:rsidRPr="00ED79EF">
              <w:rPr>
                <w:bCs/>
                <w:sz w:val="24"/>
                <w:szCs w:val="28"/>
              </w:rPr>
              <w:t>Асистент</w:t>
            </w:r>
          </w:p>
          <w:p w:rsidR="00953CA6" w:rsidRPr="00ED79EF" w:rsidRDefault="00953CA6" w:rsidP="00ED79EF">
            <w:pPr>
              <w:rPr>
                <w:bCs/>
                <w:sz w:val="24"/>
                <w:szCs w:val="28"/>
              </w:rPr>
            </w:pPr>
            <w:r w:rsidRPr="00ED79EF">
              <w:rPr>
                <w:bCs/>
                <w:sz w:val="24"/>
                <w:szCs w:val="28"/>
              </w:rPr>
              <w:t>Ольга Володимирівна Бондаренко</w:t>
            </w:r>
          </w:p>
        </w:tc>
      </w:tr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Контактний тел.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tabs>
                <w:tab w:val="left" w:pos="1080"/>
              </w:tabs>
              <w:rPr>
                <w:sz w:val="24"/>
                <w:szCs w:val="28"/>
                <w:lang w:val="ru-RU"/>
              </w:rPr>
            </w:pPr>
            <w:r w:rsidRPr="00ED79EF">
              <w:rPr>
                <w:sz w:val="24"/>
                <w:szCs w:val="28"/>
                <w:lang w:val="ru-RU"/>
              </w:rPr>
              <w:t>+380966859450</w:t>
            </w:r>
          </w:p>
        </w:tc>
      </w:tr>
      <w:tr w:rsidR="00953CA6" w:rsidRPr="00ED79EF" w:rsidTr="00ED79EF">
        <w:trPr>
          <w:trHeight w:val="212"/>
        </w:trPr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E-mail: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  <w:lang w:val="en-US"/>
              </w:rPr>
              <w:t>lor.hnmu@gmail.com</w:t>
            </w:r>
          </w:p>
        </w:tc>
      </w:tr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Розклад занять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>Відповідно до розкладу навчального відділу</w:t>
            </w:r>
          </w:p>
        </w:tc>
      </w:tr>
      <w:tr w:rsidR="00953CA6" w:rsidRPr="00ED79EF" w:rsidTr="00ED79EF">
        <w:tc>
          <w:tcPr>
            <w:tcW w:w="2571" w:type="dxa"/>
          </w:tcPr>
          <w:p w:rsidR="00953CA6" w:rsidRPr="00ED79EF" w:rsidRDefault="00953CA6" w:rsidP="00ED79EF">
            <w:pPr>
              <w:rPr>
                <w:sz w:val="24"/>
                <w:szCs w:val="28"/>
              </w:rPr>
            </w:pPr>
            <w:r w:rsidRPr="00ED79EF">
              <w:rPr>
                <w:color w:val="000000"/>
                <w:sz w:val="24"/>
                <w:szCs w:val="28"/>
              </w:rPr>
              <w:t>Консультації</w:t>
            </w:r>
          </w:p>
        </w:tc>
        <w:tc>
          <w:tcPr>
            <w:tcW w:w="6774" w:type="dxa"/>
          </w:tcPr>
          <w:p w:rsidR="00953CA6" w:rsidRPr="00ED79EF" w:rsidRDefault="00953CA6" w:rsidP="00ED79EF">
            <w:pPr>
              <w:rPr>
                <w:sz w:val="24"/>
                <w:szCs w:val="28"/>
              </w:rPr>
            </w:pPr>
            <w:r w:rsidRPr="00ED79EF">
              <w:rPr>
                <w:sz w:val="24"/>
                <w:szCs w:val="28"/>
              </w:rPr>
              <w:t xml:space="preserve">Четвер  </w:t>
            </w:r>
            <w:r w:rsidRPr="00ED79EF">
              <w:rPr>
                <w:sz w:val="24"/>
                <w:szCs w:val="28"/>
                <w:lang w:val="ru-RU"/>
              </w:rPr>
              <w:t>13.00-16.00</w:t>
            </w:r>
            <w:r w:rsidRPr="00ED79EF">
              <w:rPr>
                <w:sz w:val="24"/>
                <w:szCs w:val="28"/>
              </w:rPr>
              <w:t>, ауд. кафедри оториноларингології</w:t>
            </w:r>
          </w:p>
        </w:tc>
      </w:tr>
    </w:tbl>
    <w:p w:rsidR="00AC21C3" w:rsidRPr="00AC21C3" w:rsidRDefault="00AC21C3" w:rsidP="00AC21C3">
      <w:pPr>
        <w:rPr>
          <w:vanish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6786"/>
      </w:tblGrid>
      <w:tr w:rsidR="00953CA6" w:rsidRPr="00ED79EF" w:rsidTr="00415EFB">
        <w:tc>
          <w:tcPr>
            <w:tcW w:w="2559" w:type="dxa"/>
          </w:tcPr>
          <w:p w:rsidR="00953CA6" w:rsidRPr="00ED79EF" w:rsidRDefault="00953CA6" w:rsidP="00415EFB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786" w:type="dxa"/>
          </w:tcPr>
          <w:p w:rsidR="00953CA6" w:rsidRDefault="00953CA6" w:rsidP="0041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Асистент</w:t>
            </w:r>
          </w:p>
          <w:p w:rsidR="00953CA6" w:rsidRPr="00ED79EF" w:rsidRDefault="00953CA6" w:rsidP="0041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 Василівна Дзиза</w:t>
            </w:r>
          </w:p>
        </w:tc>
      </w:tr>
      <w:tr w:rsidR="00953CA6" w:rsidRPr="00ED79EF" w:rsidTr="00415EFB">
        <w:tc>
          <w:tcPr>
            <w:tcW w:w="2559" w:type="dxa"/>
          </w:tcPr>
          <w:p w:rsidR="00953CA6" w:rsidRPr="00ED79EF" w:rsidRDefault="00953CA6" w:rsidP="00415EFB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Контактний тел.</w:t>
            </w:r>
          </w:p>
        </w:tc>
        <w:tc>
          <w:tcPr>
            <w:tcW w:w="6786" w:type="dxa"/>
          </w:tcPr>
          <w:p w:rsidR="00953CA6" w:rsidRPr="00ED79EF" w:rsidRDefault="00953CA6" w:rsidP="00415EFB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380950119356</w:t>
            </w:r>
          </w:p>
        </w:tc>
      </w:tr>
      <w:tr w:rsidR="00953CA6" w:rsidRPr="00ED79EF" w:rsidTr="00415EFB">
        <w:trPr>
          <w:trHeight w:val="212"/>
        </w:trPr>
        <w:tc>
          <w:tcPr>
            <w:tcW w:w="2559" w:type="dxa"/>
          </w:tcPr>
          <w:p w:rsidR="00953CA6" w:rsidRPr="00ED79EF" w:rsidRDefault="00953CA6" w:rsidP="00415EFB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E-mail:</w:t>
            </w:r>
          </w:p>
        </w:tc>
        <w:tc>
          <w:tcPr>
            <w:tcW w:w="6786" w:type="dxa"/>
          </w:tcPr>
          <w:p w:rsidR="00953CA6" w:rsidRPr="00ED79EF" w:rsidRDefault="00953CA6" w:rsidP="00415EFB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  <w:lang w:val="en-US"/>
              </w:rPr>
              <w:t>lor.hnmu@gmail.com</w:t>
            </w:r>
          </w:p>
        </w:tc>
      </w:tr>
      <w:tr w:rsidR="00953CA6" w:rsidRPr="00ED79EF" w:rsidTr="00415EFB">
        <w:tc>
          <w:tcPr>
            <w:tcW w:w="2559" w:type="dxa"/>
          </w:tcPr>
          <w:p w:rsidR="00953CA6" w:rsidRPr="00ED79EF" w:rsidRDefault="00953CA6" w:rsidP="00415EFB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786" w:type="dxa"/>
          </w:tcPr>
          <w:p w:rsidR="00953CA6" w:rsidRPr="00ED79EF" w:rsidRDefault="00953CA6" w:rsidP="00415EFB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>Відповідно до розкладу навчального відділу</w:t>
            </w:r>
          </w:p>
        </w:tc>
      </w:tr>
      <w:tr w:rsidR="00953CA6" w:rsidRPr="00ED79EF" w:rsidTr="00415EFB">
        <w:trPr>
          <w:trHeight w:val="241"/>
        </w:trPr>
        <w:tc>
          <w:tcPr>
            <w:tcW w:w="2559" w:type="dxa"/>
          </w:tcPr>
          <w:p w:rsidR="00953CA6" w:rsidRPr="00ED79EF" w:rsidRDefault="00953CA6" w:rsidP="00415EFB">
            <w:pPr>
              <w:rPr>
                <w:sz w:val="24"/>
                <w:szCs w:val="24"/>
              </w:rPr>
            </w:pPr>
            <w:r w:rsidRPr="00ED79E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786" w:type="dxa"/>
          </w:tcPr>
          <w:p w:rsidR="00953CA6" w:rsidRPr="00ED79EF" w:rsidRDefault="00953CA6" w:rsidP="00415EFB">
            <w:pPr>
              <w:rPr>
                <w:sz w:val="24"/>
                <w:szCs w:val="24"/>
              </w:rPr>
            </w:pPr>
            <w:r w:rsidRPr="00ED79EF">
              <w:rPr>
                <w:sz w:val="24"/>
                <w:szCs w:val="24"/>
              </w:rPr>
              <w:t xml:space="preserve"> Вівторок </w:t>
            </w:r>
            <w:r w:rsidRPr="00ED79EF">
              <w:rPr>
                <w:sz w:val="24"/>
                <w:szCs w:val="24"/>
                <w:lang w:val="ru-RU"/>
              </w:rPr>
              <w:t>14.00-17.00</w:t>
            </w:r>
            <w:r w:rsidRPr="00ED79EF">
              <w:rPr>
                <w:sz w:val="24"/>
                <w:szCs w:val="24"/>
              </w:rPr>
              <w:t>, ауд. кафедри оториноларингології</w:t>
            </w:r>
          </w:p>
        </w:tc>
      </w:tr>
    </w:tbl>
    <w:p w:rsidR="00953CA6" w:rsidRPr="00D42020" w:rsidRDefault="00953CA6" w:rsidP="00692C02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p w:rsidR="00953CA6" w:rsidRPr="00A83F90" w:rsidRDefault="00953CA6" w:rsidP="00A83F90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>Контактний</w:t>
      </w:r>
      <w:r>
        <w:rPr>
          <w:b/>
          <w:sz w:val="24"/>
          <w:szCs w:val="24"/>
        </w:rPr>
        <w:t xml:space="preserve"> </w:t>
      </w:r>
      <w:r w:rsidRPr="00A83F90">
        <w:rPr>
          <w:b/>
          <w:sz w:val="24"/>
          <w:szCs w:val="24"/>
          <w:lang w:eastAsia="ru-RU"/>
        </w:rPr>
        <w:t xml:space="preserve">тел. </w:t>
      </w:r>
      <w:r w:rsidRPr="00A83F90">
        <w:rPr>
          <w:b/>
          <w:sz w:val="24"/>
          <w:szCs w:val="24"/>
        </w:rPr>
        <w:t>та E-mail кафедри:</w:t>
      </w:r>
      <w:r w:rsidRPr="00A83F90">
        <w:rPr>
          <w:sz w:val="24"/>
          <w:szCs w:val="24"/>
        </w:rPr>
        <w:t>. тел. (057)7</w:t>
      </w:r>
      <w:r>
        <w:rPr>
          <w:sz w:val="24"/>
          <w:szCs w:val="24"/>
        </w:rPr>
        <w:t>04-70-08</w:t>
      </w:r>
      <w:r w:rsidRPr="00A83F90"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lor</w:t>
      </w:r>
      <w:r w:rsidRPr="0046711C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hnmu</w:t>
      </w:r>
      <w:r w:rsidRPr="00A83F90">
        <w:rPr>
          <w:sz w:val="24"/>
          <w:szCs w:val="24"/>
        </w:rPr>
        <w:t>@gmail.com</w:t>
      </w:r>
    </w:p>
    <w:p w:rsidR="00953CA6" w:rsidRPr="00A83F90" w:rsidRDefault="00953CA6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/>
        </w:rPr>
        <w:t>Очні консультації: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A83F90">
        <w:rPr>
          <w:rFonts w:ascii="Times New Roman" w:hAnsi="Times New Roman"/>
          <w:sz w:val="24"/>
          <w:szCs w:val="24"/>
          <w:lang w:val="uk-UA" w:eastAsia="uk-UA"/>
        </w:rPr>
        <w:t xml:space="preserve">розклад та місце проведення за розкладом кафедри. </w:t>
      </w:r>
    </w:p>
    <w:p w:rsidR="00953CA6" w:rsidRPr="00A83F90" w:rsidRDefault="00953CA6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/>
        </w:rPr>
        <w:t>Он-лайн консультації</w:t>
      </w:r>
      <w:r w:rsidRPr="00A83F90">
        <w:rPr>
          <w:sz w:val="24"/>
          <w:szCs w:val="24"/>
          <w:lang w:val="uk-UA" w:eastAsia="uk-UA"/>
        </w:rPr>
        <w:t xml:space="preserve">: </w:t>
      </w:r>
      <w:r w:rsidRPr="00A83F90">
        <w:rPr>
          <w:rFonts w:ascii="Times New Roman" w:hAnsi="Times New Roman"/>
          <w:sz w:val="24"/>
          <w:szCs w:val="24"/>
          <w:lang w:val="uk-UA" w:eastAsia="uk-UA"/>
        </w:rPr>
        <w:t>розклад та місце проведення за попередньою домовленістю з викладачем.</w:t>
      </w:r>
    </w:p>
    <w:p w:rsidR="00953CA6" w:rsidRPr="00431225" w:rsidRDefault="00953CA6" w:rsidP="00431225">
      <w:pPr>
        <w:pStyle w:val="2"/>
        <w:tabs>
          <w:tab w:val="left" w:pos="851"/>
        </w:tabs>
        <w:spacing w:line="298" w:lineRule="exac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43122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Локація:</w:t>
      </w:r>
      <w:r w:rsidRPr="0043122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заняття проводяться в умовах КНП ХОР ОКЛ, ННМК «УК» ХНМУ, </w:t>
      </w:r>
      <w:r w:rsidRPr="00431225">
        <w:rPr>
          <w:rFonts w:ascii="Times New Roman" w:hAnsi="Times New Roman"/>
          <w:sz w:val="24"/>
          <w:szCs w:val="24"/>
          <w:lang w:val="uk-UA"/>
        </w:rPr>
        <w:t xml:space="preserve">ВМКЦ Північного  регіону, ТОВ «Небозвід» (багатопрофільний медичний центр вищої категорії акредитації МОЗ України «Еввіва»), дистанційном – у системах </w:t>
      </w:r>
      <w:r w:rsidRPr="00431225">
        <w:rPr>
          <w:rFonts w:ascii="Times New Roman" w:hAnsi="Times New Roman"/>
          <w:color w:val="000000"/>
          <w:sz w:val="24"/>
          <w:szCs w:val="24"/>
          <w:lang w:val="en-US"/>
        </w:rPr>
        <w:t>ZOOM</w:t>
      </w:r>
      <w:r w:rsidRPr="0043122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31225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431225">
        <w:rPr>
          <w:rFonts w:ascii="Times New Roman" w:hAnsi="Times New Roman"/>
          <w:color w:val="000000"/>
          <w:sz w:val="24"/>
          <w:szCs w:val="24"/>
          <w:lang w:val="uk-UA"/>
        </w:rPr>
        <w:t xml:space="preserve">бо </w:t>
      </w:r>
      <w:r w:rsidRPr="00431225">
        <w:rPr>
          <w:rFonts w:ascii="Times New Roman" w:hAnsi="Times New Roman"/>
          <w:color w:val="000000"/>
          <w:sz w:val="24"/>
          <w:szCs w:val="24"/>
          <w:lang w:val="en-US"/>
        </w:rPr>
        <w:t>MOODLE</w:t>
      </w:r>
    </w:p>
    <w:p w:rsidR="00953CA6" w:rsidRDefault="00953CA6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/>
          <w:b/>
          <w:sz w:val="24"/>
          <w:szCs w:val="24"/>
          <w:lang w:val="uk-UA"/>
        </w:rPr>
        <w:t>Інформація про дисципліну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686"/>
        <w:gridCol w:w="1286"/>
        <w:gridCol w:w="1974"/>
      </w:tblGrid>
      <w:tr w:rsidR="00953CA6" w:rsidRPr="00EC7B09" w:rsidTr="00646E12">
        <w:trPr>
          <w:trHeight w:val="720"/>
        </w:trPr>
        <w:tc>
          <w:tcPr>
            <w:tcW w:w="2977" w:type="dxa"/>
            <w:vMerge w:val="restart"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  <w:r w:rsidRPr="00EC7B09">
              <w:rPr>
                <w:sz w:val="24"/>
                <w:szCs w:val="24"/>
              </w:rPr>
              <w:t>Найменування показників</w:t>
            </w:r>
          </w:p>
        </w:tc>
        <w:tc>
          <w:tcPr>
            <w:tcW w:w="3686" w:type="dxa"/>
            <w:vMerge w:val="restart"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  <w:r w:rsidRPr="00EC7B09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260" w:type="dxa"/>
            <w:gridSpan w:val="2"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  <w:r w:rsidRPr="00EC7B09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953CA6" w:rsidRPr="00EC7B09" w:rsidTr="00646E12">
        <w:trPr>
          <w:trHeight w:val="405"/>
        </w:trPr>
        <w:tc>
          <w:tcPr>
            <w:tcW w:w="2977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53CA6" w:rsidRPr="00EC7B09" w:rsidRDefault="00953CA6" w:rsidP="00646E12">
            <w:pPr>
              <w:jc w:val="center"/>
              <w:rPr>
                <w:b/>
                <w:sz w:val="24"/>
                <w:szCs w:val="24"/>
              </w:rPr>
            </w:pPr>
            <w:r w:rsidRPr="00EC7B09">
              <w:rPr>
                <w:b/>
                <w:sz w:val="24"/>
                <w:szCs w:val="24"/>
              </w:rPr>
              <w:t>денна форма навчання</w:t>
            </w:r>
          </w:p>
        </w:tc>
      </w:tr>
      <w:tr w:rsidR="00953CA6" w:rsidRPr="00EC7B09" w:rsidTr="00646E12">
        <w:trPr>
          <w:trHeight w:val="566"/>
        </w:trPr>
        <w:tc>
          <w:tcPr>
            <w:tcW w:w="2977" w:type="dxa"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  <w:r w:rsidRPr="00EC7B09">
              <w:rPr>
                <w:sz w:val="24"/>
                <w:szCs w:val="24"/>
              </w:rPr>
              <w:t>Кількість кредитів  – 3</w:t>
            </w:r>
          </w:p>
        </w:tc>
        <w:tc>
          <w:tcPr>
            <w:tcW w:w="3686" w:type="dxa"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  <w:r w:rsidRPr="00EC7B09">
              <w:rPr>
                <w:sz w:val="24"/>
                <w:szCs w:val="24"/>
              </w:rPr>
              <w:t>Напрям підготовки</w:t>
            </w:r>
          </w:p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  <w:r w:rsidRPr="00EC7B09">
              <w:rPr>
                <w:sz w:val="24"/>
                <w:szCs w:val="24"/>
                <w:lang w:val="ru-RU"/>
              </w:rPr>
              <w:t>22</w:t>
            </w:r>
            <w:r w:rsidRPr="00EC7B09">
              <w:rPr>
                <w:sz w:val="24"/>
                <w:szCs w:val="24"/>
                <w:lang w:val="en-US"/>
              </w:rPr>
              <w:t xml:space="preserve"> </w:t>
            </w:r>
            <w:r w:rsidRPr="00EC7B09">
              <w:rPr>
                <w:sz w:val="24"/>
                <w:szCs w:val="24"/>
              </w:rPr>
              <w:t>«Охорона здоров’я»</w:t>
            </w:r>
          </w:p>
        </w:tc>
        <w:tc>
          <w:tcPr>
            <w:tcW w:w="3260" w:type="dxa"/>
            <w:gridSpan w:val="2"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  <w:r w:rsidRPr="00EC7B09">
              <w:rPr>
                <w:sz w:val="24"/>
                <w:szCs w:val="24"/>
              </w:rPr>
              <w:t>Нормативна</w:t>
            </w:r>
          </w:p>
          <w:p w:rsidR="00953CA6" w:rsidRPr="00EC7B09" w:rsidRDefault="00953CA6" w:rsidP="00646E1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53CA6" w:rsidRPr="00EC7B09" w:rsidTr="00646E12">
        <w:trPr>
          <w:trHeight w:val="70"/>
        </w:trPr>
        <w:tc>
          <w:tcPr>
            <w:tcW w:w="2977" w:type="dxa"/>
            <w:vMerge w:val="restart"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  <w:r w:rsidRPr="00EC7B09">
              <w:rPr>
                <w:sz w:val="24"/>
                <w:szCs w:val="24"/>
              </w:rPr>
              <w:t>Загальна кількість годин - 90</w:t>
            </w:r>
          </w:p>
        </w:tc>
        <w:tc>
          <w:tcPr>
            <w:tcW w:w="3686" w:type="dxa"/>
            <w:vMerge w:val="restart"/>
            <w:vAlign w:val="center"/>
          </w:tcPr>
          <w:p w:rsidR="00953CA6" w:rsidRPr="00EC7B09" w:rsidRDefault="00953CA6" w:rsidP="00646E12">
            <w:pPr>
              <w:pStyle w:val="ab"/>
              <w:jc w:val="center"/>
              <w:rPr>
                <w:sz w:val="24"/>
                <w:szCs w:val="24"/>
                <w:lang w:val="ru-RU"/>
              </w:rPr>
            </w:pPr>
            <w:r w:rsidRPr="00EC7B09">
              <w:rPr>
                <w:sz w:val="24"/>
                <w:szCs w:val="24"/>
              </w:rPr>
              <w:t xml:space="preserve">Спеціальність 228 «Педіатрія» </w:t>
            </w:r>
          </w:p>
          <w:p w:rsidR="00953CA6" w:rsidRPr="00EC7B09" w:rsidRDefault="00953CA6" w:rsidP="00646E1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53CA6" w:rsidRPr="00EC7B09" w:rsidRDefault="00953CA6" w:rsidP="00646E12">
            <w:pPr>
              <w:jc w:val="center"/>
              <w:rPr>
                <w:b/>
                <w:sz w:val="24"/>
                <w:szCs w:val="24"/>
              </w:rPr>
            </w:pPr>
            <w:r w:rsidRPr="00EC7B09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953CA6" w:rsidRPr="00EC7B09" w:rsidTr="00646E12">
        <w:trPr>
          <w:trHeight w:val="207"/>
        </w:trPr>
        <w:tc>
          <w:tcPr>
            <w:tcW w:w="2977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  <w:r w:rsidRPr="00EC7B09">
              <w:rPr>
                <w:sz w:val="24"/>
                <w:szCs w:val="24"/>
                <w:lang w:val="en-US"/>
              </w:rPr>
              <w:t>VI</w:t>
            </w:r>
            <w:r w:rsidRPr="00EC7B09">
              <w:rPr>
                <w:sz w:val="24"/>
                <w:szCs w:val="24"/>
              </w:rPr>
              <w:t>-й</w:t>
            </w:r>
          </w:p>
        </w:tc>
      </w:tr>
      <w:tr w:rsidR="00953CA6" w:rsidRPr="00EC7B09" w:rsidTr="00646E12">
        <w:trPr>
          <w:trHeight w:val="70"/>
        </w:trPr>
        <w:tc>
          <w:tcPr>
            <w:tcW w:w="2977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53CA6" w:rsidRPr="00EC7B09" w:rsidRDefault="00953CA6" w:rsidP="00646E12">
            <w:pPr>
              <w:jc w:val="center"/>
              <w:rPr>
                <w:b/>
                <w:sz w:val="24"/>
                <w:szCs w:val="24"/>
              </w:rPr>
            </w:pPr>
            <w:r w:rsidRPr="00EC7B09">
              <w:rPr>
                <w:b/>
                <w:sz w:val="24"/>
                <w:szCs w:val="24"/>
              </w:rPr>
              <w:t>Семестр</w:t>
            </w:r>
          </w:p>
        </w:tc>
      </w:tr>
      <w:tr w:rsidR="00953CA6" w:rsidRPr="00EC7B09" w:rsidTr="00646E12">
        <w:trPr>
          <w:trHeight w:val="323"/>
        </w:trPr>
        <w:tc>
          <w:tcPr>
            <w:tcW w:w="2977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  <w:r w:rsidRPr="00EC7B09">
              <w:rPr>
                <w:sz w:val="24"/>
                <w:szCs w:val="24"/>
                <w:lang w:val="en-US"/>
              </w:rPr>
              <w:t>VII</w:t>
            </w:r>
            <w:r w:rsidRPr="00EC7B09">
              <w:rPr>
                <w:sz w:val="24"/>
                <w:szCs w:val="24"/>
              </w:rPr>
              <w:t>-й</w:t>
            </w:r>
          </w:p>
        </w:tc>
        <w:tc>
          <w:tcPr>
            <w:tcW w:w="1974" w:type="dxa"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  <w:r w:rsidRPr="00EC7B09">
              <w:rPr>
                <w:sz w:val="24"/>
                <w:szCs w:val="24"/>
                <w:lang w:val="en-US"/>
              </w:rPr>
              <w:t>VIII</w:t>
            </w:r>
            <w:r w:rsidRPr="00EC7B09">
              <w:rPr>
                <w:sz w:val="24"/>
                <w:szCs w:val="24"/>
              </w:rPr>
              <w:t>-й</w:t>
            </w:r>
          </w:p>
        </w:tc>
      </w:tr>
      <w:tr w:rsidR="00953CA6" w:rsidRPr="00EC7B09" w:rsidTr="00646E12">
        <w:trPr>
          <w:trHeight w:val="141"/>
        </w:trPr>
        <w:tc>
          <w:tcPr>
            <w:tcW w:w="2977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53CA6" w:rsidRPr="00EC7B09" w:rsidRDefault="00953CA6" w:rsidP="00646E12">
            <w:pPr>
              <w:jc w:val="center"/>
              <w:rPr>
                <w:b/>
                <w:sz w:val="24"/>
                <w:szCs w:val="24"/>
              </w:rPr>
            </w:pPr>
            <w:r w:rsidRPr="00EC7B09">
              <w:rPr>
                <w:b/>
                <w:sz w:val="24"/>
                <w:szCs w:val="24"/>
              </w:rPr>
              <w:t>Лекції</w:t>
            </w:r>
          </w:p>
        </w:tc>
      </w:tr>
      <w:tr w:rsidR="00953CA6" w:rsidRPr="00EC7B09" w:rsidTr="00646E12">
        <w:trPr>
          <w:trHeight w:val="320"/>
        </w:trPr>
        <w:tc>
          <w:tcPr>
            <w:tcW w:w="2977" w:type="dxa"/>
            <w:vMerge w:val="restart"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  <w:r w:rsidRPr="00EC7B09">
              <w:rPr>
                <w:sz w:val="24"/>
                <w:szCs w:val="24"/>
              </w:rPr>
              <w:t>Годин для денної форми навчання:</w:t>
            </w:r>
          </w:p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  <w:r w:rsidRPr="00EC7B09">
              <w:rPr>
                <w:sz w:val="24"/>
                <w:szCs w:val="24"/>
              </w:rPr>
              <w:t>аудиторних – 20,</w:t>
            </w:r>
          </w:p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  <w:r w:rsidRPr="00EC7B09">
              <w:rPr>
                <w:sz w:val="24"/>
                <w:szCs w:val="24"/>
              </w:rPr>
              <w:t>самостійної роботи студента - 70</w:t>
            </w:r>
          </w:p>
        </w:tc>
        <w:tc>
          <w:tcPr>
            <w:tcW w:w="3686" w:type="dxa"/>
            <w:vMerge w:val="restart"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  <w:lang w:val="ru-RU"/>
              </w:rPr>
            </w:pPr>
            <w:r w:rsidRPr="00EC7B09">
              <w:rPr>
                <w:sz w:val="24"/>
                <w:szCs w:val="24"/>
              </w:rPr>
              <w:t>Освітньо-кваліфікаційний рівень:</w:t>
            </w:r>
          </w:p>
          <w:p w:rsidR="00953CA6" w:rsidRPr="00EC7B09" w:rsidRDefault="00953CA6" w:rsidP="00646E12">
            <w:pPr>
              <w:jc w:val="center"/>
              <w:rPr>
                <w:sz w:val="24"/>
                <w:szCs w:val="24"/>
                <w:lang w:val="ru-RU"/>
              </w:rPr>
            </w:pPr>
            <w:r w:rsidRPr="00EC7B09">
              <w:rPr>
                <w:sz w:val="24"/>
                <w:szCs w:val="24"/>
                <w:lang w:val="ru-RU"/>
              </w:rPr>
              <w:t>«</w:t>
            </w:r>
            <w:r w:rsidRPr="00EC7B09">
              <w:rPr>
                <w:sz w:val="24"/>
                <w:szCs w:val="24"/>
              </w:rPr>
              <w:t>другий (магістерський) рівень</w:t>
            </w:r>
            <w:r w:rsidRPr="00EC7B09">
              <w:rPr>
                <w:sz w:val="24"/>
                <w:szCs w:val="24"/>
                <w:lang w:val="ru-RU"/>
              </w:rPr>
              <w:t>»</w:t>
            </w:r>
          </w:p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  <w:r w:rsidRPr="00EC7B09">
              <w:rPr>
                <w:sz w:val="24"/>
                <w:szCs w:val="24"/>
              </w:rPr>
              <w:t>-</w:t>
            </w:r>
          </w:p>
        </w:tc>
      </w:tr>
      <w:tr w:rsidR="00953CA6" w:rsidRPr="00EC7B09" w:rsidTr="00646E12">
        <w:trPr>
          <w:trHeight w:val="320"/>
        </w:trPr>
        <w:tc>
          <w:tcPr>
            <w:tcW w:w="2977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53CA6" w:rsidRPr="00EC7B09" w:rsidRDefault="00953CA6" w:rsidP="00646E12">
            <w:pPr>
              <w:jc w:val="center"/>
              <w:rPr>
                <w:b/>
                <w:sz w:val="24"/>
                <w:szCs w:val="24"/>
              </w:rPr>
            </w:pPr>
            <w:r w:rsidRPr="00EC7B09">
              <w:rPr>
                <w:b/>
                <w:sz w:val="24"/>
                <w:szCs w:val="24"/>
              </w:rPr>
              <w:t>Практичні, семінарські</w:t>
            </w:r>
          </w:p>
        </w:tc>
      </w:tr>
      <w:tr w:rsidR="00953CA6" w:rsidRPr="00EC7B09" w:rsidTr="00646E12">
        <w:trPr>
          <w:trHeight w:val="320"/>
        </w:trPr>
        <w:tc>
          <w:tcPr>
            <w:tcW w:w="2977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  <w:r w:rsidRPr="00EC7B09">
              <w:rPr>
                <w:sz w:val="24"/>
                <w:szCs w:val="24"/>
              </w:rPr>
              <w:t>20 год.</w:t>
            </w:r>
          </w:p>
        </w:tc>
      </w:tr>
      <w:tr w:rsidR="00953CA6" w:rsidRPr="00EC7B09" w:rsidTr="00646E12">
        <w:trPr>
          <w:trHeight w:val="138"/>
        </w:trPr>
        <w:tc>
          <w:tcPr>
            <w:tcW w:w="2977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53CA6" w:rsidRPr="00EC7B09" w:rsidRDefault="00953CA6" w:rsidP="00646E12">
            <w:pPr>
              <w:jc w:val="center"/>
              <w:rPr>
                <w:b/>
                <w:sz w:val="24"/>
                <w:szCs w:val="24"/>
              </w:rPr>
            </w:pPr>
            <w:r w:rsidRPr="00EC7B09"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953CA6" w:rsidRPr="00EC7B09" w:rsidTr="00646E12">
        <w:trPr>
          <w:trHeight w:val="138"/>
        </w:trPr>
        <w:tc>
          <w:tcPr>
            <w:tcW w:w="2977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  <w:r w:rsidRPr="00EC7B09">
              <w:rPr>
                <w:sz w:val="24"/>
                <w:szCs w:val="24"/>
              </w:rPr>
              <w:t>70 год.</w:t>
            </w:r>
          </w:p>
        </w:tc>
      </w:tr>
      <w:tr w:rsidR="00953CA6" w:rsidRPr="00C91EFF" w:rsidTr="00646E12">
        <w:trPr>
          <w:trHeight w:val="138"/>
        </w:trPr>
        <w:tc>
          <w:tcPr>
            <w:tcW w:w="2977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53CA6" w:rsidRPr="00EC7B09" w:rsidRDefault="00953CA6" w:rsidP="00646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53CA6" w:rsidRPr="00E72276" w:rsidRDefault="00953CA6" w:rsidP="00646E12">
            <w:pPr>
              <w:jc w:val="center"/>
              <w:rPr>
                <w:i/>
                <w:sz w:val="24"/>
                <w:szCs w:val="24"/>
              </w:rPr>
            </w:pPr>
            <w:r w:rsidRPr="00EC7B09">
              <w:rPr>
                <w:sz w:val="24"/>
                <w:szCs w:val="24"/>
              </w:rPr>
              <w:t>Вид контролю: залік</w:t>
            </w:r>
          </w:p>
        </w:tc>
      </w:tr>
    </w:tbl>
    <w:p w:rsidR="00953CA6" w:rsidRDefault="00953CA6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</w:p>
    <w:p w:rsidR="00953CA6" w:rsidRPr="006E4B05" w:rsidRDefault="00953CA6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lastRenderedPageBreak/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 w:rsidRPr="006E4B05">
        <w:rPr>
          <w:sz w:val="24"/>
          <w:szCs w:val="24"/>
        </w:rPr>
        <w:t>22</w:t>
      </w:r>
      <w:r>
        <w:rPr>
          <w:sz w:val="24"/>
          <w:szCs w:val="24"/>
        </w:rPr>
        <w:t>8</w:t>
      </w:r>
      <w:r w:rsidRPr="006E4B05">
        <w:rPr>
          <w:sz w:val="24"/>
          <w:szCs w:val="24"/>
        </w:rPr>
        <w:t xml:space="preserve"> «</w:t>
      </w:r>
      <w:r>
        <w:rPr>
          <w:sz w:val="24"/>
          <w:szCs w:val="24"/>
        </w:rPr>
        <w:t>Педіатрія</w:t>
      </w:r>
      <w:r w:rsidRPr="006E4B05">
        <w:rPr>
          <w:sz w:val="24"/>
          <w:szCs w:val="24"/>
        </w:rPr>
        <w:t>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953CA6" w:rsidRPr="006E4B05" w:rsidRDefault="00953CA6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</w:t>
      </w:r>
      <w:r>
        <w:rPr>
          <w:sz w:val="24"/>
          <w:szCs w:val="24"/>
          <w:lang w:val="en-US"/>
        </w:rPr>
        <w:t>ECTS</w:t>
      </w:r>
      <w:r w:rsidRPr="006E4B05">
        <w:rPr>
          <w:sz w:val="24"/>
          <w:szCs w:val="24"/>
        </w:rPr>
        <w:t>, необхідний для здобуття освітнього ступеню магістра, перелік загальних та спеціальних (фахових) компетентностей,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953CA6" w:rsidRPr="00C7222E" w:rsidRDefault="00953CA6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953CA6" w:rsidRDefault="00953CA6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sz w:val="24"/>
          <w:szCs w:val="24"/>
          <w:u w:val="single"/>
        </w:rPr>
      </w:pPr>
    </w:p>
    <w:p w:rsidR="00953CA6" w:rsidRPr="00571F58" w:rsidRDefault="00953CA6" w:rsidP="00E72276">
      <w:pPr>
        <w:tabs>
          <w:tab w:val="left" w:pos="851"/>
          <w:tab w:val="left" w:pos="1418"/>
        </w:tabs>
        <w:spacing w:line="298" w:lineRule="exact"/>
        <w:rPr>
          <w:sz w:val="24"/>
          <w:szCs w:val="24"/>
          <w:u w:val="single"/>
        </w:rPr>
      </w:pPr>
      <w:r w:rsidRPr="00571F58">
        <w:rPr>
          <w:sz w:val="24"/>
          <w:szCs w:val="24"/>
        </w:rPr>
        <w:t>Сторінка дисципліни в системі Moodle</w:t>
      </w:r>
      <w:r>
        <w:rPr>
          <w:sz w:val="24"/>
          <w:szCs w:val="24"/>
        </w:rPr>
        <w:t>:</w:t>
      </w:r>
      <w:r w:rsidRPr="00571F5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571F58">
        <w:rPr>
          <w:sz w:val="24"/>
          <w:szCs w:val="24"/>
          <w:u w:val="single"/>
        </w:rPr>
        <w:t>http://31.128.79.157:8083/course/index.php?categoryid=35</w:t>
      </w:r>
    </w:p>
    <w:p w:rsidR="00953CA6" w:rsidRDefault="00953CA6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color w:val="C00000"/>
          <w:sz w:val="24"/>
          <w:szCs w:val="24"/>
          <w:u w:val="single"/>
        </w:rPr>
      </w:pPr>
    </w:p>
    <w:p w:rsidR="00953CA6" w:rsidRPr="005B0480" w:rsidRDefault="00953CA6" w:rsidP="00962DD9">
      <w:pPr>
        <w:pStyle w:val="a8"/>
        <w:spacing w:line="240" w:lineRule="auto"/>
        <w:ind w:left="0" w:firstLine="567"/>
        <w:rPr>
          <w:b/>
          <w:sz w:val="22"/>
          <w:szCs w:val="22"/>
        </w:rPr>
      </w:pPr>
      <w:r w:rsidRPr="005B0480">
        <w:rPr>
          <w:b/>
          <w:sz w:val="22"/>
          <w:szCs w:val="22"/>
        </w:rPr>
        <w:t xml:space="preserve">Опис навчальної дисципліни (анотація). </w:t>
      </w:r>
    </w:p>
    <w:p w:rsidR="00953CA6" w:rsidRPr="005B0480" w:rsidRDefault="00953CA6" w:rsidP="00962DD9">
      <w:pPr>
        <w:pStyle w:val="a8"/>
        <w:spacing w:line="240" w:lineRule="auto"/>
        <w:ind w:left="0" w:firstLine="567"/>
        <w:rPr>
          <w:sz w:val="22"/>
          <w:szCs w:val="22"/>
        </w:rPr>
      </w:pPr>
      <w:r w:rsidRPr="005B0480">
        <w:rPr>
          <w:sz w:val="22"/>
          <w:szCs w:val="22"/>
        </w:rPr>
        <w:t xml:space="preserve">Курс «Актуальні проблеми </w:t>
      </w:r>
      <w:r>
        <w:rPr>
          <w:sz w:val="22"/>
          <w:szCs w:val="22"/>
        </w:rPr>
        <w:t xml:space="preserve">дитячої </w:t>
      </w:r>
      <w:r w:rsidRPr="005B0480">
        <w:rPr>
          <w:sz w:val="22"/>
          <w:szCs w:val="22"/>
        </w:rPr>
        <w:t>ЛОР-патології» присвячений  вивченню різноманітних патологічних станів та захворювань ЛОР-органів.</w:t>
      </w:r>
    </w:p>
    <w:p w:rsidR="00953CA6" w:rsidRDefault="00953CA6" w:rsidP="00962DD9">
      <w:pPr>
        <w:pStyle w:val="a8"/>
        <w:spacing w:line="240" w:lineRule="auto"/>
        <w:ind w:left="0" w:firstLine="567"/>
        <w:rPr>
          <w:sz w:val="24"/>
          <w:szCs w:val="24"/>
        </w:rPr>
      </w:pPr>
      <w:r w:rsidRPr="006C2C7C">
        <w:rPr>
          <w:bCs/>
          <w:sz w:val="24"/>
          <w:szCs w:val="24"/>
        </w:rPr>
        <w:t>Практичні заняття передбачають курацію профільних пацієнтів</w:t>
      </w:r>
      <w:r>
        <w:rPr>
          <w:bCs/>
          <w:sz w:val="24"/>
          <w:szCs w:val="24"/>
        </w:rPr>
        <w:t xml:space="preserve"> </w:t>
      </w:r>
      <w:r w:rsidRPr="00431225">
        <w:rPr>
          <w:color w:val="000000"/>
          <w:sz w:val="24"/>
          <w:szCs w:val="24"/>
          <w:lang w:eastAsia="uk-UA"/>
        </w:rPr>
        <w:t xml:space="preserve">КНП ХОР ОКЛ, ННМК «УК» ХНМУ, </w:t>
      </w:r>
      <w:r w:rsidRPr="00431225">
        <w:rPr>
          <w:sz w:val="24"/>
          <w:szCs w:val="24"/>
        </w:rPr>
        <w:t>ВМКЦ Північного  регіону, ТОВ «Небозвід» (багатопрофільний медичний центр вищої категорії акредитації МОЗ України «Еввіва»)</w:t>
      </w:r>
      <w:r>
        <w:rPr>
          <w:sz w:val="24"/>
          <w:szCs w:val="24"/>
        </w:rPr>
        <w:t xml:space="preserve"> згідно з розкладом занять.</w:t>
      </w:r>
    </w:p>
    <w:p w:rsidR="00953CA6" w:rsidRDefault="00953CA6" w:rsidP="005B0480">
      <w:pPr>
        <w:ind w:firstLine="397"/>
        <w:jc w:val="both"/>
        <w:rPr>
          <w:bCs/>
          <w:sz w:val="24"/>
          <w:szCs w:val="24"/>
        </w:rPr>
      </w:pPr>
      <w:r w:rsidRPr="006C2C7C">
        <w:rPr>
          <w:bCs/>
          <w:sz w:val="24"/>
          <w:szCs w:val="24"/>
        </w:rPr>
        <w:t xml:space="preserve">Викладання проводиться за принципами доказової медицини з використанням діючих стандартів світових фахових товариств. </w:t>
      </w:r>
    </w:p>
    <w:p w:rsidR="00953CA6" w:rsidRPr="006C2C7C" w:rsidRDefault="00953CA6" w:rsidP="005B0480">
      <w:pPr>
        <w:ind w:firstLine="397"/>
        <w:jc w:val="both"/>
        <w:rPr>
          <w:bCs/>
          <w:sz w:val="24"/>
          <w:szCs w:val="24"/>
        </w:rPr>
      </w:pPr>
      <w:r w:rsidRPr="006C2C7C">
        <w:rPr>
          <w:bCs/>
          <w:sz w:val="24"/>
          <w:szCs w:val="24"/>
        </w:rPr>
        <w:t>Курс</w:t>
      </w:r>
      <w:r>
        <w:rPr>
          <w:bCs/>
          <w:sz w:val="24"/>
          <w:szCs w:val="24"/>
        </w:rPr>
        <w:t xml:space="preserve"> охоплює основні практичні та</w:t>
      </w:r>
      <w:r w:rsidRPr="006C2C7C">
        <w:rPr>
          <w:bCs/>
          <w:sz w:val="24"/>
          <w:szCs w:val="24"/>
        </w:rPr>
        <w:t xml:space="preserve"> теоретичні аспекти діяльності майбутнього</w:t>
      </w:r>
      <w:r>
        <w:rPr>
          <w:bCs/>
          <w:sz w:val="24"/>
          <w:szCs w:val="24"/>
        </w:rPr>
        <w:t xml:space="preserve"> лікаря оториноларинголога, сімейного лікаря.</w:t>
      </w:r>
    </w:p>
    <w:p w:rsidR="00953CA6" w:rsidRPr="007668BF" w:rsidRDefault="00953CA6" w:rsidP="00962DD9">
      <w:pPr>
        <w:pStyle w:val="a8"/>
        <w:spacing w:line="240" w:lineRule="auto"/>
        <w:ind w:left="0" w:firstLine="567"/>
        <w:rPr>
          <w:sz w:val="22"/>
          <w:szCs w:val="22"/>
          <w:highlight w:val="yellow"/>
        </w:rPr>
      </w:pPr>
    </w:p>
    <w:p w:rsidR="00953CA6" w:rsidRPr="00B73E40" w:rsidRDefault="00953CA6" w:rsidP="00B73E40">
      <w:pPr>
        <w:ind w:firstLine="567"/>
        <w:jc w:val="both"/>
        <w:rPr>
          <w:rStyle w:val="apple-converted-space"/>
          <w:sz w:val="24"/>
          <w:szCs w:val="28"/>
          <w:shd w:val="clear" w:color="auto" w:fill="FFFFFF"/>
        </w:rPr>
      </w:pPr>
      <w:r w:rsidRPr="00B73E40">
        <w:rPr>
          <w:i/>
          <w:sz w:val="24"/>
          <w:szCs w:val="28"/>
        </w:rPr>
        <w:t>Пререквізити.</w:t>
      </w:r>
      <w:r w:rsidRPr="00B73E40">
        <w:rPr>
          <w:rStyle w:val="apple-converted-space"/>
          <w:sz w:val="24"/>
          <w:szCs w:val="28"/>
          <w:shd w:val="clear" w:color="auto" w:fill="FFFFFF"/>
        </w:rPr>
        <w:t xml:space="preserve"> </w:t>
      </w:r>
      <w:r w:rsidRPr="00B73E40">
        <w:rPr>
          <w:sz w:val="24"/>
          <w:szCs w:val="28"/>
        </w:rPr>
        <w:t xml:space="preserve">Вивчення дисципліни передбачає попереднє засвоєння кредитів з </w:t>
      </w:r>
      <w:r w:rsidRPr="00EC4F93">
        <w:rPr>
          <w:sz w:val="24"/>
          <w:szCs w:val="28"/>
        </w:rPr>
        <w:t xml:space="preserve">анатомії, фізіології, гістологія, біохімії, патоморфології, патологічної фізіології, медичної генетики, внутрішньої медицини, нейрохірургії, офтальмології, щелепно-лицевої хірургії, загальної хірургії, онкології, інфекційних хвороб, а також мати практичні навички догляду за хворим хірургічного </w:t>
      </w:r>
      <w:r>
        <w:rPr>
          <w:sz w:val="24"/>
          <w:szCs w:val="28"/>
        </w:rPr>
        <w:t xml:space="preserve">профілю. Та їх ведення у поліклінічних та стаціонарних умовах. </w:t>
      </w:r>
    </w:p>
    <w:p w:rsidR="00953CA6" w:rsidRDefault="00953CA6" w:rsidP="00B73E40">
      <w:pPr>
        <w:ind w:firstLine="567"/>
        <w:jc w:val="both"/>
        <w:rPr>
          <w:sz w:val="28"/>
          <w:szCs w:val="28"/>
        </w:rPr>
      </w:pPr>
      <w:r w:rsidRPr="00B73E40">
        <w:rPr>
          <w:rStyle w:val="apple-converted-space"/>
          <w:i/>
          <w:sz w:val="24"/>
          <w:szCs w:val="28"/>
          <w:shd w:val="clear" w:color="auto" w:fill="FFFFFF"/>
        </w:rPr>
        <w:t>Постреквізити</w:t>
      </w:r>
      <w:r w:rsidRPr="00B73E40">
        <w:rPr>
          <w:rStyle w:val="apple-converted-space"/>
          <w:sz w:val="24"/>
          <w:szCs w:val="28"/>
          <w:shd w:val="clear" w:color="auto" w:fill="FFFFFF"/>
        </w:rPr>
        <w:t xml:space="preserve">. </w:t>
      </w:r>
      <w:r w:rsidRPr="00531C29">
        <w:rPr>
          <w:sz w:val="24"/>
        </w:rPr>
        <w:t xml:space="preserve">Основні положення навчальної дисципліни мають застосовуватися при вивченні </w:t>
      </w:r>
      <w:r>
        <w:rPr>
          <w:sz w:val="24"/>
        </w:rPr>
        <w:t>суміжних дисциплін протягом 6 року навчання, є базою для підготовки до ліцензійного іспиту ЄДКІ, підготовки до навчання у закладах вищої освіти на програмах третього освітньо-наукового рівня вищої освіти.</w:t>
      </w:r>
    </w:p>
    <w:p w:rsidR="00953CA6" w:rsidRDefault="00953CA6" w:rsidP="00B64D98"/>
    <w:p w:rsidR="00953CA6" w:rsidRDefault="00953CA6" w:rsidP="00383F10">
      <w:pPr>
        <w:ind w:right="160"/>
        <w:jc w:val="both"/>
        <w:rPr>
          <w:sz w:val="24"/>
          <w:szCs w:val="24"/>
        </w:rPr>
      </w:pPr>
      <w:r w:rsidRPr="00383F10">
        <w:rPr>
          <w:b/>
          <w:bCs/>
          <w:sz w:val="24"/>
          <w:szCs w:val="24"/>
        </w:rPr>
        <w:t>Мета</w:t>
      </w:r>
      <w:r w:rsidRPr="00C33B8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83F10">
        <w:rPr>
          <w:sz w:val="24"/>
          <w:szCs w:val="24"/>
        </w:rPr>
        <w:t>забезпечити підготовку висококваліфікованих фахівців в галузі</w:t>
      </w:r>
      <w:r>
        <w:rPr>
          <w:sz w:val="24"/>
          <w:szCs w:val="24"/>
        </w:rPr>
        <w:t xml:space="preserve"> медицини</w:t>
      </w:r>
      <w:r w:rsidRPr="00383F10">
        <w:rPr>
          <w:sz w:val="24"/>
          <w:szCs w:val="24"/>
        </w:rPr>
        <w:t>, а саме</w:t>
      </w:r>
      <w:r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в </w:t>
      </w:r>
      <w:r>
        <w:rPr>
          <w:sz w:val="24"/>
          <w:szCs w:val="24"/>
        </w:rPr>
        <w:t>оториноларингології з особливостями дитячого віку</w:t>
      </w:r>
      <w:r w:rsidRPr="001B6541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здатних розв’язувати комплексні проблеми</w:t>
      </w:r>
      <w:r>
        <w:rPr>
          <w:sz w:val="24"/>
          <w:szCs w:val="24"/>
        </w:rPr>
        <w:t xml:space="preserve"> діагностики, лікування та профілактики хвороб</w:t>
      </w:r>
      <w:r w:rsidRPr="00C33B8C">
        <w:rPr>
          <w:sz w:val="24"/>
          <w:szCs w:val="24"/>
        </w:rPr>
        <w:t>.</w:t>
      </w:r>
    </w:p>
    <w:p w:rsidR="00953CA6" w:rsidRPr="00C33B8C" w:rsidRDefault="00953CA6" w:rsidP="00383F10">
      <w:pPr>
        <w:ind w:right="160"/>
        <w:jc w:val="both"/>
        <w:rPr>
          <w:sz w:val="24"/>
          <w:szCs w:val="24"/>
        </w:rPr>
      </w:pPr>
    </w:p>
    <w:p w:rsidR="00953CA6" w:rsidRPr="003365FB" w:rsidRDefault="00953CA6" w:rsidP="00B558C8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>є набуття студентами компетентностей згідно до загальних і фахових компетентностей освітньо-професійної програми «Медицина» другого рівню вищої освіти за спеціальністю 22</w:t>
      </w:r>
      <w:r>
        <w:rPr>
          <w:sz w:val="24"/>
          <w:szCs w:val="24"/>
        </w:rPr>
        <w:t>8</w:t>
      </w:r>
      <w:r w:rsidRPr="00383F10">
        <w:rPr>
          <w:sz w:val="24"/>
          <w:szCs w:val="24"/>
        </w:rPr>
        <w:t xml:space="preserve"> </w:t>
      </w:r>
      <w:r>
        <w:rPr>
          <w:sz w:val="24"/>
          <w:szCs w:val="24"/>
        </w:rPr>
        <w:t>«Педіатрія»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дисципліна «Актуальні проблеми дитячої ЛОР-патології »)</w:t>
      </w:r>
    </w:p>
    <w:p w:rsidR="00953CA6" w:rsidRPr="00A651F3" w:rsidRDefault="00953CA6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компетенції: </w:t>
      </w:r>
    </w:p>
    <w:p w:rsidR="00953CA6" w:rsidRPr="00A651F3" w:rsidRDefault="00953CA6" w:rsidP="00B558C8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lastRenderedPageBreak/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953CA6" w:rsidRPr="00D14ECA" w:rsidRDefault="00953CA6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:rsidR="00953CA6" w:rsidRDefault="00953CA6" w:rsidP="00B558C8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:rsidR="00953CA6" w:rsidRPr="00D14ECA" w:rsidRDefault="00953CA6" w:rsidP="00B558C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Фахові компетенції у галузі </w:t>
      </w:r>
      <w:r>
        <w:rPr>
          <w:sz w:val="24"/>
          <w:szCs w:val="24"/>
        </w:rPr>
        <w:t>оториноларингології з особливостями дитячого віку</w:t>
      </w:r>
      <w:r w:rsidRPr="00D14ECA">
        <w:rPr>
          <w:sz w:val="24"/>
          <w:szCs w:val="24"/>
        </w:rPr>
        <w:t>:</w:t>
      </w:r>
    </w:p>
    <w:p w:rsidR="00953CA6" w:rsidRPr="009076CD" w:rsidRDefault="00953CA6" w:rsidP="00B558C8">
      <w:p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:rsidR="00953CA6" w:rsidRDefault="00953CA6" w:rsidP="00B558C8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  <w:t>В</w:t>
      </w:r>
      <w:r w:rsidRPr="009C220D">
        <w:rPr>
          <w:sz w:val="24"/>
        </w:rPr>
        <w:t>ивчення даної дисципліни формує у здобувачів освіти</w:t>
      </w:r>
      <w:r w:rsidRPr="009C220D">
        <w:rPr>
          <w:i/>
          <w:sz w:val="24"/>
        </w:rPr>
        <w:t xml:space="preserve"> соціальних навичок</w:t>
      </w:r>
      <w:r>
        <w:rPr>
          <w:i/>
          <w:sz w:val="24"/>
        </w:rPr>
        <w:t>:</w:t>
      </w:r>
    </w:p>
    <w:p w:rsidR="00953CA6" w:rsidRPr="00B80082" w:rsidRDefault="00953CA6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комунікативність (реалізується через: метод роботи групах та</w:t>
      </w:r>
      <w:r>
        <w:rPr>
          <w:sz w:val="24"/>
        </w:rPr>
        <w:t xml:space="preserve"> </w:t>
      </w:r>
      <w:r w:rsidRPr="00B80082">
        <w:rPr>
          <w:sz w:val="24"/>
        </w:rPr>
        <w:t>мозковий штурм під час аналізу клінічних кейсів, метод презентації результатів самостійної роботи</w:t>
      </w:r>
      <w:r>
        <w:rPr>
          <w:sz w:val="24"/>
        </w:rPr>
        <w:t xml:space="preserve"> та їх захисту в групі</w:t>
      </w:r>
      <w:r w:rsidRPr="00B80082">
        <w:rPr>
          <w:sz w:val="24"/>
        </w:rPr>
        <w:t>),</w:t>
      </w:r>
    </w:p>
    <w:p w:rsidR="00953CA6" w:rsidRPr="00B80082" w:rsidRDefault="00953CA6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робота в команді (реалізується через: метод роботи групах та</w:t>
      </w:r>
      <w:r>
        <w:rPr>
          <w:sz w:val="24"/>
        </w:rPr>
        <w:t xml:space="preserve"> </w:t>
      </w:r>
      <w:r w:rsidRPr="00B80082">
        <w:rPr>
          <w:sz w:val="24"/>
        </w:rPr>
        <w:t xml:space="preserve">мозковий штурм під час аналізу клінічних кейсів), </w:t>
      </w:r>
    </w:p>
    <w:p w:rsidR="00953CA6" w:rsidRPr="00B80082" w:rsidRDefault="00953CA6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конфлікт-менеджмент (реалізується через: </w:t>
      </w:r>
      <w:r>
        <w:rPr>
          <w:sz w:val="24"/>
        </w:rPr>
        <w:t xml:space="preserve">ділові </w:t>
      </w:r>
      <w:r w:rsidRPr="00B80082">
        <w:rPr>
          <w:sz w:val="24"/>
        </w:rPr>
        <w:t>ігр</w:t>
      </w:r>
      <w:r>
        <w:rPr>
          <w:sz w:val="24"/>
        </w:rPr>
        <w:t>и</w:t>
      </w:r>
      <w:r w:rsidRPr="00B80082">
        <w:rPr>
          <w:sz w:val="24"/>
        </w:rPr>
        <w:t xml:space="preserve">), </w:t>
      </w:r>
    </w:p>
    <w:p w:rsidR="00953CA6" w:rsidRPr="00B80082" w:rsidRDefault="00953CA6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тайм-менеджмент (реалізується через: метод </w:t>
      </w:r>
      <w:r>
        <w:rPr>
          <w:sz w:val="24"/>
        </w:rPr>
        <w:t>самоорганізації під час аудиторної роботи в групах та самостійної роботи</w:t>
      </w:r>
      <w:r w:rsidRPr="00B80082">
        <w:rPr>
          <w:sz w:val="24"/>
        </w:rPr>
        <w:t>),</w:t>
      </w:r>
    </w:p>
    <w:p w:rsidR="00953CA6" w:rsidRPr="00B80082" w:rsidRDefault="00953CA6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лідерські навички (реалізується через: метод презентації результатів самостійної роботи</w:t>
      </w:r>
      <w:r>
        <w:rPr>
          <w:sz w:val="24"/>
        </w:rPr>
        <w:t xml:space="preserve"> та їх захисту в групі</w:t>
      </w:r>
      <w:r w:rsidRPr="00B80082">
        <w:rPr>
          <w:sz w:val="24"/>
        </w:rPr>
        <w:t>).</w:t>
      </w:r>
    </w:p>
    <w:p w:rsidR="00953CA6" w:rsidRPr="00B73E40" w:rsidRDefault="00953CA6" w:rsidP="00383F10">
      <w:pPr>
        <w:jc w:val="both"/>
        <w:rPr>
          <w:b/>
          <w:sz w:val="24"/>
          <w:szCs w:val="24"/>
        </w:rPr>
      </w:pPr>
    </w:p>
    <w:p w:rsidR="00953CA6" w:rsidRPr="00B558C8" w:rsidRDefault="00953CA6" w:rsidP="00B558C8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 xml:space="preserve">Статус дисципліни: </w:t>
      </w:r>
      <w:r>
        <w:rPr>
          <w:b/>
          <w:sz w:val="24"/>
          <w:szCs w:val="24"/>
        </w:rPr>
        <w:t>вибіркова;</w:t>
      </w:r>
      <w:r w:rsidRPr="008E3DC1">
        <w:rPr>
          <w:b/>
          <w:sz w:val="24"/>
          <w:szCs w:val="24"/>
        </w:rPr>
        <w:t xml:space="preserve"> </w:t>
      </w:r>
      <w:r w:rsidRPr="008E3DC1">
        <w:rPr>
          <w:sz w:val="24"/>
          <w:szCs w:val="24"/>
        </w:rPr>
        <w:t xml:space="preserve">формат дисципліни змішаний - дисципліна, що має супровід в системі Moodle, викладання дисципліни, передбачає поєднання традиційних форм аудиторного </w:t>
      </w:r>
      <w:r w:rsidRPr="00BE499A">
        <w:rPr>
          <w:sz w:val="24"/>
          <w:szCs w:val="24"/>
        </w:rPr>
        <w:t xml:space="preserve">навчання з елементами </w:t>
      </w:r>
      <w:r>
        <w:rPr>
          <w:sz w:val="24"/>
          <w:szCs w:val="24"/>
        </w:rPr>
        <w:t>дистанційного</w:t>
      </w:r>
      <w:r w:rsidRPr="00BE499A">
        <w:rPr>
          <w:sz w:val="24"/>
          <w:szCs w:val="24"/>
        </w:rPr>
        <w:t xml:space="preserve"> навчання, в якому використовуються </w:t>
      </w:r>
      <w:r>
        <w:rPr>
          <w:sz w:val="24"/>
          <w:szCs w:val="24"/>
        </w:rPr>
        <w:t>доступні</w:t>
      </w:r>
      <w:r w:rsidRPr="00BE499A">
        <w:rPr>
          <w:sz w:val="24"/>
          <w:szCs w:val="24"/>
        </w:rPr>
        <w:t xml:space="preserve"> інформаційні інтерактивні технології (</w:t>
      </w:r>
      <w:r>
        <w:rPr>
          <w:sz w:val="24"/>
          <w:szCs w:val="24"/>
          <w:lang w:val="en-US"/>
        </w:rPr>
        <w:t>ZOOM</w:t>
      </w:r>
      <w:r w:rsidRPr="00BE499A">
        <w:rPr>
          <w:sz w:val="24"/>
          <w:szCs w:val="24"/>
        </w:rPr>
        <w:t>, Moodle</w:t>
      </w:r>
      <w:r>
        <w:rPr>
          <w:sz w:val="24"/>
          <w:szCs w:val="24"/>
        </w:rPr>
        <w:t>, Google Meet</w:t>
      </w:r>
      <w:r w:rsidRPr="00BE499A">
        <w:rPr>
          <w:sz w:val="24"/>
          <w:szCs w:val="24"/>
        </w:rPr>
        <w:t xml:space="preserve">), </w:t>
      </w:r>
      <w:r>
        <w:rPr>
          <w:sz w:val="24"/>
          <w:szCs w:val="24"/>
        </w:rPr>
        <w:t>очне та дистанційне</w:t>
      </w:r>
      <w:r w:rsidRPr="00BE499A">
        <w:rPr>
          <w:sz w:val="24"/>
          <w:szCs w:val="24"/>
        </w:rPr>
        <w:t xml:space="preserve"> консультування.</w:t>
      </w:r>
    </w:p>
    <w:p w:rsidR="00953CA6" w:rsidRPr="00C33B8C" w:rsidRDefault="00953CA6" w:rsidP="00383F10">
      <w:pPr>
        <w:jc w:val="both"/>
        <w:rPr>
          <w:b/>
          <w:color w:val="FF0000"/>
          <w:sz w:val="24"/>
          <w:szCs w:val="24"/>
        </w:rPr>
      </w:pPr>
    </w:p>
    <w:p w:rsidR="00953CA6" w:rsidRPr="00BE499A" w:rsidRDefault="00953CA6" w:rsidP="00B558C8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>
        <w:rPr>
          <w:sz w:val="24"/>
          <w:szCs w:val="24"/>
        </w:rPr>
        <w:t xml:space="preserve">. Для проведення занять використовуються </w:t>
      </w:r>
      <w:r w:rsidRPr="009076CD">
        <w:rPr>
          <w:sz w:val="24"/>
          <w:szCs w:val="24"/>
        </w:rPr>
        <w:t xml:space="preserve"> клінічний (</w:t>
      </w:r>
      <w:r>
        <w:rPr>
          <w:sz w:val="24"/>
          <w:szCs w:val="24"/>
        </w:rPr>
        <w:t>курація хворих з ЛОР патологією), фантомний, електронно-інформаційний (</w:t>
      </w:r>
      <w:r w:rsidRPr="00383F10">
        <w:rPr>
          <w:sz w:val="24"/>
          <w:szCs w:val="24"/>
        </w:rPr>
        <w:t>презентації, відеомат</w:t>
      </w:r>
      <w:r>
        <w:rPr>
          <w:sz w:val="24"/>
          <w:szCs w:val="24"/>
        </w:rPr>
        <w:t>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</w:p>
    <w:p w:rsidR="00953CA6" w:rsidRDefault="00953CA6" w:rsidP="00C955D0">
      <w:pPr>
        <w:jc w:val="both"/>
        <w:rPr>
          <w:b/>
          <w:sz w:val="24"/>
          <w:szCs w:val="24"/>
        </w:rPr>
      </w:pPr>
    </w:p>
    <w:p w:rsidR="00953CA6" w:rsidRDefault="00953CA6" w:rsidP="00B558C8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>.</w:t>
      </w:r>
    </w:p>
    <w:p w:rsidR="00953CA6" w:rsidRDefault="00953CA6" w:rsidP="00B558C8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D2594">
        <w:rPr>
          <w:bCs/>
          <w:sz w:val="24"/>
          <w:szCs w:val="24"/>
        </w:rPr>
        <w:t xml:space="preserve">урс охоплює основні аспекти </w:t>
      </w:r>
      <w:r>
        <w:rPr>
          <w:bCs/>
          <w:sz w:val="24"/>
          <w:szCs w:val="24"/>
        </w:rPr>
        <w:t>підготовки</w:t>
      </w:r>
      <w:r w:rsidRPr="00FD2594">
        <w:rPr>
          <w:bCs/>
          <w:sz w:val="24"/>
          <w:szCs w:val="24"/>
        </w:rPr>
        <w:t xml:space="preserve"> майбутнього </w:t>
      </w:r>
      <w:r>
        <w:rPr>
          <w:bCs/>
          <w:sz w:val="24"/>
          <w:szCs w:val="24"/>
        </w:rPr>
        <w:t>лікаря оториноларинголога або</w:t>
      </w:r>
      <w:r w:rsidRPr="00FD2594">
        <w:rPr>
          <w:bCs/>
          <w:sz w:val="24"/>
          <w:szCs w:val="24"/>
        </w:rPr>
        <w:t xml:space="preserve"> </w:t>
      </w:r>
      <w:r w:rsidRPr="00FD2594">
        <w:rPr>
          <w:bCs/>
          <w:sz w:val="24"/>
          <w:szCs w:val="24"/>
        </w:rPr>
        <w:lastRenderedPageBreak/>
        <w:t>сі</w:t>
      </w:r>
      <w:r>
        <w:rPr>
          <w:bCs/>
          <w:sz w:val="24"/>
          <w:szCs w:val="24"/>
        </w:rPr>
        <w:t>мейного лікаря.</w:t>
      </w:r>
    </w:p>
    <w:p w:rsidR="00953CA6" w:rsidRDefault="00953CA6" w:rsidP="00B558C8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 xml:space="preserve">Згідно з програмою підготовки за навчальною дисципліною «Актуальні проблеми дитячої ЛОР-патології» здобувач вищої освіти надбає </w:t>
      </w:r>
      <w:r w:rsidRPr="00531C29">
        <w:rPr>
          <w:sz w:val="24"/>
          <w:lang w:eastAsia="ru-RU"/>
        </w:rPr>
        <w:t>теоретичн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:rsidR="00953CA6" w:rsidRPr="00330B76" w:rsidRDefault="00953CA6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330B76">
        <w:rPr>
          <w:sz w:val="24"/>
          <w:szCs w:val="24"/>
        </w:rPr>
        <w:t>Клінічна анатомія, фізіологія, методи дослідження ЛОР органів.</w:t>
      </w:r>
    </w:p>
    <w:p w:rsidR="00953CA6" w:rsidRPr="00330B76" w:rsidRDefault="00953CA6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330B76">
        <w:rPr>
          <w:sz w:val="24"/>
          <w:szCs w:val="24"/>
        </w:rPr>
        <w:t>Захворювання вуха.</w:t>
      </w:r>
    </w:p>
    <w:p w:rsidR="00953CA6" w:rsidRPr="00330B76" w:rsidRDefault="00953CA6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330B76">
        <w:rPr>
          <w:sz w:val="24"/>
          <w:szCs w:val="24"/>
        </w:rPr>
        <w:t>Захворювання верхніх дихальних шляхів.</w:t>
      </w:r>
    </w:p>
    <w:p w:rsidR="00953CA6" w:rsidRPr="00330B76" w:rsidRDefault="00953CA6" w:rsidP="008809C9">
      <w:pPr>
        <w:pStyle w:val="a4"/>
        <w:numPr>
          <w:ilvl w:val="0"/>
          <w:numId w:val="15"/>
        </w:numPr>
        <w:rPr>
          <w:sz w:val="24"/>
          <w:szCs w:val="24"/>
        </w:rPr>
      </w:pPr>
      <w:r w:rsidRPr="00330B76">
        <w:rPr>
          <w:sz w:val="24"/>
          <w:szCs w:val="24"/>
        </w:rPr>
        <w:t xml:space="preserve">Невідкладна допомога при захворюваннях ЛОР органів. </w:t>
      </w:r>
    </w:p>
    <w:p w:rsidR="00953CA6" w:rsidRPr="00330B76" w:rsidRDefault="00953CA6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330B7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Зміст дисципліни</w:t>
      </w:r>
    </w:p>
    <w:p w:rsidR="00953CA6" w:rsidRPr="00330B76" w:rsidRDefault="00953CA6" w:rsidP="00C33B8C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330B76">
        <w:rPr>
          <w:rFonts w:ascii="Times New Roman" w:hAnsi="Times New Roman"/>
          <w:color w:val="000000"/>
          <w:sz w:val="24"/>
          <w:szCs w:val="24"/>
          <w:lang w:val="uk-UA" w:eastAsia="uk-UA"/>
        </w:rPr>
        <w:t>Навчально-тематичний план дисципліни.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825"/>
        <w:gridCol w:w="709"/>
      </w:tblGrid>
      <w:tr w:rsidR="00953CA6" w:rsidRPr="00EC7B09" w:rsidTr="00A44F62">
        <w:tc>
          <w:tcPr>
            <w:tcW w:w="567" w:type="dxa"/>
          </w:tcPr>
          <w:p w:rsidR="00953CA6" w:rsidRPr="00EC7B09" w:rsidRDefault="00953CA6" w:rsidP="00A44F62">
            <w:pPr>
              <w:ind w:left="142" w:hanging="142"/>
              <w:jc w:val="center"/>
              <w:rPr>
                <w:sz w:val="24"/>
                <w:szCs w:val="28"/>
              </w:rPr>
            </w:pPr>
            <w:r w:rsidRPr="00EC7B09">
              <w:rPr>
                <w:sz w:val="24"/>
                <w:szCs w:val="28"/>
              </w:rPr>
              <w:t>№</w:t>
            </w:r>
          </w:p>
          <w:p w:rsidR="00953CA6" w:rsidRPr="00EC7B09" w:rsidRDefault="00953CA6" w:rsidP="00A44F62">
            <w:pPr>
              <w:ind w:left="142" w:hanging="142"/>
              <w:jc w:val="center"/>
              <w:rPr>
                <w:sz w:val="24"/>
                <w:szCs w:val="28"/>
              </w:rPr>
            </w:pPr>
            <w:r w:rsidRPr="00EC7B09">
              <w:rPr>
                <w:sz w:val="24"/>
                <w:szCs w:val="28"/>
              </w:rPr>
              <w:t>з/п</w:t>
            </w:r>
          </w:p>
        </w:tc>
        <w:tc>
          <w:tcPr>
            <w:tcW w:w="7825" w:type="dxa"/>
          </w:tcPr>
          <w:p w:rsidR="00953CA6" w:rsidRPr="00EC7B09" w:rsidRDefault="00953CA6" w:rsidP="00A44F62">
            <w:pPr>
              <w:jc w:val="center"/>
              <w:rPr>
                <w:sz w:val="24"/>
                <w:szCs w:val="28"/>
              </w:rPr>
            </w:pPr>
            <w:r w:rsidRPr="00EC7B09">
              <w:rPr>
                <w:sz w:val="24"/>
                <w:szCs w:val="28"/>
              </w:rPr>
              <w:t>Назва теми</w:t>
            </w:r>
          </w:p>
        </w:tc>
        <w:tc>
          <w:tcPr>
            <w:tcW w:w="709" w:type="dxa"/>
            <w:vAlign w:val="center"/>
          </w:tcPr>
          <w:p w:rsidR="00953CA6" w:rsidRPr="00EC7B09" w:rsidRDefault="00953CA6" w:rsidP="00A44F62">
            <w:pPr>
              <w:jc w:val="center"/>
              <w:rPr>
                <w:sz w:val="24"/>
                <w:szCs w:val="28"/>
              </w:rPr>
            </w:pPr>
            <w:r w:rsidRPr="00EC7B09">
              <w:rPr>
                <w:sz w:val="24"/>
                <w:szCs w:val="28"/>
              </w:rPr>
              <w:t>К-ть</w:t>
            </w:r>
          </w:p>
          <w:p w:rsidR="00953CA6" w:rsidRPr="00EC7B09" w:rsidRDefault="00953CA6" w:rsidP="00A44F62">
            <w:pPr>
              <w:jc w:val="center"/>
              <w:rPr>
                <w:sz w:val="24"/>
                <w:szCs w:val="28"/>
              </w:rPr>
            </w:pPr>
            <w:r w:rsidRPr="00EC7B09">
              <w:rPr>
                <w:sz w:val="24"/>
                <w:szCs w:val="28"/>
              </w:rPr>
              <w:t>год</w:t>
            </w:r>
          </w:p>
        </w:tc>
      </w:tr>
      <w:tr w:rsidR="00953CA6" w:rsidRPr="00EC7B09" w:rsidTr="00A44F62">
        <w:tc>
          <w:tcPr>
            <w:tcW w:w="567" w:type="dxa"/>
          </w:tcPr>
          <w:p w:rsidR="00953CA6" w:rsidRPr="00EC7B09" w:rsidRDefault="00953CA6" w:rsidP="00A44F62">
            <w:pPr>
              <w:jc w:val="center"/>
              <w:rPr>
                <w:sz w:val="24"/>
                <w:szCs w:val="28"/>
              </w:rPr>
            </w:pPr>
            <w:r w:rsidRPr="00EC7B09">
              <w:rPr>
                <w:sz w:val="24"/>
                <w:szCs w:val="28"/>
              </w:rPr>
              <w:t>1</w:t>
            </w:r>
          </w:p>
        </w:tc>
        <w:tc>
          <w:tcPr>
            <w:tcW w:w="7825" w:type="dxa"/>
          </w:tcPr>
          <w:p w:rsidR="00953CA6" w:rsidRPr="00EC7B09" w:rsidRDefault="00953CA6" w:rsidP="00A44F62">
            <w:pPr>
              <w:jc w:val="both"/>
              <w:rPr>
                <w:szCs w:val="28"/>
              </w:rPr>
            </w:pPr>
            <w:r w:rsidRPr="00EC7B09">
              <w:rPr>
                <w:szCs w:val="28"/>
              </w:rPr>
              <w:t xml:space="preserve">Клінічна анатомія, фізіологія, методи дослідження зовнішнього, середнього, внутрішнього вуха. </w:t>
            </w:r>
            <w:r w:rsidRPr="00EC7B09">
              <w:rPr>
                <w:snapToGrid w:val="0"/>
                <w:color w:val="000000"/>
              </w:rPr>
              <w:t>Травми вуха: прямі та непрямі (отгематома, перихондрит вушної раковини, переломи стінок зовнішнього слухового проходу, барабанної перетинки, подовжні і поперечні переломи пірамідки скроневої кістки. Сторонні тіла, сірчані та епідермальні пробки, фурункул, розлите запалення, екзема. Гострий середній отит. Отит при інфекційних захворюваннях. Мастоїдити. Атипові форми отиту і мастоїдиту (мукозний отит, зигоматиціт, петрозіт, верхівково-шийні форми мастоїдиту).</w:t>
            </w:r>
            <w:r w:rsidRPr="00EC7B09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EC7B09">
              <w:rPr>
                <w:snapToGrid w:val="0"/>
              </w:rPr>
              <w:t>Хронічні середні отити (епітимпаніт і мезотимпаніт). Методи лікування (консервативні і оперативні). Загальнопорожнинна радикальна операція. Тимпанопластика. Отогенні внутрішньочерепні ускладнення: екстрадуральний абсцес, тромбоз     сигмоподібного синуса, менінгіт, абсцес мозку і мозочку.</w:t>
            </w:r>
            <w:r w:rsidRPr="00EC7B09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EC7B09">
              <w:rPr>
                <w:snapToGrid w:val="0"/>
                <w:szCs w:val="28"/>
              </w:rPr>
              <w:t>Невідкладна допомого при захворюваннях вуха.</w:t>
            </w:r>
          </w:p>
        </w:tc>
        <w:tc>
          <w:tcPr>
            <w:tcW w:w="709" w:type="dxa"/>
            <w:vAlign w:val="center"/>
          </w:tcPr>
          <w:p w:rsidR="00953CA6" w:rsidRPr="00EC7B09" w:rsidRDefault="00953CA6" w:rsidP="00A44F62">
            <w:pPr>
              <w:jc w:val="center"/>
              <w:rPr>
                <w:sz w:val="24"/>
                <w:szCs w:val="28"/>
              </w:rPr>
            </w:pPr>
            <w:r w:rsidRPr="00EC7B09">
              <w:rPr>
                <w:szCs w:val="28"/>
              </w:rPr>
              <w:t>5</w:t>
            </w:r>
          </w:p>
        </w:tc>
      </w:tr>
      <w:tr w:rsidR="00953CA6" w:rsidRPr="00EC7B09" w:rsidTr="00A44F62">
        <w:tc>
          <w:tcPr>
            <w:tcW w:w="567" w:type="dxa"/>
          </w:tcPr>
          <w:p w:rsidR="00953CA6" w:rsidRPr="00EC7B09" w:rsidRDefault="00953CA6" w:rsidP="00A44F62">
            <w:pPr>
              <w:jc w:val="center"/>
              <w:rPr>
                <w:sz w:val="24"/>
                <w:szCs w:val="28"/>
              </w:rPr>
            </w:pPr>
            <w:r w:rsidRPr="00EC7B09">
              <w:rPr>
                <w:sz w:val="24"/>
                <w:szCs w:val="28"/>
              </w:rPr>
              <w:t>2</w:t>
            </w:r>
          </w:p>
        </w:tc>
        <w:tc>
          <w:tcPr>
            <w:tcW w:w="7825" w:type="dxa"/>
          </w:tcPr>
          <w:p w:rsidR="00953CA6" w:rsidRPr="00EC7B09" w:rsidRDefault="00953CA6" w:rsidP="00A44F62">
            <w:pPr>
              <w:jc w:val="both"/>
              <w:rPr>
                <w:snapToGrid w:val="0"/>
                <w:sz w:val="24"/>
                <w:szCs w:val="28"/>
              </w:rPr>
            </w:pPr>
            <w:r w:rsidRPr="00EC7B09">
              <w:rPr>
                <w:szCs w:val="28"/>
              </w:rPr>
              <w:t xml:space="preserve">Клінічна анатомія, фізіологія, методи дослідження </w:t>
            </w:r>
            <w:r w:rsidRPr="00EC7B09">
              <w:rPr>
                <w:snapToGrid w:val="0"/>
                <w:color w:val="000000"/>
                <w:szCs w:val="28"/>
              </w:rPr>
              <w:t xml:space="preserve">носа і </w:t>
            </w:r>
            <w:r w:rsidRPr="00EC7B09">
              <w:rPr>
                <w:snapToGrid w:val="0"/>
                <w:color w:val="000000"/>
                <w:sz w:val="24"/>
                <w:szCs w:val="28"/>
              </w:rPr>
              <w:t>біляносових порожнин</w:t>
            </w:r>
            <w:r w:rsidRPr="00EC7B09">
              <w:rPr>
                <w:snapToGrid w:val="0"/>
                <w:color w:val="000000"/>
                <w:szCs w:val="28"/>
              </w:rPr>
              <w:t xml:space="preserve">. </w:t>
            </w:r>
            <w:r w:rsidRPr="00EC7B09">
              <w:rPr>
                <w:snapToGrid w:val="0"/>
              </w:rPr>
              <w:t>Захворювання носа: дефекти і деформації зовнішнього носа, фурункул носа. Захворювання порожнин носа: гострий риніт, хронічний (катаральний, гіпертрофічний, атрофічний)риніт, хронічний вазомоторний риніт (нейровегетативна та алергічна форми), скривлення носової переділки. Носові кровотечі.</w:t>
            </w:r>
            <w:r w:rsidRPr="00EC7B09">
              <w:rPr>
                <w:snapToGrid w:val="0"/>
                <w:sz w:val="24"/>
                <w:szCs w:val="24"/>
              </w:rPr>
              <w:t xml:space="preserve"> </w:t>
            </w:r>
            <w:r w:rsidRPr="00EC7B09">
              <w:rPr>
                <w:snapToGrid w:val="0"/>
                <w:color w:val="000000"/>
              </w:rPr>
              <w:t>Гострі і</w:t>
            </w:r>
            <w:r w:rsidRPr="00EC7B09">
              <w:rPr>
                <w:i/>
                <w:snapToGrid w:val="0"/>
                <w:color w:val="000000"/>
              </w:rPr>
              <w:t xml:space="preserve"> </w:t>
            </w:r>
            <w:r w:rsidRPr="00EC7B09">
              <w:rPr>
                <w:snapToGrid w:val="0"/>
                <w:color w:val="000000"/>
              </w:rPr>
              <w:t xml:space="preserve">хронічні захворювання верхньощелепної, лобної та основної пазух, клітин решітчастого лабіринту. Внутрішньочерепні та внутрішньоорбітальні ускладнення при захворюваннях носа і навколоносових порожнин. Патогенез, клініка, діагностика, методи лікування, профілактика. </w:t>
            </w:r>
            <w:r w:rsidRPr="00EC7B09">
              <w:rPr>
                <w:snapToGrid w:val="0"/>
                <w:szCs w:val="28"/>
              </w:rPr>
              <w:t>Невідкладна допомого при захворюваннях носа та навколо носових пазух.</w:t>
            </w:r>
          </w:p>
        </w:tc>
        <w:tc>
          <w:tcPr>
            <w:tcW w:w="709" w:type="dxa"/>
            <w:vAlign w:val="center"/>
          </w:tcPr>
          <w:p w:rsidR="00953CA6" w:rsidRPr="00EC7B09" w:rsidRDefault="00953CA6" w:rsidP="00A44F62">
            <w:pPr>
              <w:jc w:val="center"/>
              <w:rPr>
                <w:sz w:val="24"/>
                <w:szCs w:val="28"/>
              </w:rPr>
            </w:pPr>
            <w:r w:rsidRPr="00EC7B09">
              <w:rPr>
                <w:szCs w:val="28"/>
              </w:rPr>
              <w:t>5</w:t>
            </w:r>
          </w:p>
        </w:tc>
      </w:tr>
      <w:tr w:rsidR="00953CA6" w:rsidRPr="00EC7B09" w:rsidTr="00A44F62">
        <w:trPr>
          <w:trHeight w:val="1924"/>
        </w:trPr>
        <w:tc>
          <w:tcPr>
            <w:tcW w:w="567" w:type="dxa"/>
          </w:tcPr>
          <w:p w:rsidR="00953CA6" w:rsidRPr="00EC7B09" w:rsidRDefault="00953CA6" w:rsidP="00A44F62">
            <w:pPr>
              <w:jc w:val="center"/>
              <w:rPr>
                <w:sz w:val="24"/>
                <w:szCs w:val="28"/>
              </w:rPr>
            </w:pPr>
            <w:r w:rsidRPr="00EC7B09">
              <w:rPr>
                <w:sz w:val="24"/>
                <w:szCs w:val="28"/>
              </w:rPr>
              <w:t>3</w:t>
            </w:r>
          </w:p>
        </w:tc>
        <w:tc>
          <w:tcPr>
            <w:tcW w:w="7825" w:type="dxa"/>
          </w:tcPr>
          <w:p w:rsidR="00953CA6" w:rsidRPr="00EC7B09" w:rsidRDefault="00953CA6" w:rsidP="00A44F62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C7B09">
              <w:rPr>
                <w:snapToGrid w:val="0"/>
                <w:color w:val="000000"/>
                <w:sz w:val="24"/>
                <w:szCs w:val="24"/>
              </w:rPr>
              <w:t xml:space="preserve">Клінічна анатомія, фізіологія, </w:t>
            </w:r>
            <w:r w:rsidRPr="00EC7B09">
              <w:rPr>
                <w:sz w:val="24"/>
                <w:szCs w:val="24"/>
              </w:rPr>
              <w:t>методи дослідження</w:t>
            </w:r>
            <w:r w:rsidRPr="00EC7B09">
              <w:rPr>
                <w:snapToGrid w:val="0"/>
                <w:color w:val="000000"/>
                <w:sz w:val="24"/>
                <w:szCs w:val="24"/>
              </w:rPr>
              <w:t xml:space="preserve"> глотки. </w:t>
            </w:r>
          </w:p>
          <w:p w:rsidR="00953CA6" w:rsidRPr="00EC7B09" w:rsidRDefault="00953CA6" w:rsidP="00A44F62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EC7B09">
              <w:rPr>
                <w:snapToGrid w:val="0"/>
                <w:color w:val="000000"/>
                <w:sz w:val="24"/>
                <w:szCs w:val="24"/>
              </w:rPr>
              <w:t>Гострі захворювання глотки: гострий фарингіт, ангіни, заглотковий абсцес, гострий паратонзиліт. Дифтерія глотки.</w:t>
            </w:r>
            <w:r w:rsidRPr="00EC7B09">
              <w:rPr>
                <w:snapToGrid w:val="0"/>
                <w:sz w:val="24"/>
                <w:szCs w:val="24"/>
              </w:rPr>
              <w:t xml:space="preserve"> </w:t>
            </w:r>
            <w:r w:rsidRPr="00EC7B09">
              <w:rPr>
                <w:sz w:val="24"/>
                <w:szCs w:val="24"/>
              </w:rPr>
              <w:t>Хронічні захворювання глотки. Пухлини глотки (доброякісні та злоякісні). Хронічний фарингіт, хронічний тонзиліт. Принципи диспансеризації хронічного тонзиліту. Аденоїди. Гіперплазія піднебінних мигдаликів. Грибкові ураження глотки: фарингомікоз, кандидоз, лептотрихоз.</w:t>
            </w:r>
            <w:r w:rsidRPr="00EC7B09">
              <w:t xml:space="preserve"> </w:t>
            </w:r>
            <w:r w:rsidRPr="00EC7B09">
              <w:rPr>
                <w:snapToGrid w:val="0"/>
                <w:szCs w:val="28"/>
              </w:rPr>
              <w:t xml:space="preserve">Невідкладна допомого при захворюваннях глотки. </w:t>
            </w:r>
          </w:p>
        </w:tc>
        <w:tc>
          <w:tcPr>
            <w:tcW w:w="709" w:type="dxa"/>
            <w:vAlign w:val="center"/>
          </w:tcPr>
          <w:p w:rsidR="00953CA6" w:rsidRPr="00EC7B09" w:rsidRDefault="00953CA6" w:rsidP="00A44F62">
            <w:pPr>
              <w:jc w:val="center"/>
              <w:rPr>
                <w:sz w:val="24"/>
                <w:szCs w:val="28"/>
              </w:rPr>
            </w:pPr>
            <w:r w:rsidRPr="00EC7B09">
              <w:rPr>
                <w:szCs w:val="28"/>
              </w:rPr>
              <w:t>5</w:t>
            </w:r>
          </w:p>
        </w:tc>
      </w:tr>
      <w:tr w:rsidR="00953CA6" w:rsidRPr="00EC7B09" w:rsidTr="00A44F62">
        <w:tc>
          <w:tcPr>
            <w:tcW w:w="567" w:type="dxa"/>
          </w:tcPr>
          <w:p w:rsidR="00953CA6" w:rsidRPr="00EC7B09" w:rsidRDefault="00953CA6" w:rsidP="00A44F62">
            <w:pPr>
              <w:jc w:val="center"/>
              <w:rPr>
                <w:sz w:val="24"/>
                <w:szCs w:val="28"/>
              </w:rPr>
            </w:pPr>
            <w:r w:rsidRPr="00EC7B09">
              <w:rPr>
                <w:sz w:val="24"/>
                <w:szCs w:val="28"/>
              </w:rPr>
              <w:t>4</w:t>
            </w:r>
          </w:p>
        </w:tc>
        <w:tc>
          <w:tcPr>
            <w:tcW w:w="7825" w:type="dxa"/>
          </w:tcPr>
          <w:p w:rsidR="00953CA6" w:rsidRPr="00EC7B09" w:rsidRDefault="00953CA6" w:rsidP="00A44F62">
            <w:pPr>
              <w:jc w:val="both"/>
              <w:rPr>
                <w:snapToGrid w:val="0"/>
                <w:color w:val="000000"/>
              </w:rPr>
            </w:pPr>
            <w:r w:rsidRPr="00EC7B09">
              <w:rPr>
                <w:snapToGrid w:val="0"/>
                <w:color w:val="000000"/>
                <w:sz w:val="24"/>
                <w:szCs w:val="24"/>
              </w:rPr>
              <w:t xml:space="preserve">Клінічна анатомія, фізіологія, </w:t>
            </w:r>
            <w:r w:rsidRPr="00EC7B09">
              <w:rPr>
                <w:sz w:val="24"/>
                <w:szCs w:val="24"/>
              </w:rPr>
              <w:t>методи дослідження</w:t>
            </w:r>
            <w:r w:rsidRPr="00EC7B09">
              <w:rPr>
                <w:snapToGrid w:val="0"/>
                <w:color w:val="000000"/>
                <w:sz w:val="24"/>
                <w:szCs w:val="24"/>
              </w:rPr>
              <w:t xml:space="preserve"> гортані, трахеї, бронхів і стравоходу. Гострі</w:t>
            </w:r>
            <w:r w:rsidRPr="00EC7B09">
              <w:rPr>
                <w:snapToGrid w:val="0"/>
                <w:color w:val="000000"/>
              </w:rPr>
              <w:t xml:space="preserve"> захворювання гортані: гострий катаральний ларингіт, гострий підкладочний ларингіт, гортанна ангіна, флегмонозний ларингіт, хондроперихондрит гортані, дифтерія гортані.</w:t>
            </w:r>
          </w:p>
          <w:p w:rsidR="00953CA6" w:rsidRPr="00EC7B09" w:rsidRDefault="00953CA6" w:rsidP="00A44F62">
            <w:pPr>
              <w:jc w:val="both"/>
              <w:rPr>
                <w:snapToGrid w:val="0"/>
                <w:sz w:val="24"/>
                <w:szCs w:val="24"/>
              </w:rPr>
            </w:pPr>
            <w:r w:rsidRPr="00EC7B09">
              <w:rPr>
                <w:snapToGrid w:val="0"/>
                <w:color w:val="000000"/>
              </w:rPr>
              <w:t>Х</w:t>
            </w:r>
            <w:r w:rsidRPr="00EC7B09">
              <w:rPr>
                <w:snapToGrid w:val="0"/>
                <w:color w:val="000000"/>
                <w:sz w:val="24"/>
                <w:szCs w:val="24"/>
              </w:rPr>
              <w:t>ронічні захворювання гортані</w:t>
            </w:r>
            <w:r w:rsidRPr="00EC7B09">
              <w:rPr>
                <w:snapToGrid w:val="0"/>
                <w:color w:val="000000"/>
              </w:rPr>
              <w:t>: катаральний ларингіт, гіперпластичний ларингіт, атрофічний ларингіт, вазомоторний ларингіт</w:t>
            </w:r>
            <w:r w:rsidRPr="00EC7B09">
              <w:rPr>
                <w:snapToGrid w:val="0"/>
                <w:color w:val="000000"/>
                <w:sz w:val="24"/>
                <w:szCs w:val="24"/>
              </w:rPr>
              <w:t>. Парези і паралічі м’язів  гортані. Доброякісні і злоякісні пухлини гортані.</w:t>
            </w:r>
            <w:r w:rsidRPr="00EC7B09">
              <w:rPr>
                <w:snapToGrid w:val="0"/>
                <w:color w:val="000000"/>
              </w:rPr>
              <w:t xml:space="preserve"> </w:t>
            </w:r>
            <w:r w:rsidRPr="00EC7B09">
              <w:rPr>
                <w:snapToGrid w:val="0"/>
                <w:szCs w:val="28"/>
              </w:rPr>
              <w:t>Невідкладна допомого при захворюваннях гортані, трахеї, бронхів, стравоходу.</w:t>
            </w:r>
          </w:p>
        </w:tc>
        <w:tc>
          <w:tcPr>
            <w:tcW w:w="709" w:type="dxa"/>
            <w:vAlign w:val="center"/>
          </w:tcPr>
          <w:p w:rsidR="00953CA6" w:rsidRPr="00EC7B09" w:rsidRDefault="00953CA6" w:rsidP="00A44F62">
            <w:pPr>
              <w:jc w:val="center"/>
              <w:rPr>
                <w:sz w:val="24"/>
                <w:szCs w:val="28"/>
              </w:rPr>
            </w:pPr>
            <w:r w:rsidRPr="00EC7B09">
              <w:rPr>
                <w:szCs w:val="28"/>
              </w:rPr>
              <w:t>5</w:t>
            </w:r>
          </w:p>
        </w:tc>
      </w:tr>
      <w:tr w:rsidR="00953CA6" w:rsidRPr="003D4907" w:rsidTr="00A44F62">
        <w:tc>
          <w:tcPr>
            <w:tcW w:w="8392" w:type="dxa"/>
            <w:gridSpan w:val="2"/>
          </w:tcPr>
          <w:p w:rsidR="00953CA6" w:rsidRPr="00EC7B09" w:rsidRDefault="00953CA6" w:rsidP="00A44F62">
            <w:pPr>
              <w:rPr>
                <w:sz w:val="24"/>
                <w:szCs w:val="28"/>
              </w:rPr>
            </w:pPr>
            <w:r w:rsidRPr="00EC7B09">
              <w:rPr>
                <w:sz w:val="24"/>
                <w:szCs w:val="28"/>
              </w:rPr>
              <w:t>Всього годин практичних занять</w:t>
            </w:r>
          </w:p>
        </w:tc>
        <w:tc>
          <w:tcPr>
            <w:tcW w:w="709" w:type="dxa"/>
            <w:vAlign w:val="center"/>
          </w:tcPr>
          <w:p w:rsidR="00953CA6" w:rsidRPr="00D026E9" w:rsidRDefault="00953CA6" w:rsidP="00A44F62">
            <w:pPr>
              <w:jc w:val="center"/>
              <w:rPr>
                <w:sz w:val="24"/>
                <w:szCs w:val="28"/>
              </w:rPr>
            </w:pPr>
            <w:r w:rsidRPr="00EC7B09">
              <w:rPr>
                <w:szCs w:val="28"/>
              </w:rPr>
              <w:t>20</w:t>
            </w:r>
          </w:p>
        </w:tc>
      </w:tr>
    </w:tbl>
    <w:p w:rsidR="00953CA6" w:rsidRDefault="00953CA6" w:rsidP="00C33B8C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/>
          <w:color w:val="000000"/>
          <w:sz w:val="24"/>
          <w:szCs w:val="24"/>
          <w:highlight w:val="yellow"/>
          <w:lang w:val="uk-UA" w:eastAsia="uk-UA"/>
        </w:rPr>
      </w:pPr>
    </w:p>
    <w:p w:rsidR="00953CA6" w:rsidRPr="00330B76" w:rsidRDefault="00953CA6" w:rsidP="00DC1ECF">
      <w:pPr>
        <w:jc w:val="center"/>
        <w:rPr>
          <w:b/>
          <w:sz w:val="24"/>
          <w:szCs w:val="24"/>
          <w:lang w:val="ru-RU"/>
        </w:rPr>
      </w:pPr>
      <w:r w:rsidRPr="00330B76">
        <w:rPr>
          <w:b/>
          <w:sz w:val="24"/>
          <w:szCs w:val="24"/>
          <w:lang w:val="ru-RU"/>
        </w:rPr>
        <w:t>Тематика практичних занять</w:t>
      </w:r>
    </w:p>
    <w:p w:rsidR="00953CA6" w:rsidRPr="00330B76" w:rsidRDefault="00953CA6" w:rsidP="008809C9">
      <w:pPr>
        <w:pStyle w:val="a4"/>
        <w:numPr>
          <w:ilvl w:val="0"/>
          <w:numId w:val="16"/>
        </w:numPr>
        <w:rPr>
          <w:b/>
        </w:rPr>
      </w:pPr>
      <w:r w:rsidRPr="00330B76">
        <w:rPr>
          <w:b/>
        </w:rPr>
        <w:t xml:space="preserve">Клінічна анатомія, фізіологія, методи дослідження ЛОР органів. </w:t>
      </w:r>
    </w:p>
    <w:p w:rsidR="00953CA6" w:rsidRPr="00330B76" w:rsidRDefault="00953CA6" w:rsidP="00FB0CF4">
      <w:pPr>
        <w:pStyle w:val="a4"/>
        <w:rPr>
          <w:color w:val="000000"/>
          <w:sz w:val="24"/>
          <w:szCs w:val="24"/>
        </w:rPr>
      </w:pPr>
      <w:r w:rsidRPr="00330B76">
        <w:rPr>
          <w:sz w:val="24"/>
          <w:szCs w:val="24"/>
        </w:rPr>
        <w:t xml:space="preserve">Ендоскопічні </w:t>
      </w:r>
      <w:r w:rsidRPr="00330B76">
        <w:rPr>
          <w:color w:val="000000"/>
          <w:sz w:val="24"/>
          <w:szCs w:val="24"/>
        </w:rPr>
        <w:t xml:space="preserve">методи дослідження ЛОР-органів. Клінічна анатомія, фізіологія та методи дослідження зовнішнього та середнього вуха. Клінічна анатомія, фізіологія внутрішнього вуха, методи дослідження слухового та вестибулярного аналізаторів. </w:t>
      </w:r>
      <w:r w:rsidRPr="00330B76">
        <w:rPr>
          <w:sz w:val="24"/>
          <w:szCs w:val="24"/>
        </w:rPr>
        <w:t xml:space="preserve">Клінічна анатомія, фізіологія та методи дослідження носа, </w:t>
      </w:r>
      <w:r w:rsidRPr="00330B76">
        <w:rPr>
          <w:color w:val="000000"/>
          <w:sz w:val="24"/>
          <w:szCs w:val="24"/>
        </w:rPr>
        <w:t>глотки, гортані, трахеї, бронхів, стравоходу.</w:t>
      </w:r>
    </w:p>
    <w:p w:rsidR="00953CA6" w:rsidRPr="00330B76" w:rsidRDefault="00953CA6" w:rsidP="00FB0CF4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330B76">
        <w:rPr>
          <w:b/>
          <w:sz w:val="24"/>
          <w:szCs w:val="24"/>
        </w:rPr>
        <w:t xml:space="preserve">Захворювання вуха. </w:t>
      </w:r>
    </w:p>
    <w:p w:rsidR="00953CA6" w:rsidRPr="00330B76" w:rsidRDefault="00953CA6" w:rsidP="00FB0CF4">
      <w:pPr>
        <w:pStyle w:val="a4"/>
        <w:rPr>
          <w:szCs w:val="24"/>
        </w:rPr>
      </w:pPr>
      <w:r w:rsidRPr="00330B76">
        <w:rPr>
          <w:color w:val="000000"/>
          <w:sz w:val="24"/>
          <w:szCs w:val="28"/>
        </w:rPr>
        <w:t>Захворювання зовнішнього та середнього вуха. Гострий гнійний середній отит. Мастоїдит. Антромастоїдотомія. Хронічний гнійний середній отит, лабіринтит. Сануючі та слуховідновлюючі операції вуха. Негнійні захворювання вуха.</w:t>
      </w:r>
    </w:p>
    <w:p w:rsidR="00953CA6" w:rsidRPr="00330B76" w:rsidRDefault="00953CA6" w:rsidP="00FB0CF4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330B76">
        <w:rPr>
          <w:b/>
          <w:sz w:val="24"/>
          <w:szCs w:val="24"/>
        </w:rPr>
        <w:t xml:space="preserve">Захворювання верхніх дихальних шляхів. </w:t>
      </w:r>
    </w:p>
    <w:p w:rsidR="00953CA6" w:rsidRPr="00330B76" w:rsidRDefault="00953CA6" w:rsidP="00FB0CF4">
      <w:pPr>
        <w:pStyle w:val="a4"/>
        <w:rPr>
          <w:szCs w:val="24"/>
        </w:rPr>
      </w:pPr>
      <w:r w:rsidRPr="00330B76">
        <w:rPr>
          <w:color w:val="000000"/>
          <w:sz w:val="24"/>
          <w:szCs w:val="28"/>
        </w:rPr>
        <w:t>Гострі та хронічні захворювання носа. Гострі і хронічні захворювання приносових пазух.</w:t>
      </w:r>
      <w:r w:rsidRPr="00330B76">
        <w:rPr>
          <w:sz w:val="24"/>
          <w:szCs w:val="28"/>
        </w:rPr>
        <w:t xml:space="preserve"> Риногенні орбітальні і внутрішньочерепні  ускладнення. </w:t>
      </w:r>
      <w:r w:rsidRPr="00330B76">
        <w:rPr>
          <w:color w:val="000000"/>
          <w:sz w:val="24"/>
          <w:szCs w:val="28"/>
        </w:rPr>
        <w:t xml:space="preserve">Гострі захворювання глотки. Хронічні захворювання глотки. </w:t>
      </w:r>
      <w:r w:rsidRPr="00330B76">
        <w:rPr>
          <w:sz w:val="24"/>
          <w:szCs w:val="28"/>
        </w:rPr>
        <w:t xml:space="preserve">Гострі та хронічні захворювання гортані. </w:t>
      </w:r>
      <w:r w:rsidRPr="00330B76">
        <w:rPr>
          <w:color w:val="000000"/>
          <w:sz w:val="24"/>
          <w:szCs w:val="28"/>
        </w:rPr>
        <w:t>Пухлини та інфекційні гранульоми ЛОР-органів.</w:t>
      </w:r>
    </w:p>
    <w:p w:rsidR="00953CA6" w:rsidRPr="00330B76" w:rsidRDefault="00953CA6" w:rsidP="00FB0CF4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330B76">
        <w:rPr>
          <w:b/>
          <w:sz w:val="24"/>
          <w:szCs w:val="24"/>
        </w:rPr>
        <w:t xml:space="preserve">Невідкладна допомога при захворюваннях ЛОР органів. </w:t>
      </w:r>
    </w:p>
    <w:p w:rsidR="00953CA6" w:rsidRPr="00FB0CF4" w:rsidRDefault="00953CA6" w:rsidP="00FB0CF4">
      <w:pPr>
        <w:pStyle w:val="a4"/>
        <w:rPr>
          <w:szCs w:val="24"/>
        </w:rPr>
      </w:pPr>
      <w:r w:rsidRPr="00330B76">
        <w:rPr>
          <w:color w:val="000000"/>
          <w:sz w:val="24"/>
          <w:szCs w:val="28"/>
        </w:rPr>
        <w:t>Травми носа, носові кровотечі. Сторонні тіла ЛОР органів, дихальних шляхів та стравоходу.</w:t>
      </w:r>
    </w:p>
    <w:p w:rsidR="00953CA6" w:rsidRPr="00FB0CF4" w:rsidRDefault="00953CA6" w:rsidP="00FB0CF4">
      <w:pPr>
        <w:pStyle w:val="a4"/>
        <w:rPr>
          <w:b/>
          <w:sz w:val="24"/>
          <w:szCs w:val="24"/>
        </w:rPr>
      </w:pPr>
    </w:p>
    <w:p w:rsidR="00953CA6" w:rsidRPr="00435877" w:rsidRDefault="00953CA6" w:rsidP="00DC1ECF">
      <w:pPr>
        <w:jc w:val="both"/>
        <w:rPr>
          <w:sz w:val="24"/>
          <w:szCs w:val="24"/>
        </w:rPr>
      </w:pPr>
    </w:p>
    <w:p w:rsidR="00953CA6" w:rsidRDefault="00953CA6" w:rsidP="00340E7D">
      <w:pPr>
        <w:tabs>
          <w:tab w:val="center" w:pos="4677"/>
        </w:tabs>
        <w:jc w:val="both"/>
        <w:rPr>
          <w:b/>
          <w:sz w:val="24"/>
          <w:szCs w:val="24"/>
        </w:rPr>
      </w:pPr>
      <w:r w:rsidRPr="00B64D98">
        <w:rPr>
          <w:b/>
          <w:sz w:val="24"/>
          <w:szCs w:val="24"/>
        </w:rPr>
        <w:t>Рекомендована література</w:t>
      </w:r>
    </w:p>
    <w:p w:rsidR="00953CA6" w:rsidRPr="003D4907" w:rsidRDefault="00953CA6" w:rsidP="003D4907">
      <w:pPr>
        <w:shd w:val="clear" w:color="auto" w:fill="FFFFFF"/>
        <w:jc w:val="center"/>
        <w:rPr>
          <w:b/>
          <w:bCs/>
          <w:spacing w:val="-6"/>
          <w:sz w:val="24"/>
          <w:szCs w:val="28"/>
        </w:rPr>
      </w:pPr>
      <w:r>
        <w:rPr>
          <w:b/>
          <w:sz w:val="24"/>
          <w:szCs w:val="24"/>
        </w:rPr>
        <w:tab/>
      </w:r>
      <w:r w:rsidRPr="003D4907">
        <w:rPr>
          <w:b/>
          <w:bCs/>
          <w:spacing w:val="-6"/>
          <w:sz w:val="24"/>
          <w:szCs w:val="28"/>
        </w:rPr>
        <w:t>Базова</w:t>
      </w:r>
    </w:p>
    <w:p w:rsidR="00953CA6" w:rsidRPr="003D4907" w:rsidRDefault="00953CA6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Отогенные внутричерепные осложнения и отогенный сепсис. Риногенные орбитальные и внутричерепные осложнения.: метод. рекомендации. - Киев,1989.</w:t>
      </w:r>
    </w:p>
    <w:p w:rsidR="00953CA6" w:rsidRPr="003D4907" w:rsidRDefault="00953CA6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num" w:pos="1069"/>
        </w:tabs>
        <w:autoSpaceDE/>
        <w:autoSpaceDN/>
        <w:ind w:left="360"/>
        <w:jc w:val="both"/>
        <w:rPr>
          <w:color w:val="000000"/>
          <w:sz w:val="24"/>
          <w:szCs w:val="28"/>
        </w:rPr>
      </w:pPr>
      <w:r w:rsidRPr="003D4907">
        <w:rPr>
          <w:sz w:val="24"/>
          <w:szCs w:val="28"/>
        </w:rPr>
        <w:t>Оториноларингология. Д.И. Заболотный, Ю.В. Митин, С.Б. Безшапочный, Ю.В. Деева. – К.: ВСИ «Медицина», 2010. – 496 с. + 32 с. цв. вкл.</w:t>
      </w:r>
    </w:p>
    <w:p w:rsidR="00953CA6" w:rsidRPr="003D4907" w:rsidRDefault="00953CA6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8"/>
        </w:rPr>
      </w:pPr>
      <w:r w:rsidRPr="003D4907">
        <w:rPr>
          <w:sz w:val="24"/>
          <w:szCs w:val="28"/>
        </w:rPr>
        <w:t>Оториноларингологія / За ред. Д.І. Заболотний, Ю.В. Мітін, В.Д. Драгомирецький. – К.: „Здоров’я”, 1999. – 368 с.</w:t>
      </w:r>
    </w:p>
    <w:p w:rsidR="00953CA6" w:rsidRPr="003D4907" w:rsidRDefault="00953CA6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num" w:pos="1069"/>
        </w:tabs>
        <w:autoSpaceDE/>
        <w:autoSpaceDN/>
        <w:ind w:left="360"/>
        <w:jc w:val="both"/>
        <w:rPr>
          <w:color w:val="000000"/>
          <w:sz w:val="24"/>
          <w:szCs w:val="28"/>
        </w:rPr>
      </w:pPr>
      <w:r w:rsidRPr="003D4907">
        <w:rPr>
          <w:sz w:val="24"/>
          <w:szCs w:val="28"/>
        </w:rPr>
        <w:t>Оториноларингологія. Д.І. Заболотний, Ю.В. Мітін, С.Б. Безшапочний, Ю.В. Дєєва. – К.: ВСВ «Медицина», 2010. – 472 с. + 32 с. кольор. вкл.</w:t>
      </w:r>
    </w:p>
    <w:p w:rsidR="00953CA6" w:rsidRPr="003D4907" w:rsidRDefault="00953CA6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rPr>
          <w:sz w:val="24"/>
          <w:szCs w:val="28"/>
        </w:rPr>
      </w:pPr>
      <w:r w:rsidRPr="003D4907">
        <w:rPr>
          <w:sz w:val="24"/>
          <w:szCs w:val="28"/>
        </w:rPr>
        <w:t>Посібник до практичних занять з оториноларингології. За ред. Ю.В.Мітіна. – К.; Здоров’я, 2002.</w:t>
      </w:r>
    </w:p>
    <w:p w:rsidR="00953CA6" w:rsidRPr="003D4907" w:rsidRDefault="00953CA6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Улоза В.Д. Атлас болезней гортани.-Вильнюс: Мокслас, 1996.-203 с.</w:t>
      </w:r>
    </w:p>
    <w:p w:rsidR="00953CA6" w:rsidRPr="003D4907" w:rsidRDefault="00953CA6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Французов Б.Л., Французова С.Б. Лекарственная терапия заболеваний уха, горла и носа.-Киев.:Здоров'я, 1981</w:t>
      </w:r>
    </w:p>
    <w:p w:rsidR="00953CA6" w:rsidRPr="003D4907" w:rsidRDefault="00953CA6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8"/>
        </w:rPr>
      </w:pPr>
      <w:r w:rsidRPr="003D4907">
        <w:rPr>
          <w:sz w:val="24"/>
          <w:szCs w:val="28"/>
        </w:rPr>
        <w:t>Хронический тонзиллит. В.А. Пока. Кишинев «Штиинца», 1984. – 252 с.</w:t>
      </w:r>
    </w:p>
    <w:p w:rsidR="00953CA6" w:rsidRPr="003D4907" w:rsidRDefault="00953CA6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num" w:pos="1069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Абизов Р.А. Онкоотоларингологія.- Київ: «Книга плюс», 2001.- 272 с.</w:t>
      </w:r>
    </w:p>
    <w:p w:rsidR="00953CA6" w:rsidRPr="003D4907" w:rsidRDefault="00953CA6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Антонів В.Ф., Заболотний Д.І., Прокопів І.М. Новоутворення вуха.-Київ: “Здоров’я”, 1997.-184 с.</w:t>
      </w:r>
    </w:p>
    <w:p w:rsidR="00953CA6" w:rsidRPr="003D4907" w:rsidRDefault="00953CA6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Бабияк В.И., Ланцов А.А., Базаров В.Г. Клиническая вестибулология.- Санкт-Петербург: «Гиппократ», 1996.- 336 с.</w:t>
      </w:r>
    </w:p>
    <w:p w:rsidR="00953CA6" w:rsidRPr="003D4907" w:rsidRDefault="00953CA6" w:rsidP="003D4907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rPr>
          <w:sz w:val="24"/>
          <w:szCs w:val="28"/>
        </w:rPr>
      </w:pPr>
      <w:r w:rsidRPr="003D4907">
        <w:rPr>
          <w:sz w:val="24"/>
          <w:szCs w:val="28"/>
        </w:rPr>
        <w:t>Базаров В.Г., Розкладка А.И. Исследование вестибулярной функции в условиях поликлиники и стационара: Метод. Рекомендации, 1998.</w:t>
      </w:r>
    </w:p>
    <w:p w:rsidR="00953CA6" w:rsidRPr="003D4907" w:rsidRDefault="00953CA6" w:rsidP="003D4907">
      <w:pPr>
        <w:widowControl/>
        <w:numPr>
          <w:ilvl w:val="0"/>
          <w:numId w:val="13"/>
        </w:numPr>
        <w:tabs>
          <w:tab w:val="clear" w:pos="720"/>
          <w:tab w:val="num" w:pos="360"/>
          <w:tab w:val="left" w:pos="7200"/>
        </w:tabs>
        <w:autoSpaceDE/>
        <w:autoSpaceDN/>
        <w:ind w:left="360"/>
        <w:rPr>
          <w:sz w:val="24"/>
          <w:szCs w:val="28"/>
        </w:rPr>
      </w:pPr>
      <w:r w:rsidRPr="003D4907">
        <w:rPr>
          <w:sz w:val="24"/>
          <w:szCs w:val="28"/>
        </w:rPr>
        <w:t>Воспалительные и аллергические заболевания носа и околоносовых пазух. М.С. Плужников, Г.В. Лавренова, - К.: «Здоровья», 1990. – 142 с.</w:t>
      </w:r>
    </w:p>
    <w:p w:rsidR="00953CA6" w:rsidRPr="003D4907" w:rsidRDefault="00953CA6" w:rsidP="003D4907">
      <w:pPr>
        <w:tabs>
          <w:tab w:val="left" w:pos="7200"/>
        </w:tabs>
        <w:ind w:left="360"/>
        <w:rPr>
          <w:sz w:val="24"/>
          <w:szCs w:val="28"/>
        </w:rPr>
      </w:pPr>
    </w:p>
    <w:p w:rsidR="00953CA6" w:rsidRPr="003D4907" w:rsidRDefault="00953CA6" w:rsidP="003D4907">
      <w:pPr>
        <w:shd w:val="clear" w:color="auto" w:fill="FFFFFF"/>
        <w:jc w:val="center"/>
        <w:rPr>
          <w:b/>
          <w:bCs/>
          <w:spacing w:val="-6"/>
          <w:sz w:val="24"/>
          <w:szCs w:val="28"/>
        </w:rPr>
      </w:pPr>
      <w:r w:rsidRPr="003D4907">
        <w:rPr>
          <w:b/>
          <w:bCs/>
          <w:spacing w:val="-6"/>
          <w:sz w:val="24"/>
          <w:szCs w:val="28"/>
        </w:rPr>
        <w:t>Допоміжна</w:t>
      </w:r>
    </w:p>
    <w:p w:rsidR="00953CA6" w:rsidRPr="003D4907" w:rsidRDefault="00953CA6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Драгомирецкий В.Д. Паратонзиллиты: Метод.рекомендации, Одесса,1982.</w:t>
      </w:r>
    </w:p>
    <w:p w:rsidR="00953CA6" w:rsidRPr="003D4907" w:rsidRDefault="00953CA6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rPr>
          <w:color w:val="000000"/>
          <w:sz w:val="24"/>
          <w:szCs w:val="28"/>
        </w:rPr>
      </w:pPr>
      <w:r w:rsidRPr="003D4907">
        <w:rPr>
          <w:color w:val="000000"/>
          <w:spacing w:val="9"/>
          <w:sz w:val="24"/>
          <w:szCs w:val="28"/>
        </w:rPr>
        <w:lastRenderedPageBreak/>
        <w:t>Заболотний Д.І.</w:t>
      </w:r>
      <w:r w:rsidRPr="003D4907">
        <w:rPr>
          <w:color w:val="000000"/>
          <w:spacing w:val="7"/>
          <w:sz w:val="24"/>
          <w:szCs w:val="28"/>
        </w:rPr>
        <w:t>, Мітін</w:t>
      </w:r>
      <w:r w:rsidRPr="003D4907">
        <w:rPr>
          <w:color w:val="000000"/>
          <w:spacing w:val="9"/>
          <w:sz w:val="24"/>
          <w:szCs w:val="28"/>
        </w:rPr>
        <w:t xml:space="preserve"> </w:t>
      </w:r>
      <w:r w:rsidRPr="003D4907">
        <w:rPr>
          <w:color w:val="000000"/>
          <w:spacing w:val="7"/>
          <w:sz w:val="24"/>
          <w:szCs w:val="28"/>
        </w:rPr>
        <w:t>Ю.В,</w:t>
      </w:r>
      <w:r w:rsidRPr="003D4907">
        <w:rPr>
          <w:color w:val="000000"/>
          <w:spacing w:val="9"/>
          <w:sz w:val="24"/>
          <w:szCs w:val="28"/>
        </w:rPr>
        <w:t xml:space="preserve"> </w:t>
      </w:r>
      <w:r w:rsidRPr="003D4907">
        <w:rPr>
          <w:color w:val="000000"/>
          <w:spacing w:val="7"/>
          <w:sz w:val="24"/>
          <w:szCs w:val="28"/>
        </w:rPr>
        <w:t>Драгомирецький</w:t>
      </w:r>
      <w:r w:rsidRPr="003D4907">
        <w:rPr>
          <w:color w:val="000000"/>
          <w:spacing w:val="9"/>
          <w:sz w:val="24"/>
          <w:szCs w:val="28"/>
        </w:rPr>
        <w:t xml:space="preserve"> </w:t>
      </w:r>
      <w:r w:rsidRPr="003D4907">
        <w:rPr>
          <w:color w:val="000000"/>
          <w:spacing w:val="7"/>
          <w:sz w:val="24"/>
          <w:szCs w:val="28"/>
        </w:rPr>
        <w:t xml:space="preserve"> В.Д-</w:t>
      </w:r>
      <w:r w:rsidRPr="003D4907">
        <w:rPr>
          <w:color w:val="000000"/>
          <w:spacing w:val="9"/>
          <w:sz w:val="24"/>
          <w:szCs w:val="28"/>
        </w:rPr>
        <w:t xml:space="preserve"> Оториноларингологія</w:t>
      </w:r>
      <w:r w:rsidRPr="003D4907">
        <w:rPr>
          <w:color w:val="000000"/>
          <w:spacing w:val="7"/>
          <w:sz w:val="24"/>
          <w:szCs w:val="28"/>
        </w:rPr>
        <w:t xml:space="preserve"> — К.: Здоров'я, </w:t>
      </w:r>
      <w:r w:rsidRPr="003D4907">
        <w:rPr>
          <w:color w:val="000000"/>
          <w:spacing w:val="-1"/>
          <w:sz w:val="24"/>
          <w:szCs w:val="28"/>
        </w:rPr>
        <w:t>1999. — С. 177—201.</w:t>
      </w:r>
    </w:p>
    <w:p w:rsidR="00953CA6" w:rsidRPr="003D4907" w:rsidRDefault="00953CA6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К.Дж.Ли Отоларингологія і хірургія голови та шиї.- Київ: «Здоров’я», 1995.</w:t>
      </w:r>
    </w:p>
    <w:p w:rsidR="00953CA6" w:rsidRPr="003D4907" w:rsidRDefault="00953CA6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Курилин И.А., Горбачевский В.Н. Папилломатоз гортани.-Киев: Здоров'я,1972.</w:t>
      </w:r>
    </w:p>
    <w:p w:rsidR="00953CA6" w:rsidRPr="003D4907" w:rsidRDefault="00953CA6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ind w:right="-6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Лайко А.А., Заболотний Д.І., Синяченко В.В. Обсяг і методики обстеження об’єктивного статусу дітей з ЛОР-патологією.-К.: Логос, 2000.- 140 с.</w:t>
      </w:r>
    </w:p>
    <w:p w:rsidR="00953CA6" w:rsidRPr="003D4907" w:rsidRDefault="00953CA6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Лайко А.А., Заболотный Д.И., Лайко В.А. Рецидивирующий средний отит.- К.: Логос,2001.-148 с.</w:t>
      </w:r>
    </w:p>
    <w:p w:rsidR="00953CA6" w:rsidRPr="003D4907" w:rsidRDefault="00953CA6" w:rsidP="003D4907">
      <w:pPr>
        <w:widowControl/>
        <w:numPr>
          <w:ilvl w:val="0"/>
          <w:numId w:val="14"/>
        </w:numPr>
        <w:autoSpaceDE/>
        <w:autoSpaceDN/>
        <w:rPr>
          <w:sz w:val="24"/>
          <w:szCs w:val="28"/>
        </w:rPr>
      </w:pPr>
      <w:r w:rsidRPr="003D4907">
        <w:rPr>
          <w:sz w:val="24"/>
          <w:szCs w:val="28"/>
        </w:rPr>
        <w:t>Лекции по оториноларингологии. В.Ф. Филатов. – Х.: ХГМУ, 1999. – 60 с.</w:t>
      </w:r>
    </w:p>
    <w:p w:rsidR="00953CA6" w:rsidRPr="003D4907" w:rsidRDefault="00953CA6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Люлько В.К., Марченко В.М. Атлас операций на ухе.-Киев: Здоров'я, 1989.</w:t>
      </w:r>
    </w:p>
    <w:p w:rsidR="00953CA6" w:rsidRPr="003D4907" w:rsidRDefault="00953CA6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Методичні рекомендації для самопідготовки студентів до практичних занять з оториноларингології (за редакцією Ю.В.Мітіна).-Київ,1992.</w:t>
      </w:r>
    </w:p>
    <w:p w:rsidR="00953CA6" w:rsidRPr="003D4907" w:rsidRDefault="00953CA6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Митин Ю.В., Власюк А.Н., Васильев В.М., Федун Н.Ф., Юрьев Л.П. Носовое кровотечение и эндоназальные хирургические методы его остановки.- Киев, 1995.</w:t>
      </w:r>
    </w:p>
    <w:p w:rsidR="00953CA6" w:rsidRPr="003D4907" w:rsidRDefault="00953CA6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Митин Ю.В., Розенфельд Л.Г., Подворный В.Н. Неионизирующие методы лучевой диагностики заболеваний околоносовых пазух.- Киев,1994.</w:t>
      </w:r>
    </w:p>
    <w:p w:rsidR="00953CA6" w:rsidRPr="003D4907" w:rsidRDefault="00953CA6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Митин Ю.В., Цымбалюк В.М., Власюк А.Н., Фенниш Н. Отогенные и риногенные внутричерепные осложнения.-Киев, 1993.</w:t>
      </w:r>
    </w:p>
    <w:p w:rsidR="00953CA6" w:rsidRPr="003D4907" w:rsidRDefault="00953CA6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Мітін Ю.В. Оториноларингологія.- Київ, «Фарм Арт», 2000.- 304 с.</w:t>
      </w:r>
    </w:p>
    <w:p w:rsidR="00953CA6" w:rsidRPr="003D4907" w:rsidRDefault="00953CA6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Мітін Ю.В. Оториноларингологія.(лекції)- Київ, «Фарм Арт», 2000.- 304 с.</w:t>
      </w:r>
    </w:p>
    <w:p w:rsidR="00953CA6" w:rsidRPr="003D4907" w:rsidRDefault="00953CA6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Мітін Ю.В. Тестові завдання для самоконтролю знань студентів з оториноларингології.- Київ,1996.</w:t>
      </w:r>
    </w:p>
    <w:p w:rsidR="00953CA6" w:rsidRPr="003D4907" w:rsidRDefault="00953CA6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ind w:right="-6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Мітін Ю.В., Васильєв М.В., Заболотний Д.І. та ін. Посібник для практичних занять з оториноларингології.- К.: Здоровя, 2002.- 168 с.</w:t>
      </w:r>
    </w:p>
    <w:p w:rsidR="00953CA6" w:rsidRPr="003D4907" w:rsidRDefault="00953CA6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Мітін Ю.В., Юр'єв Л.П., Гладуш Ю.І. Передракові захворювання ЛОР органів: Метод.посібник.-Київ,1992.</w:t>
      </w:r>
    </w:p>
    <w:p w:rsidR="00953CA6" w:rsidRPr="003D4907" w:rsidRDefault="00953CA6" w:rsidP="003D4907">
      <w:pPr>
        <w:widowControl/>
        <w:numPr>
          <w:ilvl w:val="0"/>
          <w:numId w:val="14"/>
        </w:numPr>
        <w:autoSpaceDE/>
        <w:autoSpaceDN/>
        <w:ind w:right="-6"/>
        <w:jc w:val="both"/>
        <w:rPr>
          <w:color w:val="000000"/>
          <w:sz w:val="24"/>
          <w:szCs w:val="28"/>
        </w:rPr>
      </w:pPr>
      <w:r w:rsidRPr="003D4907">
        <w:rPr>
          <w:color w:val="000000"/>
          <w:sz w:val="24"/>
          <w:szCs w:val="28"/>
        </w:rPr>
        <w:t>Мостовой С.И., Евдощенко Е.Н. и др. Хронический тонзиллит (диагностика и консервативное лечение).-Киев: Здоров'я, 1983.</w:t>
      </w:r>
    </w:p>
    <w:p w:rsidR="00953CA6" w:rsidRPr="003D4907" w:rsidRDefault="00953CA6" w:rsidP="003D4907">
      <w:pPr>
        <w:widowControl/>
        <w:numPr>
          <w:ilvl w:val="0"/>
          <w:numId w:val="14"/>
        </w:numPr>
        <w:autoSpaceDE/>
        <w:autoSpaceDN/>
        <w:rPr>
          <w:sz w:val="24"/>
          <w:szCs w:val="28"/>
        </w:rPr>
      </w:pPr>
      <w:r w:rsidRPr="003D4907">
        <w:rPr>
          <w:sz w:val="24"/>
          <w:szCs w:val="28"/>
        </w:rPr>
        <w:t>Обсяг і методики обстеження об'єктивного статусу дітей з ЛОР-патологією. Навчальний посібник. А.А. Лайко,  Д.І.Заболотний, В.В.       Синяченко. – К.: «Логос», 2000. - 140 с.</w:t>
      </w:r>
    </w:p>
    <w:p w:rsidR="00953CA6" w:rsidRPr="003D4907" w:rsidRDefault="00953CA6" w:rsidP="003D4907">
      <w:pPr>
        <w:pStyle w:val="a9"/>
        <w:numPr>
          <w:ilvl w:val="0"/>
          <w:numId w:val="14"/>
        </w:numPr>
        <w:jc w:val="both"/>
        <w:rPr>
          <w:sz w:val="24"/>
          <w:szCs w:val="28"/>
        </w:rPr>
      </w:pPr>
      <w:r w:rsidRPr="003D4907">
        <w:rPr>
          <w:sz w:val="24"/>
          <w:szCs w:val="28"/>
          <w:lang w:val="en-US"/>
        </w:rPr>
        <w:t xml:space="preserve">Andre Leblanc. Atlas of hearing and balance organs. </w:t>
      </w:r>
      <w:r w:rsidRPr="003D4907">
        <w:rPr>
          <w:sz w:val="24"/>
          <w:szCs w:val="28"/>
        </w:rPr>
        <w:t>Springer – Verlag France, 1999. – 58 p.</w:t>
      </w:r>
    </w:p>
    <w:p w:rsidR="00953CA6" w:rsidRPr="003D4907" w:rsidRDefault="00953CA6" w:rsidP="003D4907">
      <w:pPr>
        <w:pStyle w:val="a9"/>
        <w:numPr>
          <w:ilvl w:val="0"/>
          <w:numId w:val="14"/>
        </w:numPr>
        <w:jc w:val="both"/>
        <w:rPr>
          <w:sz w:val="24"/>
          <w:szCs w:val="28"/>
          <w:lang w:val="en-US"/>
        </w:rPr>
      </w:pPr>
      <w:r w:rsidRPr="003D4907">
        <w:rPr>
          <w:sz w:val="24"/>
          <w:szCs w:val="28"/>
          <w:lang w:val="en-US"/>
        </w:rPr>
        <w:t>Atlas of human anatomy by Frank H. Netter, M.D. Sharon Colacino, Ph.D Consalting Editor. – Summit, New Jersey. – 1992. – 514 p.</w:t>
      </w:r>
    </w:p>
    <w:p w:rsidR="00953CA6" w:rsidRPr="003D4907" w:rsidRDefault="00953CA6" w:rsidP="003D4907">
      <w:pPr>
        <w:pStyle w:val="a9"/>
        <w:numPr>
          <w:ilvl w:val="0"/>
          <w:numId w:val="14"/>
        </w:numPr>
        <w:jc w:val="both"/>
        <w:rPr>
          <w:sz w:val="24"/>
          <w:szCs w:val="28"/>
        </w:rPr>
      </w:pPr>
      <w:r w:rsidRPr="003D4907">
        <w:rPr>
          <w:sz w:val="24"/>
          <w:szCs w:val="28"/>
          <w:lang w:val="en-US"/>
        </w:rPr>
        <w:t xml:space="preserve">Charles M. Myer III, Robin T. Cotton. A practical approach to pediatric otolaryngology. – Chicago – London – Boca Raton. </w:t>
      </w:r>
      <w:r w:rsidRPr="003D4907">
        <w:rPr>
          <w:sz w:val="24"/>
          <w:szCs w:val="28"/>
        </w:rPr>
        <w:t>Year Book Medical Publishers Inc., 1988. – 247 p.</w:t>
      </w:r>
    </w:p>
    <w:p w:rsidR="00953CA6" w:rsidRPr="003D4907" w:rsidRDefault="00953CA6" w:rsidP="003D4907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8"/>
          <w:lang w:val="en-US"/>
        </w:rPr>
      </w:pPr>
      <w:r w:rsidRPr="003D4907">
        <w:rPr>
          <w:sz w:val="24"/>
          <w:szCs w:val="28"/>
          <w:lang w:val="en-US"/>
        </w:rPr>
        <w:t>Chaurasias B. D. Human Anatomy – Regional and Applied: In 3 parts; 3</w:t>
      </w:r>
      <w:r w:rsidRPr="003D4907">
        <w:rPr>
          <w:sz w:val="24"/>
          <w:szCs w:val="28"/>
          <w:vertAlign w:val="superscript"/>
          <w:lang w:val="en-US"/>
        </w:rPr>
        <w:t>rd</w:t>
      </w:r>
      <w:r w:rsidRPr="003D4907">
        <w:rPr>
          <w:sz w:val="24"/>
          <w:szCs w:val="28"/>
          <w:lang w:val="en-US"/>
        </w:rPr>
        <w:t xml:space="preserve"> ed. – New – Delphi: CBS Publishers and Distributors, 1997. – Vol III. –332 p.</w:t>
      </w:r>
    </w:p>
    <w:p w:rsidR="00953CA6" w:rsidRPr="003D4907" w:rsidRDefault="00953CA6" w:rsidP="003D4907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8"/>
          <w:lang w:val="en-US"/>
        </w:rPr>
      </w:pPr>
      <w:r w:rsidRPr="003D4907">
        <w:rPr>
          <w:sz w:val="24"/>
          <w:szCs w:val="28"/>
          <w:lang w:val="en-US"/>
        </w:rPr>
        <w:t>Dhinga P. L. Diseases of esr, nose and throat: 2</w:t>
      </w:r>
      <w:r w:rsidRPr="003D4907">
        <w:rPr>
          <w:sz w:val="24"/>
          <w:szCs w:val="28"/>
          <w:vertAlign w:val="superscript"/>
          <w:lang w:val="en-US"/>
        </w:rPr>
        <w:t xml:space="preserve">nd </w:t>
      </w:r>
      <w:r w:rsidRPr="003D4907">
        <w:rPr>
          <w:sz w:val="24"/>
          <w:szCs w:val="28"/>
          <w:lang w:val="en-US"/>
        </w:rPr>
        <w:t>ed. – New Delhi: D/S/ Churchill Livingstone Pvt Ltd., 1998. – 434 p.</w:t>
      </w:r>
    </w:p>
    <w:p w:rsidR="00953CA6" w:rsidRPr="003D4907" w:rsidRDefault="00953CA6" w:rsidP="003D4907">
      <w:pPr>
        <w:pStyle w:val="western"/>
        <w:numPr>
          <w:ilvl w:val="0"/>
          <w:numId w:val="14"/>
        </w:numPr>
        <w:spacing w:before="0" w:beforeAutospacing="0" w:after="0" w:afterAutospacing="0"/>
        <w:rPr>
          <w:szCs w:val="28"/>
          <w:lang w:val="en-US"/>
        </w:rPr>
      </w:pPr>
      <w:r w:rsidRPr="003D4907">
        <w:rPr>
          <w:szCs w:val="28"/>
          <w:lang w:val="en-US"/>
        </w:rPr>
        <w:t>Marshall  G. D. Therapeutc options in allergic desease; Antihistamines as systemic antiallergic agents. J. Allergy Clin. Immunol., 2000, 106, p303-3</w:t>
      </w:r>
    </w:p>
    <w:p w:rsidR="00953CA6" w:rsidRPr="003D4907" w:rsidRDefault="00953CA6" w:rsidP="003D4907">
      <w:pPr>
        <w:widowControl/>
        <w:numPr>
          <w:ilvl w:val="0"/>
          <w:numId w:val="14"/>
        </w:numPr>
        <w:tabs>
          <w:tab w:val="num" w:pos="1069"/>
        </w:tabs>
        <w:autoSpaceDE/>
        <w:autoSpaceDN/>
        <w:jc w:val="both"/>
        <w:rPr>
          <w:color w:val="000000"/>
          <w:sz w:val="24"/>
          <w:szCs w:val="28"/>
        </w:rPr>
      </w:pPr>
      <w:r w:rsidRPr="003D4907">
        <w:rPr>
          <w:sz w:val="24"/>
          <w:szCs w:val="28"/>
          <w:lang w:val="en-US"/>
        </w:rPr>
        <w:t>Otorhinolaryngology. Y.Mitin, Y.Deyeva, M.Zavaliy, Y.Gomza, V.Didkovskyi, L.Krynychko, O.Motaylo, Z.Tereshchenko, Y.Shevchuk. Editer by Professor Y.Mitin, Y.Deyeva. Associate Professor Y. Deyeva. Second edition, revised and expanded. Kyiv, AUS Medicine Publishing, 2011.</w:t>
      </w:r>
    </w:p>
    <w:p w:rsidR="00953CA6" w:rsidRPr="003D4907" w:rsidRDefault="00953CA6" w:rsidP="003D4907">
      <w:pPr>
        <w:pStyle w:val="western"/>
        <w:numPr>
          <w:ilvl w:val="0"/>
          <w:numId w:val="14"/>
        </w:numPr>
        <w:shd w:val="clear" w:color="auto" w:fill="FFFFFF"/>
        <w:tabs>
          <w:tab w:val="clear" w:pos="360"/>
          <w:tab w:val="left" w:pos="365"/>
        </w:tabs>
        <w:spacing w:before="0" w:beforeAutospacing="0" w:after="0" w:afterAutospacing="0"/>
        <w:rPr>
          <w:szCs w:val="28"/>
          <w:lang w:val="uk-UA"/>
        </w:rPr>
      </w:pPr>
      <w:r w:rsidRPr="003D4907">
        <w:rPr>
          <w:szCs w:val="28"/>
          <w:lang w:val="en-US"/>
        </w:rPr>
        <w:t xml:space="preserve">Takafuji  S., Nakagawa  T. Air pollution and allergy. J. Investig. Allergol. </w:t>
      </w:r>
      <w:r w:rsidRPr="003D4907">
        <w:rPr>
          <w:szCs w:val="28"/>
          <w:lang w:val="de-DE"/>
        </w:rPr>
        <w:t xml:space="preserve">Clin. Immunol. </w:t>
      </w:r>
      <w:r w:rsidRPr="003D4907">
        <w:rPr>
          <w:szCs w:val="28"/>
        </w:rPr>
        <w:t>2000, 10, p5-10.</w:t>
      </w:r>
      <w:r w:rsidRPr="003D4907">
        <w:rPr>
          <w:szCs w:val="28"/>
          <w:lang w:val="en-US"/>
        </w:rPr>
        <w:t xml:space="preserve"> </w:t>
      </w:r>
    </w:p>
    <w:p w:rsidR="00953CA6" w:rsidRPr="003D4907" w:rsidRDefault="00953CA6" w:rsidP="003D4907">
      <w:pPr>
        <w:pStyle w:val="western"/>
        <w:numPr>
          <w:ilvl w:val="0"/>
          <w:numId w:val="14"/>
        </w:numPr>
        <w:shd w:val="clear" w:color="auto" w:fill="FFFFFF"/>
        <w:tabs>
          <w:tab w:val="clear" w:pos="360"/>
          <w:tab w:val="left" w:pos="365"/>
        </w:tabs>
        <w:spacing w:before="0" w:beforeAutospacing="0" w:after="0" w:afterAutospacing="0"/>
        <w:rPr>
          <w:szCs w:val="28"/>
          <w:lang w:val="uk-UA"/>
        </w:rPr>
      </w:pPr>
      <w:r w:rsidRPr="003D4907">
        <w:rPr>
          <w:szCs w:val="28"/>
          <w:lang w:val="en-US"/>
        </w:rPr>
        <w:t>Togias  A. G. Sistemic immunologic and inflammatory aspects of allergic rhinitis. J. Allergy Clin. Immunol., 2000, 106, p247</w:t>
      </w:r>
    </w:p>
    <w:p w:rsidR="00953CA6" w:rsidRPr="0090670C" w:rsidRDefault="00953CA6" w:rsidP="003D4907">
      <w:pPr>
        <w:tabs>
          <w:tab w:val="center" w:pos="4677"/>
        </w:tabs>
        <w:jc w:val="both"/>
        <w:rPr>
          <w:sz w:val="24"/>
          <w:szCs w:val="24"/>
        </w:rPr>
      </w:pPr>
    </w:p>
    <w:p w:rsidR="00953CA6" w:rsidRPr="00D01F5A" w:rsidRDefault="00953CA6" w:rsidP="00340E7D">
      <w:pPr>
        <w:pStyle w:val="a4"/>
        <w:ind w:left="927"/>
        <w:jc w:val="both"/>
        <w:rPr>
          <w:color w:val="C00000"/>
          <w:sz w:val="24"/>
          <w:szCs w:val="24"/>
        </w:rPr>
      </w:pPr>
    </w:p>
    <w:p w:rsidR="00953CA6" w:rsidRDefault="00953CA6" w:rsidP="00CD044E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lastRenderedPageBreak/>
        <w:t xml:space="preserve">Політика </w:t>
      </w:r>
      <w:r>
        <w:rPr>
          <w:b/>
          <w:color w:val="000000"/>
          <w:sz w:val="24"/>
          <w:szCs w:val="24"/>
        </w:rPr>
        <w:t>та цінності</w:t>
      </w:r>
      <w:r w:rsidRPr="001306F2">
        <w:rPr>
          <w:b/>
          <w:color w:val="000000"/>
          <w:sz w:val="24"/>
          <w:szCs w:val="24"/>
        </w:rPr>
        <w:t xml:space="preserve"> дисципліни</w:t>
      </w:r>
      <w:r>
        <w:rPr>
          <w:b/>
          <w:color w:val="000000"/>
          <w:sz w:val="24"/>
          <w:szCs w:val="24"/>
        </w:rPr>
        <w:t>.</w:t>
      </w:r>
    </w:p>
    <w:p w:rsidR="00953CA6" w:rsidRPr="00BE4407" w:rsidRDefault="00953CA6" w:rsidP="00CD044E">
      <w:pPr>
        <w:pStyle w:val="a4"/>
        <w:tabs>
          <w:tab w:val="left" w:pos="142"/>
          <w:tab w:val="left" w:pos="567"/>
        </w:tabs>
        <w:ind w:left="142" w:firstLine="709"/>
        <w:rPr>
          <w:b/>
          <w:sz w:val="24"/>
          <w:szCs w:val="28"/>
        </w:rPr>
      </w:pPr>
      <w:r w:rsidRPr="00BE4407">
        <w:rPr>
          <w:b/>
          <w:sz w:val="24"/>
          <w:szCs w:val="28"/>
        </w:rPr>
        <w:t>Академічні очікування від студентів/-ок</w:t>
      </w:r>
      <w:r>
        <w:rPr>
          <w:b/>
          <w:sz w:val="24"/>
          <w:szCs w:val="28"/>
        </w:rPr>
        <w:t xml:space="preserve">. </w:t>
      </w:r>
      <w:r w:rsidRPr="00BE4407">
        <w:rPr>
          <w:b/>
          <w:sz w:val="24"/>
          <w:szCs w:val="28"/>
        </w:rPr>
        <w:t>Вимоги до курсу</w:t>
      </w:r>
      <w:r>
        <w:rPr>
          <w:b/>
          <w:sz w:val="24"/>
          <w:szCs w:val="28"/>
        </w:rPr>
        <w:t>.</w:t>
      </w:r>
    </w:p>
    <w:p w:rsidR="00953CA6" w:rsidRPr="004440A0" w:rsidRDefault="00953CA6" w:rsidP="001E17B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440A0">
        <w:rPr>
          <w:sz w:val="24"/>
          <w:szCs w:val="24"/>
        </w:rPr>
        <w:t xml:space="preserve">Щоб </w:t>
      </w:r>
      <w:r>
        <w:rPr>
          <w:sz w:val="24"/>
          <w:szCs w:val="24"/>
        </w:rPr>
        <w:t xml:space="preserve">успішно пройти відповідний курс </w:t>
      </w:r>
      <w:r w:rsidRPr="004440A0">
        <w:rPr>
          <w:sz w:val="24"/>
          <w:szCs w:val="24"/>
        </w:rPr>
        <w:t xml:space="preserve">необхідно регулярно відвідувати </w:t>
      </w:r>
      <w:r>
        <w:rPr>
          <w:sz w:val="24"/>
          <w:szCs w:val="24"/>
        </w:rPr>
        <w:t>практичні заняття</w:t>
      </w:r>
      <w:r w:rsidRPr="004440A0">
        <w:rPr>
          <w:sz w:val="24"/>
          <w:szCs w:val="24"/>
        </w:rPr>
        <w:t xml:space="preserve">; </w:t>
      </w:r>
      <w:r>
        <w:rPr>
          <w:sz w:val="24"/>
          <w:szCs w:val="24"/>
        </w:rPr>
        <w:t>мати теоретичну підготовку до практичних занять згідно тематики</w:t>
      </w:r>
      <w:r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>
        <w:rPr>
          <w:sz w:val="24"/>
          <w:szCs w:val="24"/>
        </w:rPr>
        <w:t>працювати кожного заняття</w:t>
      </w:r>
      <w:r w:rsidRPr="004440A0">
        <w:rPr>
          <w:sz w:val="24"/>
          <w:szCs w:val="24"/>
        </w:rPr>
        <w:t>; вміти працювати з партнером аб</w:t>
      </w:r>
      <w:r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Pr="004440A0">
        <w:rPr>
          <w:sz w:val="24"/>
          <w:szCs w:val="24"/>
        </w:rPr>
        <w:t>і отримувати її, коли Ви її потребуєте.</w:t>
      </w:r>
    </w:p>
    <w:p w:rsidR="00953CA6" w:rsidRDefault="00953CA6" w:rsidP="001E17BB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r w:rsidRPr="00457B7B">
        <w:rPr>
          <w:sz w:val="24"/>
          <w:szCs w:val="24"/>
          <w:lang w:val="ru-RU"/>
        </w:rPr>
        <w:t>Студенти</w:t>
      </w:r>
      <w:r w:rsidRPr="00457B7B">
        <w:rPr>
          <w:sz w:val="24"/>
          <w:szCs w:val="24"/>
        </w:rPr>
        <w:t xml:space="preserve">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Pr="001544C6">
        <w:rPr>
          <w:sz w:val="24"/>
          <w:szCs w:val="24"/>
        </w:rPr>
        <w:t>користування мобільним телефоном, планшетом чи іншими електронними гаджетами під час заняття з метою, не пов’язаною з навчальним процесом.</w:t>
      </w:r>
      <w:r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2737B8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:rsidR="00953CA6" w:rsidRDefault="00953CA6" w:rsidP="001E17BB">
      <w:pPr>
        <w:pStyle w:val="Iauiue"/>
        <w:ind w:firstLine="708"/>
        <w:jc w:val="both"/>
        <w:rPr>
          <w:sz w:val="24"/>
          <w:szCs w:val="24"/>
        </w:rPr>
      </w:pPr>
      <w:r w:rsidRPr="002D020C">
        <w:rPr>
          <w:sz w:val="24"/>
          <w:szCs w:val="24"/>
        </w:rPr>
        <w:t>Проведення курації пацієнтів</w:t>
      </w:r>
      <w:r>
        <w:rPr>
          <w:sz w:val="24"/>
          <w:szCs w:val="24"/>
        </w:rPr>
        <w:t xml:space="preserve">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:rsidR="00953CA6" w:rsidRDefault="00953CA6" w:rsidP="001E17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:rsidR="00953CA6" w:rsidRDefault="00953CA6" w:rsidP="001E17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 за даною тематикою.</w:t>
      </w:r>
    </w:p>
    <w:p w:rsidR="00953CA6" w:rsidRDefault="00953CA6" w:rsidP="001E17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</w:t>
      </w:r>
      <w:r>
        <w:rPr>
          <w:sz w:val="24"/>
          <w:szCs w:val="24"/>
        </w:rPr>
        <w:t>ру гендерної освіти, члени</w:t>
      </w:r>
      <w:r w:rsidRPr="00647B85">
        <w:rPr>
          <w:sz w:val="24"/>
          <w:szCs w:val="24"/>
        </w:rPr>
        <w:t xml:space="preserve">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953CA6" w:rsidRDefault="00953CA6" w:rsidP="001E17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</w:t>
      </w:r>
      <w:r w:rsidRPr="00647B85">
        <w:rPr>
          <w:sz w:val="24"/>
          <w:szCs w:val="24"/>
        </w:rPr>
        <w:lastRenderedPageBreak/>
        <w:t xml:space="preserve">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співробітникам/-цям університету, розповсюджуються на всіх без винятку за умови належної кваліфікації. Антидискримінаційна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b/>
          <w:sz w:val="24"/>
          <w:szCs w:val="28"/>
        </w:rPr>
      </w:pPr>
      <w:r w:rsidRPr="00BE4407">
        <w:rPr>
          <w:b/>
          <w:sz w:val="24"/>
          <w:szCs w:val="28"/>
        </w:rPr>
        <w:t>Практичні заняття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Активна участь під час обговорення в аудиторії, студенти/-ки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повага до колег,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толерантність до інших та їхнього досвіду,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сприйнятливість та неупередженість,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здатність не погоджуватися з думкою, але шанувати особистість опонента/-ки,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ретельна аргументація своєї думки та сміливість змінювати свою позицію під впливом доказів,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я – 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обов’язкове знайомство з першоджерелами.</w:t>
      </w:r>
    </w:p>
    <w:p w:rsidR="00953CA6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Вітається творчий підхід у різних його проявах. Від студентів/-ок очікується зацікавленість участю у міських, всеукраїнських та міжнародних конференціях, конкурсах та інших заходах з предметного профілю.</w:t>
      </w:r>
    </w:p>
    <w:p w:rsidR="00953CA6" w:rsidRPr="00DC192F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sz w:val="24"/>
          <w:szCs w:val="28"/>
        </w:rPr>
      </w:pPr>
      <w:r w:rsidRPr="00BE4407">
        <w:rPr>
          <w:b/>
          <w:sz w:val="24"/>
          <w:szCs w:val="28"/>
        </w:rPr>
        <w:t>Поведінка в аудиторії</w:t>
      </w:r>
      <w:r>
        <w:rPr>
          <w:b/>
          <w:sz w:val="24"/>
          <w:szCs w:val="28"/>
        </w:rPr>
        <w:t xml:space="preserve"> (</w:t>
      </w:r>
      <w:r w:rsidRPr="00DC192F">
        <w:rPr>
          <w:sz w:val="24"/>
          <w:szCs w:val="28"/>
        </w:rPr>
        <w:t>Основні «так» та «ні»</w:t>
      </w:r>
      <w:r>
        <w:rPr>
          <w:sz w:val="24"/>
          <w:szCs w:val="28"/>
        </w:rPr>
        <w:t>)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953CA6" w:rsidRPr="001E17BB" w:rsidRDefault="00953CA6" w:rsidP="001E17BB">
      <w:pPr>
        <w:pStyle w:val="a4"/>
        <w:tabs>
          <w:tab w:val="left" w:pos="142"/>
          <w:tab w:val="left" w:pos="567"/>
        </w:tabs>
        <w:ind w:left="142" w:firstLine="567"/>
        <w:jc w:val="both"/>
        <w:rPr>
          <w:sz w:val="24"/>
          <w:szCs w:val="28"/>
        </w:rPr>
      </w:pPr>
      <w:r w:rsidRPr="00DC192F">
        <w:rPr>
          <w:sz w:val="24"/>
          <w:szCs w:val="28"/>
        </w:rPr>
        <w:t xml:space="preserve">Під час занять </w:t>
      </w:r>
      <w:r w:rsidRPr="001E17BB">
        <w:rPr>
          <w:i/>
          <w:sz w:val="24"/>
          <w:szCs w:val="28"/>
        </w:rPr>
        <w:t>дозволяється: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залишати аудиторію на короткий час за потреби та за дозволом викладача;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пити безалкогольні напої;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фотографувати слайди презентацій;</w:t>
      </w:r>
    </w:p>
    <w:p w:rsidR="00953CA6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 xml:space="preserve">- брати активну участь у ході заняття </w:t>
      </w:r>
    </w:p>
    <w:p w:rsidR="00953CA6" w:rsidRPr="001E17BB" w:rsidRDefault="00953CA6" w:rsidP="00DC192F">
      <w:pPr>
        <w:pStyle w:val="a4"/>
        <w:tabs>
          <w:tab w:val="left" w:pos="142"/>
          <w:tab w:val="left" w:pos="567"/>
        </w:tabs>
        <w:ind w:left="142" w:firstLine="567"/>
        <w:jc w:val="both"/>
        <w:rPr>
          <w:i/>
          <w:sz w:val="24"/>
          <w:szCs w:val="28"/>
        </w:rPr>
      </w:pPr>
      <w:r w:rsidRPr="001E17BB">
        <w:rPr>
          <w:i/>
          <w:sz w:val="24"/>
          <w:szCs w:val="28"/>
        </w:rPr>
        <w:t>Заборонено: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їсти (за виключенням осіб, особливий медичний стан яких потребує іншого – в цьому випадку необхідне медичне підтвердження);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палити, вживати алкогольні і навіть слабоалкогольні напої або наркотичні засоби;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нецензурно висловлюватися або вживати слова, які ображають честь і гідність колег та професорсько-викладацького складу;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грати в азартні ігри;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>- галасувати, кричати або прослуховувати гучну музику в аудиторіях і навіть у коридорах під час занять.</w:t>
      </w:r>
    </w:p>
    <w:p w:rsidR="00953CA6" w:rsidRPr="001E17BB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b/>
          <w:sz w:val="24"/>
          <w:szCs w:val="28"/>
        </w:rPr>
      </w:pPr>
      <w:r w:rsidRPr="001E17BB">
        <w:rPr>
          <w:b/>
          <w:sz w:val="24"/>
          <w:szCs w:val="28"/>
        </w:rPr>
        <w:t>Плагіат та академічна доброчесність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0"/>
        <w:jc w:val="both"/>
        <w:rPr>
          <w:sz w:val="24"/>
          <w:szCs w:val="28"/>
        </w:rPr>
      </w:pPr>
      <w:r w:rsidRPr="00BE4407">
        <w:rPr>
          <w:sz w:val="24"/>
          <w:szCs w:val="28"/>
        </w:rPr>
        <w:tab/>
      </w:r>
      <w:r w:rsidRPr="00BE4407">
        <w:rPr>
          <w:sz w:val="24"/>
          <w:szCs w:val="28"/>
        </w:rPr>
        <w:tab/>
        <w:t>Кафедра оториноларингології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:rsidR="00953CA6" w:rsidRPr="001E17BB" w:rsidRDefault="00953CA6" w:rsidP="00BE4407">
      <w:pPr>
        <w:pStyle w:val="a4"/>
        <w:tabs>
          <w:tab w:val="left" w:pos="142"/>
          <w:tab w:val="left" w:pos="567"/>
        </w:tabs>
        <w:ind w:left="142" w:firstLine="709"/>
        <w:jc w:val="center"/>
        <w:rPr>
          <w:b/>
          <w:sz w:val="24"/>
          <w:szCs w:val="28"/>
        </w:rPr>
      </w:pPr>
      <w:r w:rsidRPr="001E17BB">
        <w:rPr>
          <w:b/>
          <w:sz w:val="24"/>
          <w:szCs w:val="28"/>
        </w:rPr>
        <w:t>Охорона праці</w:t>
      </w:r>
    </w:p>
    <w:p w:rsidR="00953CA6" w:rsidRPr="00BE4407" w:rsidRDefault="00953CA6" w:rsidP="00BE4407">
      <w:pPr>
        <w:pStyle w:val="a4"/>
        <w:tabs>
          <w:tab w:val="left" w:pos="142"/>
          <w:tab w:val="left" w:pos="567"/>
        </w:tabs>
        <w:ind w:left="0" w:firstLine="709"/>
        <w:jc w:val="both"/>
        <w:rPr>
          <w:sz w:val="24"/>
          <w:szCs w:val="28"/>
        </w:rPr>
      </w:pPr>
      <w:r w:rsidRPr="00BE4407">
        <w:rPr>
          <w:sz w:val="24"/>
          <w:szCs w:val="28"/>
        </w:rPr>
        <w:t xml:space="preserve"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</w:t>
      </w:r>
      <w:r w:rsidRPr="00BE4407">
        <w:rPr>
          <w:sz w:val="24"/>
          <w:szCs w:val="28"/>
        </w:rPr>
        <w:lastRenderedPageBreak/>
        <w:t>знати, де найближчий до аудиторії евакуаційний вихід, де знаходиться вогнегасник, як їм користуватися тощо.</w:t>
      </w:r>
    </w:p>
    <w:p w:rsidR="00953CA6" w:rsidRPr="00E31F1F" w:rsidRDefault="00953CA6" w:rsidP="00340E7D">
      <w:pPr>
        <w:jc w:val="both"/>
        <w:rPr>
          <w:sz w:val="24"/>
          <w:szCs w:val="24"/>
        </w:rPr>
      </w:pPr>
    </w:p>
    <w:p w:rsidR="00953CA6" w:rsidRDefault="00953CA6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>Порядок інформування про зміни у силабусі</w:t>
      </w:r>
      <w:r>
        <w:rPr>
          <w:sz w:val="24"/>
          <w:szCs w:val="24"/>
        </w:rPr>
        <w:t>: необхідні зміни у силабус</w:t>
      </w:r>
      <w:r w:rsidRPr="00000191">
        <w:rPr>
          <w:sz w:val="24"/>
          <w:szCs w:val="24"/>
        </w:rPr>
        <w:t>і</w:t>
      </w:r>
      <w:r>
        <w:rPr>
          <w:sz w:val="24"/>
          <w:szCs w:val="24"/>
        </w:rPr>
        <w:t xml:space="preserve"> затв</w:t>
      </w:r>
      <w:r w:rsidRPr="00000191">
        <w:rPr>
          <w:sz w:val="24"/>
          <w:szCs w:val="24"/>
        </w:rPr>
        <w:t xml:space="preserve">ерджуються на </w:t>
      </w:r>
      <w:r w:rsidRPr="00000191">
        <w:rPr>
          <w:sz w:val="24"/>
          <w:szCs w:val="24"/>
          <w:lang w:eastAsia="ar-SA"/>
        </w:rPr>
        <w:t xml:space="preserve">методичній комісії ХНМУ з проблем професійної підготовки </w:t>
      </w:r>
      <w:r>
        <w:rPr>
          <w:sz w:val="24"/>
          <w:szCs w:val="24"/>
          <w:lang w:eastAsia="ar-SA"/>
        </w:rPr>
        <w:t>хірургічного</w:t>
      </w:r>
      <w:r w:rsidRPr="00000191">
        <w:rPr>
          <w:sz w:val="24"/>
          <w:szCs w:val="24"/>
          <w:lang w:eastAsia="ar-SA"/>
        </w:rPr>
        <w:t xml:space="preserve"> профілю</w:t>
      </w:r>
      <w:r>
        <w:rPr>
          <w:sz w:val="24"/>
          <w:szCs w:val="24"/>
          <w:lang w:eastAsia="ar-SA"/>
        </w:rPr>
        <w:t xml:space="preserve"> та оприлюднюються на сайті ХНМУ, сайті кафедри оториноларингології ХНМУ. </w:t>
      </w:r>
    </w:p>
    <w:p w:rsidR="00953CA6" w:rsidRPr="00000191" w:rsidRDefault="00953CA6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00191">
        <w:rPr>
          <w:rFonts w:ascii="Times New Roman" w:hAnsi="Times New Roman"/>
          <w:b/>
          <w:sz w:val="24"/>
          <w:szCs w:val="24"/>
          <w:lang w:val="uk-UA"/>
        </w:rPr>
        <w:t>Політика оцінювання</w:t>
      </w:r>
    </w:p>
    <w:p w:rsidR="00953CA6" w:rsidRPr="0076274F" w:rsidRDefault="00953CA6" w:rsidP="00DA0F6A">
      <w:pPr>
        <w:ind w:firstLine="709"/>
        <w:jc w:val="both"/>
        <w:rPr>
          <w:sz w:val="24"/>
          <w:szCs w:val="24"/>
        </w:rPr>
      </w:pPr>
      <w:r w:rsidRPr="0076274F">
        <w:rPr>
          <w:b/>
          <w:sz w:val="24"/>
          <w:szCs w:val="24"/>
        </w:rPr>
        <w:t>Організація поточного контролю</w:t>
      </w:r>
      <w:r w:rsidRPr="0076274F">
        <w:rPr>
          <w:sz w:val="24"/>
          <w:szCs w:val="24"/>
          <w:lang w:val="ru-RU"/>
        </w:rPr>
        <w:t>.</w:t>
      </w:r>
      <w:r w:rsidRPr="0076274F"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>
        <w:rPr>
          <w:sz w:val="24"/>
          <w:szCs w:val="24"/>
        </w:rPr>
        <w:t xml:space="preserve"> терапії</w:t>
      </w:r>
      <w:r w:rsidRPr="0076274F">
        <w:rPr>
          <w:sz w:val="24"/>
          <w:szCs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:rsidR="00953CA6" w:rsidRPr="0076274F" w:rsidRDefault="00953CA6" w:rsidP="00DA0F6A">
      <w:pPr>
        <w:ind w:firstLine="709"/>
        <w:jc w:val="both"/>
        <w:rPr>
          <w:sz w:val="24"/>
          <w:szCs w:val="24"/>
        </w:rPr>
      </w:pPr>
      <w:r w:rsidRPr="0076274F">
        <w:rPr>
          <w:b/>
          <w:bCs/>
          <w:sz w:val="24"/>
          <w:szCs w:val="24"/>
          <w:lang w:val="ru-RU"/>
        </w:rPr>
        <w:t>Оцінка з дисципліни.</w:t>
      </w:r>
      <w:r w:rsidRPr="0076274F">
        <w:rPr>
          <w:bCs/>
          <w:sz w:val="24"/>
          <w:szCs w:val="24"/>
          <w:lang w:val="ru-RU"/>
        </w:rPr>
        <w:t xml:space="preserve"> </w:t>
      </w:r>
      <w:r w:rsidRPr="0076274F">
        <w:rPr>
          <w:bCs/>
          <w:sz w:val="24"/>
          <w:szCs w:val="24"/>
        </w:rPr>
        <w:t xml:space="preserve">Підсумкове заняття (ПЗ) </w:t>
      </w:r>
      <w:r w:rsidRPr="0076274F">
        <w:rPr>
          <w:sz w:val="24"/>
          <w:szCs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76274F">
        <w:rPr>
          <w:color w:val="000000"/>
          <w:sz w:val="24"/>
          <w:szCs w:val="24"/>
        </w:rPr>
        <w:t>ПНД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76274F">
        <w:rPr>
          <w:color w:val="333333"/>
          <w:sz w:val="24"/>
          <w:szCs w:val="24"/>
          <w:shd w:val="clear" w:color="auto" w:fill="FFFFFF"/>
        </w:rPr>
        <w:t>(с точністю до сотих)</w:t>
      </w:r>
      <w:r w:rsidRPr="0076274F">
        <w:rPr>
          <w:sz w:val="24"/>
          <w:szCs w:val="24"/>
        </w:rPr>
        <w:t>, які перераховуються у бали відповідно до «Інструкції з оцінювання навчальної діяльності студентів…» з використанням таблиці 2 або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76274F">
        <w:rPr>
          <w:color w:val="333333"/>
          <w:sz w:val="24"/>
          <w:szCs w:val="24"/>
          <w:shd w:val="clear" w:color="auto" w:fill="FFFFFF"/>
          <w:lang w:val="en-US"/>
        </w:rPr>
        <w:t>ECTC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викладач автоматично одержує за допомогою електронного журналу АСУ.  </w:t>
      </w:r>
      <w:r w:rsidRPr="0076274F">
        <w:rPr>
          <w:sz w:val="24"/>
          <w:szCs w:val="24"/>
        </w:rPr>
        <w:t>Мінімальна кількість 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:rsidR="00953CA6" w:rsidRPr="0076274F" w:rsidRDefault="00953CA6" w:rsidP="00DA0F6A">
      <w:pPr>
        <w:ind w:firstLine="709"/>
        <w:jc w:val="both"/>
        <w:rPr>
          <w:bCs/>
          <w:iCs/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953CA6" w:rsidRDefault="00953CA6" w:rsidP="00DA0F6A">
      <w:pPr>
        <w:pStyle w:val="21"/>
        <w:ind w:right="0"/>
        <w:rPr>
          <w:color w:val="000000"/>
          <w:spacing w:val="4"/>
          <w:sz w:val="24"/>
          <w:szCs w:val="24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76274F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викладача: </w:t>
      </w:r>
    </w:p>
    <w:p w:rsidR="00953CA6" w:rsidRPr="006D2D52" w:rsidRDefault="00953CA6" w:rsidP="00DA0F6A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6D2D52">
        <w:rPr>
          <w:rFonts w:eastAsia="MS Mincho"/>
          <w:color w:val="000000"/>
          <w:sz w:val="24"/>
          <w:szCs w:val="24"/>
          <w:lang w:eastAsia="uk-UA"/>
        </w:rPr>
        <w:t xml:space="preserve">доповідь реферата на практичному занятті 0 – 2 бали; </w:t>
      </w:r>
    </w:p>
    <w:p w:rsidR="00953CA6" w:rsidRPr="006D2D52" w:rsidRDefault="00953CA6" w:rsidP="00DA0F6A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6D2D52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:rsidR="00953CA6" w:rsidRPr="006D2D52" w:rsidRDefault="00953CA6" w:rsidP="00DA0F6A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6D2D52"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:rsidR="00953CA6" w:rsidRPr="006D2D52" w:rsidRDefault="00953CA6" w:rsidP="00DA0F6A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</w:rPr>
      </w:pPr>
      <w:r w:rsidRPr="006D2D52">
        <w:rPr>
          <w:bCs/>
          <w:sz w:val="24"/>
          <w:szCs w:val="24"/>
        </w:rPr>
        <w:t>участь у Всеукраїнській олімпіаді – 5</w:t>
      </w:r>
      <w:r w:rsidRPr="006D2D52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6D2D52">
        <w:rPr>
          <w:rFonts w:eastAsia="MS Mincho"/>
          <w:color w:val="000000"/>
          <w:sz w:val="24"/>
          <w:szCs w:val="24"/>
        </w:rPr>
        <w:t xml:space="preserve"> </w:t>
      </w:r>
    </w:p>
    <w:p w:rsidR="00953CA6" w:rsidRPr="00DA0F6A" w:rsidRDefault="00953CA6" w:rsidP="00DA0F6A">
      <w:pPr>
        <w:pStyle w:val="21"/>
        <w:ind w:left="720" w:right="0" w:firstLine="0"/>
        <w:rPr>
          <w:rFonts w:eastAsia="MS Mincho"/>
          <w:color w:val="000000"/>
          <w:sz w:val="24"/>
          <w:szCs w:val="24"/>
          <w:highlight w:val="yellow"/>
        </w:rPr>
      </w:pPr>
    </w:p>
    <w:p w:rsidR="00953CA6" w:rsidRPr="006D2D52" w:rsidRDefault="00953CA6" w:rsidP="00DA0F6A">
      <w:pPr>
        <w:pStyle w:val="21"/>
        <w:ind w:right="0" w:firstLine="0"/>
        <w:rPr>
          <w:sz w:val="24"/>
          <w:szCs w:val="24"/>
        </w:rPr>
      </w:pPr>
      <w:r w:rsidRPr="006D2D52">
        <w:rPr>
          <w:sz w:val="24"/>
          <w:szCs w:val="24"/>
        </w:rPr>
        <w:t xml:space="preserve">Бали за індивідуальні завдання студента (загалом </w:t>
      </w:r>
      <w:r w:rsidRPr="006D2D52">
        <w:rPr>
          <w:bCs/>
          <w:sz w:val="24"/>
          <w:szCs w:val="24"/>
        </w:rPr>
        <w:t>не більше 10 балів)</w:t>
      </w:r>
      <w:r w:rsidRPr="006D2D52">
        <w:rPr>
          <w:sz w:val="24"/>
          <w:szCs w:val="24"/>
        </w:rPr>
        <w:t xml:space="preserve"> можуть додаватись, як заохочувальні додаткові бали до підсумкового балу за поточну навчальну діяльність, вираховану з використанням таблиці 2 і входять в склад оцінки з дисципліни.</w:t>
      </w:r>
    </w:p>
    <w:p w:rsidR="00953CA6" w:rsidRPr="006D2D52" w:rsidRDefault="00953CA6" w:rsidP="00DA0F6A">
      <w:pPr>
        <w:ind w:firstLine="709"/>
        <w:jc w:val="both"/>
        <w:rPr>
          <w:sz w:val="24"/>
          <w:szCs w:val="24"/>
        </w:rPr>
      </w:pPr>
      <w:r w:rsidRPr="006D2D52">
        <w:rPr>
          <w:color w:val="000000"/>
          <w:sz w:val="24"/>
          <w:szCs w:val="24"/>
        </w:rPr>
        <w:t>Під час оцінювання засвоєння кожної навчальної теми дисципліни (</w:t>
      </w:r>
      <w:r w:rsidRPr="006D2D52">
        <w:rPr>
          <w:sz w:val="24"/>
          <w:szCs w:val="24"/>
        </w:rPr>
        <w:t xml:space="preserve">поточна навчальна діяльність - </w:t>
      </w:r>
      <w:r w:rsidRPr="006D2D52">
        <w:rPr>
          <w:b/>
          <w:color w:val="000000"/>
          <w:sz w:val="24"/>
          <w:szCs w:val="24"/>
        </w:rPr>
        <w:t>ПНД</w:t>
      </w:r>
      <w:r w:rsidRPr="006D2D52">
        <w:rPr>
          <w:color w:val="000000"/>
          <w:sz w:val="24"/>
          <w:szCs w:val="24"/>
        </w:rPr>
        <w:t>) та підсумкового заняття (</w:t>
      </w:r>
      <w:r w:rsidRPr="006D2D52">
        <w:rPr>
          <w:b/>
          <w:color w:val="000000"/>
          <w:sz w:val="24"/>
          <w:szCs w:val="24"/>
        </w:rPr>
        <w:t>ПЗ</w:t>
      </w:r>
      <w:r w:rsidRPr="006D2D52">
        <w:rPr>
          <w:color w:val="000000"/>
          <w:sz w:val="24"/>
          <w:szCs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:rsidR="00953CA6" w:rsidRPr="006D2D52" w:rsidRDefault="00953CA6" w:rsidP="00DA0F6A">
      <w:pPr>
        <w:ind w:firstLine="709"/>
        <w:jc w:val="both"/>
        <w:rPr>
          <w:sz w:val="24"/>
          <w:szCs w:val="24"/>
        </w:rPr>
      </w:pPr>
      <w:r w:rsidRPr="006D2D52">
        <w:rPr>
          <w:bCs/>
          <w:sz w:val="24"/>
          <w:szCs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  <w:r w:rsidRPr="006D2D52">
        <w:rPr>
          <w:sz w:val="24"/>
          <w:szCs w:val="24"/>
        </w:rPr>
        <w:t xml:space="preserve"> </w:t>
      </w:r>
    </w:p>
    <w:p w:rsidR="00953CA6" w:rsidRPr="00DA0F6A" w:rsidRDefault="00953CA6" w:rsidP="00DA0F6A">
      <w:pPr>
        <w:ind w:firstLine="709"/>
        <w:jc w:val="both"/>
        <w:rPr>
          <w:sz w:val="24"/>
          <w:szCs w:val="24"/>
          <w:highlight w:val="yellow"/>
        </w:rPr>
      </w:pPr>
      <w:r w:rsidRPr="006D2D52">
        <w:rPr>
          <w:sz w:val="24"/>
          <w:szCs w:val="24"/>
        </w:rPr>
        <w:t>Після закінчення викладання дисципліни «Актуальні проблеми ЛОР-патології» студент отримує залік.</w:t>
      </w:r>
    </w:p>
    <w:p w:rsidR="00953CA6" w:rsidRPr="00DA0F6A" w:rsidRDefault="00953CA6" w:rsidP="00DA0F6A">
      <w:pPr>
        <w:ind w:firstLine="709"/>
        <w:jc w:val="both"/>
        <w:rPr>
          <w:sz w:val="24"/>
          <w:szCs w:val="24"/>
          <w:highlight w:val="yellow"/>
        </w:rPr>
      </w:pPr>
    </w:p>
    <w:p w:rsidR="00953CA6" w:rsidRPr="00DA0F6A" w:rsidRDefault="00953CA6" w:rsidP="00DA0F6A">
      <w:pPr>
        <w:jc w:val="center"/>
        <w:rPr>
          <w:b/>
          <w:sz w:val="24"/>
          <w:szCs w:val="24"/>
          <w:highlight w:val="yellow"/>
        </w:rPr>
      </w:pPr>
    </w:p>
    <w:p w:rsidR="00953CA6" w:rsidRPr="006D2D52" w:rsidRDefault="00953CA6" w:rsidP="00DA0F6A">
      <w:pPr>
        <w:jc w:val="center"/>
        <w:rPr>
          <w:b/>
          <w:sz w:val="24"/>
          <w:szCs w:val="24"/>
        </w:rPr>
      </w:pPr>
      <w:r w:rsidRPr="006D2D52">
        <w:rPr>
          <w:b/>
          <w:sz w:val="24"/>
          <w:szCs w:val="24"/>
        </w:rPr>
        <w:t>Перерахунок середньої оцінки за поточну діяльність у багатобальну шкалу</w:t>
      </w:r>
    </w:p>
    <w:p w:rsidR="00953CA6" w:rsidRPr="006D2D52" w:rsidRDefault="00953CA6" w:rsidP="00DA0F6A">
      <w:pPr>
        <w:ind w:left="142" w:firstLine="425"/>
        <w:jc w:val="center"/>
        <w:rPr>
          <w:b/>
          <w:sz w:val="24"/>
          <w:szCs w:val="24"/>
        </w:rPr>
      </w:pPr>
    </w:p>
    <w:p w:rsidR="00953CA6" w:rsidRPr="006D2D52" w:rsidRDefault="00953CA6" w:rsidP="00DA0F6A">
      <w:pPr>
        <w:ind w:firstLine="709"/>
        <w:jc w:val="both"/>
        <w:rPr>
          <w:sz w:val="24"/>
          <w:szCs w:val="24"/>
        </w:rPr>
      </w:pPr>
      <w:r w:rsidRPr="006D2D52">
        <w:rPr>
          <w:sz w:val="24"/>
          <w:szCs w:val="24"/>
        </w:rPr>
        <w:t xml:space="preserve">1.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:rsidR="00953CA6" w:rsidRPr="006D2D52" w:rsidRDefault="00953CA6" w:rsidP="00DA0F6A">
      <w:pPr>
        <w:ind w:firstLine="709"/>
        <w:jc w:val="both"/>
        <w:rPr>
          <w:sz w:val="24"/>
          <w:szCs w:val="24"/>
        </w:rPr>
      </w:pPr>
      <w:r w:rsidRPr="006D2D52">
        <w:rPr>
          <w:sz w:val="24"/>
          <w:szCs w:val="24"/>
        </w:rPr>
        <w:t xml:space="preserve">2. Оцінка з дисципліни. Підсумковий бал за </w:t>
      </w:r>
      <w:r w:rsidRPr="006D2D52">
        <w:rPr>
          <w:color w:val="000000"/>
          <w:sz w:val="24"/>
          <w:szCs w:val="24"/>
        </w:rPr>
        <w:t xml:space="preserve">ПНД </w:t>
      </w:r>
      <w:r w:rsidRPr="006D2D52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:rsidR="00953CA6" w:rsidRPr="00DA0F6A" w:rsidRDefault="00953CA6" w:rsidP="00DA0F6A">
      <w:pPr>
        <w:pStyle w:val="21"/>
        <w:ind w:right="0"/>
        <w:rPr>
          <w:sz w:val="24"/>
          <w:szCs w:val="24"/>
          <w:highlight w:val="yellow"/>
        </w:rPr>
      </w:pPr>
      <w:r w:rsidRPr="006D2D52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Pr="006D2D52">
        <w:rPr>
          <w:rFonts w:eastAsia="MS Mincho"/>
          <w:color w:val="000000"/>
          <w:sz w:val="24"/>
          <w:szCs w:val="24"/>
          <w:lang w:eastAsia="uk-UA"/>
        </w:rPr>
        <w:t xml:space="preserve">доповідь реферата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6D2D52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6D2D52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6D2D52">
        <w:rPr>
          <w:rFonts w:eastAsia="MS Mincho"/>
          <w:color w:val="000000"/>
          <w:sz w:val="24"/>
          <w:szCs w:val="24"/>
        </w:rPr>
        <w:t xml:space="preserve"> </w:t>
      </w:r>
      <w:r w:rsidRPr="006D2D52">
        <w:rPr>
          <w:sz w:val="24"/>
          <w:szCs w:val="24"/>
        </w:rPr>
        <w:t xml:space="preserve">(загалом </w:t>
      </w:r>
      <w:r w:rsidRPr="006D2D52">
        <w:rPr>
          <w:bCs/>
          <w:sz w:val="24"/>
          <w:szCs w:val="24"/>
        </w:rPr>
        <w:t>не більше 10 балів)</w:t>
      </w:r>
      <w:r w:rsidRPr="006D2D52">
        <w:rPr>
          <w:sz w:val="24"/>
          <w:szCs w:val="24"/>
        </w:rPr>
        <w:t>, які можуть додаватись, як заохочувальні</w:t>
      </w:r>
      <w:r w:rsidRPr="006D2D52">
        <w:rPr>
          <w:sz w:val="24"/>
          <w:szCs w:val="24"/>
          <w:lang w:val="ru-RU"/>
        </w:rPr>
        <w:t xml:space="preserve"> додатков</w:t>
      </w:r>
      <w:r w:rsidRPr="006D2D52">
        <w:rPr>
          <w:sz w:val="24"/>
          <w:szCs w:val="24"/>
        </w:rPr>
        <w:t>і бали до підсумкового балу за поточну навчальну діяльність, в</w:t>
      </w:r>
      <w:r w:rsidRPr="006D2D52">
        <w:rPr>
          <w:sz w:val="24"/>
          <w:szCs w:val="24"/>
          <w:lang w:val="ru-RU"/>
        </w:rPr>
        <w:t>и</w:t>
      </w:r>
      <w:r w:rsidRPr="006D2D52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:rsidR="00953CA6" w:rsidRPr="006D2D52" w:rsidRDefault="00953CA6" w:rsidP="00DA0F6A">
      <w:pPr>
        <w:jc w:val="right"/>
        <w:rPr>
          <w:sz w:val="24"/>
          <w:szCs w:val="24"/>
        </w:rPr>
      </w:pPr>
      <w:r w:rsidRPr="00DA0F6A">
        <w:rPr>
          <w:sz w:val="24"/>
          <w:szCs w:val="24"/>
          <w:highlight w:val="yellow"/>
        </w:rPr>
        <w:br w:type="column"/>
      </w:r>
      <w:r w:rsidRPr="006D2D52">
        <w:rPr>
          <w:sz w:val="24"/>
          <w:szCs w:val="24"/>
        </w:rPr>
        <w:lastRenderedPageBreak/>
        <w:t>Таблиця 2</w:t>
      </w:r>
    </w:p>
    <w:p w:rsidR="00953CA6" w:rsidRPr="006D2D52" w:rsidRDefault="00953CA6" w:rsidP="00DA0F6A">
      <w:pPr>
        <w:pStyle w:val="21"/>
        <w:ind w:right="0" w:firstLine="0"/>
        <w:jc w:val="center"/>
        <w:rPr>
          <w:sz w:val="24"/>
          <w:szCs w:val="24"/>
        </w:rPr>
      </w:pPr>
      <w:r w:rsidRPr="006D2D52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:rsidR="00953CA6" w:rsidRPr="006D2D52" w:rsidRDefault="00953CA6" w:rsidP="00DA0F6A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6D2D52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200-бальна шкала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169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138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199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168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137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198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167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136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197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166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135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196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165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134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195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164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133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194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163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132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193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162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131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192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161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130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191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160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129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190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159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128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189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158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127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188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157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126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187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156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125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186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155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124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185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154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123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184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153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122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183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152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121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182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151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120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181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150</w:t>
            </w:r>
          </w:p>
        </w:tc>
        <w:tc>
          <w:tcPr>
            <w:tcW w:w="282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D2D52">
              <w:rPr>
                <w:b/>
                <w:spacing w:val="-6"/>
                <w:sz w:val="24"/>
                <w:szCs w:val="24"/>
              </w:rPr>
              <w:t>Менше</w:t>
            </w:r>
            <w:r w:rsidRPr="006D2D52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D2D52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180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179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178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177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176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175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174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173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172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53CA6" w:rsidRPr="006D2D52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171</w:t>
            </w:r>
          </w:p>
        </w:tc>
        <w:tc>
          <w:tcPr>
            <w:tcW w:w="283" w:type="dxa"/>
            <w:vMerge/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53CA6" w:rsidRPr="00F14B77" w:rsidTr="00AF128B">
        <w:trPr>
          <w:jc w:val="center"/>
        </w:trPr>
        <w:tc>
          <w:tcPr>
            <w:tcW w:w="1728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53CA6" w:rsidRPr="006D2D52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953CA6" w:rsidRPr="006D2D52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vAlign w:val="bottom"/>
          </w:tcPr>
          <w:p w:rsidR="00953CA6" w:rsidRPr="00F14B77" w:rsidRDefault="00953CA6" w:rsidP="00AF128B">
            <w:pPr>
              <w:snapToGrid w:val="0"/>
              <w:jc w:val="center"/>
              <w:rPr>
                <w:sz w:val="24"/>
                <w:szCs w:val="24"/>
              </w:rPr>
            </w:pPr>
            <w:r w:rsidRPr="006D2D52">
              <w:rPr>
                <w:sz w:val="24"/>
                <w:szCs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953CA6" w:rsidRPr="00F14B77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953CA6" w:rsidRPr="00F14B77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953CA6" w:rsidRPr="00F14B77" w:rsidRDefault="00953CA6" w:rsidP="00AF12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53CA6" w:rsidRDefault="00953CA6" w:rsidP="00DA0F6A">
      <w:pPr>
        <w:jc w:val="both"/>
        <w:rPr>
          <w:sz w:val="24"/>
          <w:szCs w:val="24"/>
        </w:rPr>
      </w:pPr>
    </w:p>
    <w:p w:rsidR="00953CA6" w:rsidRPr="0053010D" w:rsidRDefault="00953CA6" w:rsidP="009E3061">
      <w:pPr>
        <w:pStyle w:val="21"/>
        <w:ind w:right="0"/>
        <w:rPr>
          <w:sz w:val="24"/>
          <w:szCs w:val="24"/>
          <w:lang w:eastAsia="ru-RU"/>
        </w:rPr>
      </w:pPr>
    </w:p>
    <w:p w:rsidR="00953CA6" w:rsidRDefault="00953CA6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</w:p>
    <w:p w:rsidR="00953CA6" w:rsidRDefault="00953CA6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</w:p>
    <w:p w:rsidR="00953CA6" w:rsidRDefault="00953CA6" w:rsidP="00F740B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Завідувач кафедри  </w:t>
      </w:r>
    </w:p>
    <w:p w:rsidR="00953CA6" w:rsidRPr="00924A05" w:rsidRDefault="00953CA6" w:rsidP="00F740BF">
      <w:pPr>
        <w:jc w:val="both"/>
        <w:rPr>
          <w:sz w:val="24"/>
          <w:szCs w:val="24"/>
        </w:rPr>
      </w:pPr>
      <w:r>
        <w:rPr>
          <w:sz w:val="24"/>
          <w:szCs w:val="24"/>
        </w:rPr>
        <w:t>оториноларингології</w:t>
      </w:r>
    </w:p>
    <w:p w:rsidR="00953CA6" w:rsidRPr="0076300B" w:rsidRDefault="00953CA6" w:rsidP="00E31F1F">
      <w:pPr>
        <w:rPr>
          <w:b/>
          <w:sz w:val="24"/>
          <w:szCs w:val="24"/>
        </w:rPr>
      </w:pPr>
      <w:r>
        <w:rPr>
          <w:sz w:val="24"/>
          <w:szCs w:val="24"/>
        </w:rPr>
        <w:t>д.мед.н., доцент                                                                                               А.В.Лупир</w:t>
      </w:r>
    </w:p>
    <w:p w:rsidR="00953CA6" w:rsidRDefault="00953CA6" w:rsidP="00B64D98"/>
    <w:sectPr w:rsidR="00953CA6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5FE16A9"/>
    <w:multiLevelType w:val="hybridMultilevel"/>
    <w:tmpl w:val="DCD21076"/>
    <w:lvl w:ilvl="0" w:tplc="C83E7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DFA50F1"/>
    <w:multiLevelType w:val="multilevel"/>
    <w:tmpl w:val="F7FC0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CB5D36"/>
    <w:multiLevelType w:val="hybridMultilevel"/>
    <w:tmpl w:val="34C8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B4992"/>
    <w:multiLevelType w:val="hybridMultilevel"/>
    <w:tmpl w:val="34AA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AE0E9E"/>
    <w:multiLevelType w:val="hybridMultilevel"/>
    <w:tmpl w:val="C87847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1"/>
  </w:num>
  <w:num w:numId="8">
    <w:abstractNumId w:val="9"/>
  </w:num>
  <w:num w:numId="9">
    <w:abstractNumId w:val="13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D98"/>
    <w:rsid w:val="00000191"/>
    <w:rsid w:val="00036132"/>
    <w:rsid w:val="00066F32"/>
    <w:rsid w:val="000C2469"/>
    <w:rsid w:val="000C791A"/>
    <w:rsid w:val="000E2781"/>
    <w:rsid w:val="000F0F73"/>
    <w:rsid w:val="000F61D0"/>
    <w:rsid w:val="00113789"/>
    <w:rsid w:val="0012431D"/>
    <w:rsid w:val="001306F2"/>
    <w:rsid w:val="00143A9E"/>
    <w:rsid w:val="001544C6"/>
    <w:rsid w:val="001666DB"/>
    <w:rsid w:val="001A278A"/>
    <w:rsid w:val="001B6541"/>
    <w:rsid w:val="001D0ED7"/>
    <w:rsid w:val="001D4BDC"/>
    <w:rsid w:val="001D5DE0"/>
    <w:rsid w:val="001E17BB"/>
    <w:rsid w:val="00202FDE"/>
    <w:rsid w:val="00205157"/>
    <w:rsid w:val="00206F30"/>
    <w:rsid w:val="002737B8"/>
    <w:rsid w:val="002C1C62"/>
    <w:rsid w:val="002D020C"/>
    <w:rsid w:val="002D52FE"/>
    <w:rsid w:val="003106B4"/>
    <w:rsid w:val="00330B76"/>
    <w:rsid w:val="003365FB"/>
    <w:rsid w:val="00340E7D"/>
    <w:rsid w:val="00354EA8"/>
    <w:rsid w:val="0036105F"/>
    <w:rsid w:val="00364B79"/>
    <w:rsid w:val="00383F10"/>
    <w:rsid w:val="003A1661"/>
    <w:rsid w:val="003D1EF4"/>
    <w:rsid w:val="003D4907"/>
    <w:rsid w:val="00407878"/>
    <w:rsid w:val="00415EFB"/>
    <w:rsid w:val="00431225"/>
    <w:rsid w:val="00435877"/>
    <w:rsid w:val="004440A0"/>
    <w:rsid w:val="00457B7B"/>
    <w:rsid w:val="0046711C"/>
    <w:rsid w:val="004A27B6"/>
    <w:rsid w:val="004B0633"/>
    <w:rsid w:val="0050683A"/>
    <w:rsid w:val="005070CD"/>
    <w:rsid w:val="0053010D"/>
    <w:rsid w:val="00531C29"/>
    <w:rsid w:val="00571F58"/>
    <w:rsid w:val="0057582B"/>
    <w:rsid w:val="00581EED"/>
    <w:rsid w:val="0059773F"/>
    <w:rsid w:val="005B0480"/>
    <w:rsid w:val="005E2984"/>
    <w:rsid w:val="00646E12"/>
    <w:rsid w:val="00647126"/>
    <w:rsid w:val="00647B85"/>
    <w:rsid w:val="00653A14"/>
    <w:rsid w:val="00661913"/>
    <w:rsid w:val="00692C02"/>
    <w:rsid w:val="00695878"/>
    <w:rsid w:val="006B70B5"/>
    <w:rsid w:val="006C2C7C"/>
    <w:rsid w:val="006D2D52"/>
    <w:rsid w:val="006E4B05"/>
    <w:rsid w:val="00703FE8"/>
    <w:rsid w:val="0076274F"/>
    <w:rsid w:val="0076300B"/>
    <w:rsid w:val="00763C62"/>
    <w:rsid w:val="007668BF"/>
    <w:rsid w:val="007C068E"/>
    <w:rsid w:val="007E04A5"/>
    <w:rsid w:val="008173B2"/>
    <w:rsid w:val="00825C53"/>
    <w:rsid w:val="00866F0C"/>
    <w:rsid w:val="008809C9"/>
    <w:rsid w:val="008A2AA0"/>
    <w:rsid w:val="008C6EAB"/>
    <w:rsid w:val="008E3DC1"/>
    <w:rsid w:val="009050CA"/>
    <w:rsid w:val="0090670C"/>
    <w:rsid w:val="009076CD"/>
    <w:rsid w:val="00924A05"/>
    <w:rsid w:val="00927D54"/>
    <w:rsid w:val="00946864"/>
    <w:rsid w:val="00953CA6"/>
    <w:rsid w:val="00962DD9"/>
    <w:rsid w:val="009940D3"/>
    <w:rsid w:val="009B39EA"/>
    <w:rsid w:val="009C220D"/>
    <w:rsid w:val="009C4E72"/>
    <w:rsid w:val="009C5FAE"/>
    <w:rsid w:val="009E3061"/>
    <w:rsid w:val="00A01126"/>
    <w:rsid w:val="00A15496"/>
    <w:rsid w:val="00A27055"/>
    <w:rsid w:val="00A44F62"/>
    <w:rsid w:val="00A645C8"/>
    <w:rsid w:val="00A651F3"/>
    <w:rsid w:val="00A83F90"/>
    <w:rsid w:val="00AC1D27"/>
    <w:rsid w:val="00AC21C3"/>
    <w:rsid w:val="00AF087B"/>
    <w:rsid w:val="00AF128B"/>
    <w:rsid w:val="00B17C98"/>
    <w:rsid w:val="00B4136E"/>
    <w:rsid w:val="00B555A5"/>
    <w:rsid w:val="00B558C8"/>
    <w:rsid w:val="00B567C8"/>
    <w:rsid w:val="00B64D98"/>
    <w:rsid w:val="00B73E40"/>
    <w:rsid w:val="00B80082"/>
    <w:rsid w:val="00B96F96"/>
    <w:rsid w:val="00BB108D"/>
    <w:rsid w:val="00BE4407"/>
    <w:rsid w:val="00BE499A"/>
    <w:rsid w:val="00C26A5E"/>
    <w:rsid w:val="00C33B8C"/>
    <w:rsid w:val="00C47BEA"/>
    <w:rsid w:val="00C654EE"/>
    <w:rsid w:val="00C65AB9"/>
    <w:rsid w:val="00C7222E"/>
    <w:rsid w:val="00C80EBC"/>
    <w:rsid w:val="00C91EFF"/>
    <w:rsid w:val="00C955D0"/>
    <w:rsid w:val="00CB193D"/>
    <w:rsid w:val="00CD044E"/>
    <w:rsid w:val="00CE44D3"/>
    <w:rsid w:val="00CF480F"/>
    <w:rsid w:val="00CF76EB"/>
    <w:rsid w:val="00CF77FA"/>
    <w:rsid w:val="00D01F5A"/>
    <w:rsid w:val="00D026E9"/>
    <w:rsid w:val="00D032F0"/>
    <w:rsid w:val="00D14ECA"/>
    <w:rsid w:val="00D42020"/>
    <w:rsid w:val="00D5124D"/>
    <w:rsid w:val="00D75455"/>
    <w:rsid w:val="00DA0F6A"/>
    <w:rsid w:val="00DA3DFF"/>
    <w:rsid w:val="00DC192F"/>
    <w:rsid w:val="00DC1ECF"/>
    <w:rsid w:val="00DE3E75"/>
    <w:rsid w:val="00E31F1F"/>
    <w:rsid w:val="00E5263E"/>
    <w:rsid w:val="00E630C8"/>
    <w:rsid w:val="00E72276"/>
    <w:rsid w:val="00E757B1"/>
    <w:rsid w:val="00E7761A"/>
    <w:rsid w:val="00EC0895"/>
    <w:rsid w:val="00EC4F93"/>
    <w:rsid w:val="00EC7B09"/>
    <w:rsid w:val="00ED79EF"/>
    <w:rsid w:val="00EE4EC2"/>
    <w:rsid w:val="00F14B77"/>
    <w:rsid w:val="00F517B4"/>
    <w:rsid w:val="00F740BF"/>
    <w:rsid w:val="00F77439"/>
    <w:rsid w:val="00FA41BF"/>
    <w:rsid w:val="00FB0CF4"/>
    <w:rsid w:val="00FB31F9"/>
    <w:rsid w:val="00FC3803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B64D98"/>
    <w:rPr>
      <w:rFonts w:ascii="Arial" w:hAnsi="Arial"/>
      <w:sz w:val="1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hAnsi="Arial"/>
      <w:sz w:val="16"/>
      <w:szCs w:val="20"/>
      <w:shd w:val="clear" w:color="auto" w:fill="FFFFFF"/>
      <w:lang w:val="ru-RU" w:eastAsia="ru-RU"/>
    </w:rPr>
  </w:style>
  <w:style w:type="paragraph" w:styleId="a4">
    <w:name w:val="List Paragraph"/>
    <w:basedOn w:val="a"/>
    <w:uiPriority w:val="99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uiPriority w:val="99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9940D3"/>
    <w:rPr>
      <w:rFonts w:ascii="Courier New" w:hAnsi="Courier New" w:cs="Times New Roman"/>
      <w:sz w:val="20"/>
      <w:szCs w:val="20"/>
      <w:lang w:val="uk-UA"/>
    </w:rPr>
  </w:style>
  <w:style w:type="paragraph" w:customStyle="1" w:styleId="Iauiue">
    <w:name w:val="Iau?iue"/>
    <w:uiPriority w:val="99"/>
    <w:rsid w:val="00FC3803"/>
    <w:rPr>
      <w:rFonts w:ascii="Times New Roman" w:eastAsia="Times New Roman" w:hAnsi="Times New Roman"/>
      <w:sz w:val="28"/>
      <w:lang w:val="uk-UA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uiPriority w:val="99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uiPriority w:val="99"/>
    <w:rsid w:val="00962DD9"/>
  </w:style>
  <w:style w:type="character" w:customStyle="1" w:styleId="tlid-translation">
    <w:name w:val="tlid-translation"/>
    <w:uiPriority w:val="99"/>
    <w:rsid w:val="00340E7D"/>
  </w:style>
  <w:style w:type="paragraph" w:customStyle="1" w:styleId="21">
    <w:name w:val="Основной текст с отступом 21"/>
    <w:basedOn w:val="a"/>
    <w:uiPriority w:val="99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9">
    <w:name w:val="Body Text"/>
    <w:basedOn w:val="a"/>
    <w:link w:val="aa"/>
    <w:uiPriority w:val="99"/>
    <w:rsid w:val="00692C02"/>
    <w:pPr>
      <w:widowControl/>
      <w:autoSpaceDE/>
      <w:autoSpaceDN/>
    </w:pPr>
    <w:rPr>
      <w:rFonts w:eastAsia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692C02"/>
    <w:rPr>
      <w:rFonts w:ascii="Times New Roman" w:hAnsi="Times New Roman" w:cs="Times New Roman"/>
      <w:sz w:val="24"/>
      <w:szCs w:val="24"/>
      <w:lang w:val="uk-UA"/>
    </w:rPr>
  </w:style>
  <w:style w:type="paragraph" w:styleId="ab">
    <w:name w:val="Body Text Indent"/>
    <w:basedOn w:val="a"/>
    <w:link w:val="ac"/>
    <w:uiPriority w:val="99"/>
    <w:semiHidden/>
    <w:rsid w:val="00C91EF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C91EFF"/>
    <w:rPr>
      <w:rFonts w:ascii="Times New Roman" w:hAnsi="Times New Roman" w:cs="Times New Roman"/>
      <w:lang w:val="uk-UA" w:eastAsia="uk-UA"/>
    </w:rPr>
  </w:style>
  <w:style w:type="paragraph" w:styleId="20">
    <w:name w:val="Body Text Indent 2"/>
    <w:basedOn w:val="a"/>
    <w:link w:val="22"/>
    <w:uiPriority w:val="99"/>
    <w:semiHidden/>
    <w:rsid w:val="00B73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locked/>
    <w:rsid w:val="00B73E40"/>
    <w:rPr>
      <w:rFonts w:ascii="Times New Roman" w:hAnsi="Times New Roman" w:cs="Times New Roman"/>
      <w:lang w:val="uk-UA" w:eastAsia="uk-UA"/>
    </w:rPr>
  </w:style>
  <w:style w:type="paragraph" w:customStyle="1" w:styleId="western">
    <w:name w:val="western"/>
    <w:basedOn w:val="a"/>
    <w:uiPriority w:val="99"/>
    <w:rsid w:val="003D4907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24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24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4968</Words>
  <Characters>28323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медичний університет</vt:lpstr>
    </vt:vector>
  </TitlesOfParts>
  <Company/>
  <LinksUpToDate>false</LinksUpToDate>
  <CharactersWithSpaces>33225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медичний університет</dc:title>
  <dc:creator>Пользователь</dc:creator>
  <cp:lastModifiedBy>Юляша</cp:lastModifiedBy>
  <cp:revision>2</cp:revision>
  <cp:lastPrinted>2020-09-23T09:08:00Z</cp:lastPrinted>
  <dcterms:created xsi:type="dcterms:W3CDTF">2020-11-30T10:03:00Z</dcterms:created>
  <dcterms:modified xsi:type="dcterms:W3CDTF">2020-11-30T10:03:00Z</dcterms:modified>
</cp:coreProperties>
</file>