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D8" w:rsidRPr="00421D97" w:rsidRDefault="00FD3BB2" w:rsidP="001038B3">
      <w:pPr>
        <w:jc w:val="center"/>
        <w:rPr>
          <w:b/>
          <w:sz w:val="24"/>
          <w:szCs w:val="24"/>
        </w:rPr>
      </w:pPr>
      <w:bookmarkStart w:id="0" w:name="_GoBack"/>
      <w:bookmarkEnd w:id="0"/>
      <w:r w:rsidRPr="00421D97">
        <w:rPr>
          <w:b/>
          <w:sz w:val="24"/>
          <w:szCs w:val="24"/>
        </w:rPr>
        <w:t>МІНІСТЕРСТВО ОХОРОНИ ЗДОРОВ΄Я УКРАЇНИ</w:t>
      </w:r>
    </w:p>
    <w:p w:rsidR="001149D8" w:rsidRPr="00421D97" w:rsidRDefault="001149D8" w:rsidP="001038B3">
      <w:pPr>
        <w:jc w:val="center"/>
        <w:rPr>
          <w:b/>
          <w:sz w:val="24"/>
          <w:szCs w:val="24"/>
        </w:rPr>
      </w:pPr>
      <w:r w:rsidRPr="00421D97">
        <w:rPr>
          <w:b/>
          <w:sz w:val="24"/>
          <w:szCs w:val="24"/>
        </w:rPr>
        <w:t>Харківський національний медичний університет</w:t>
      </w:r>
    </w:p>
    <w:p w:rsidR="00FD3BB2" w:rsidRPr="00421D97" w:rsidRDefault="002C4422" w:rsidP="001038B3">
      <w:pPr>
        <w:jc w:val="center"/>
        <w:rPr>
          <w:b/>
          <w:sz w:val="24"/>
          <w:szCs w:val="24"/>
        </w:rPr>
      </w:pPr>
      <w:r w:rsidRPr="00421D97">
        <w:rPr>
          <w:sz w:val="24"/>
          <w:szCs w:val="24"/>
        </w:rPr>
        <w:t>Кафедра внутрішньої медицини № 1</w:t>
      </w: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1149D8" w:rsidRDefault="001149D8" w:rsidP="001038B3">
      <w:pPr>
        <w:jc w:val="center"/>
        <w:rPr>
          <w:b/>
          <w:sz w:val="24"/>
          <w:szCs w:val="24"/>
        </w:rPr>
      </w:pPr>
    </w:p>
    <w:p w:rsidR="00421D97" w:rsidRPr="00421D97" w:rsidRDefault="00421D97" w:rsidP="001038B3">
      <w:pPr>
        <w:jc w:val="center"/>
        <w:rPr>
          <w:b/>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2C4422" w:rsidRPr="00421D97" w:rsidRDefault="002C4422" w:rsidP="001038B3">
      <w:pPr>
        <w:jc w:val="center"/>
        <w:rPr>
          <w:sz w:val="24"/>
          <w:szCs w:val="24"/>
        </w:rPr>
      </w:pPr>
      <w:r w:rsidRPr="00421D97">
        <w:rPr>
          <w:sz w:val="24"/>
          <w:szCs w:val="24"/>
        </w:rPr>
        <w:t>Галузь знань 22 «Охорона здоров’я»</w:t>
      </w:r>
    </w:p>
    <w:p w:rsidR="002C4422" w:rsidRPr="00421D97" w:rsidRDefault="002C4422" w:rsidP="001038B3">
      <w:pPr>
        <w:jc w:val="center"/>
        <w:rPr>
          <w:sz w:val="24"/>
          <w:szCs w:val="24"/>
        </w:rPr>
      </w:pPr>
    </w:p>
    <w:p w:rsidR="002C4422" w:rsidRPr="00421D97" w:rsidRDefault="002C4422" w:rsidP="001038B3">
      <w:pPr>
        <w:jc w:val="center"/>
        <w:rPr>
          <w:sz w:val="24"/>
          <w:szCs w:val="24"/>
        </w:rPr>
      </w:pPr>
      <w:r w:rsidRPr="00421D97">
        <w:rPr>
          <w:sz w:val="24"/>
          <w:szCs w:val="24"/>
        </w:rPr>
        <w:t>Спеціальність 222 «Медицина»</w:t>
      </w:r>
    </w:p>
    <w:p w:rsidR="002C4422" w:rsidRPr="00421D97" w:rsidRDefault="002C4422" w:rsidP="001038B3">
      <w:pPr>
        <w:jc w:val="center"/>
        <w:rPr>
          <w:sz w:val="24"/>
          <w:szCs w:val="24"/>
        </w:rPr>
      </w:pPr>
    </w:p>
    <w:p w:rsidR="002C4422" w:rsidRPr="00421D97" w:rsidRDefault="002C4422" w:rsidP="001038B3">
      <w:pPr>
        <w:jc w:val="center"/>
        <w:rPr>
          <w:sz w:val="24"/>
          <w:szCs w:val="24"/>
        </w:rPr>
      </w:pPr>
    </w:p>
    <w:p w:rsidR="002C4422" w:rsidRPr="00421D97" w:rsidRDefault="002C4422" w:rsidP="001038B3">
      <w:pPr>
        <w:jc w:val="center"/>
        <w:rPr>
          <w:sz w:val="24"/>
          <w:szCs w:val="24"/>
        </w:rPr>
      </w:pPr>
      <w:r w:rsidRPr="00421D97">
        <w:rPr>
          <w:sz w:val="24"/>
          <w:szCs w:val="24"/>
        </w:rPr>
        <w:t>Освітньо-професійна програма Медицина другого (магістерського) рівня вищої освіти</w:t>
      </w:r>
    </w:p>
    <w:p w:rsidR="002C4422" w:rsidRPr="00421D97" w:rsidRDefault="002C4422" w:rsidP="001038B3">
      <w:pPr>
        <w:jc w:val="center"/>
        <w:rPr>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p>
    <w:p w:rsidR="001149D8" w:rsidRPr="00421D97" w:rsidRDefault="001149D8" w:rsidP="001038B3">
      <w:pPr>
        <w:jc w:val="center"/>
        <w:rPr>
          <w:b/>
          <w:sz w:val="24"/>
          <w:szCs w:val="24"/>
        </w:rPr>
      </w:pPr>
      <w:r w:rsidRPr="00421D97">
        <w:rPr>
          <w:b/>
          <w:sz w:val="24"/>
          <w:szCs w:val="24"/>
        </w:rPr>
        <w:t xml:space="preserve">СИЛАБУС </w:t>
      </w:r>
    </w:p>
    <w:p w:rsidR="002F7893" w:rsidRPr="00421D97" w:rsidRDefault="002C4422" w:rsidP="001038B3">
      <w:pPr>
        <w:jc w:val="center"/>
        <w:rPr>
          <w:b/>
          <w:sz w:val="24"/>
          <w:szCs w:val="24"/>
        </w:rPr>
      </w:pPr>
      <w:r w:rsidRPr="00421D97">
        <w:rPr>
          <w:b/>
          <w:sz w:val="24"/>
          <w:szCs w:val="24"/>
        </w:rPr>
        <w:t>Н</w:t>
      </w:r>
      <w:r w:rsidR="00F661BE" w:rsidRPr="00421D97">
        <w:rPr>
          <w:b/>
          <w:sz w:val="24"/>
          <w:szCs w:val="24"/>
        </w:rPr>
        <w:t xml:space="preserve">АВЧАЛЬНОЇ </w:t>
      </w:r>
      <w:r w:rsidRPr="00421D97">
        <w:rPr>
          <w:b/>
          <w:sz w:val="24"/>
          <w:szCs w:val="24"/>
        </w:rPr>
        <w:t>ВИБІРКОВОЇ ДИСЦИПЛІНИ «</w:t>
      </w:r>
      <w:r w:rsidRPr="00421D97">
        <w:rPr>
          <w:b/>
          <w:sz w:val="24"/>
          <w:szCs w:val="24"/>
          <w:lang w:val="ru-RU"/>
        </w:rPr>
        <w:t>ГАСТРОЕНТЕРОЛОГІЯ</w:t>
      </w:r>
      <w:r w:rsidRPr="00421D97">
        <w:rPr>
          <w:b/>
          <w:sz w:val="24"/>
          <w:szCs w:val="24"/>
        </w:rPr>
        <w:t xml:space="preserve">» </w:t>
      </w:r>
    </w:p>
    <w:p w:rsidR="002C4422" w:rsidRPr="00421D97" w:rsidRDefault="002C4422" w:rsidP="001038B3">
      <w:pPr>
        <w:jc w:val="center"/>
        <w:rPr>
          <w:b/>
          <w:sz w:val="24"/>
          <w:szCs w:val="24"/>
        </w:rPr>
      </w:pPr>
      <w:r w:rsidRPr="00421D97">
        <w:rPr>
          <w:b/>
          <w:sz w:val="24"/>
          <w:szCs w:val="24"/>
        </w:rPr>
        <w:t>для студентів 6 курсу</w:t>
      </w:r>
    </w:p>
    <w:p w:rsidR="001149D8" w:rsidRDefault="001149D8" w:rsidP="001038B3">
      <w:pPr>
        <w:rPr>
          <w:b/>
          <w:sz w:val="24"/>
          <w:szCs w:val="24"/>
        </w:rPr>
      </w:pPr>
    </w:p>
    <w:p w:rsidR="00421D97" w:rsidRDefault="00421D97" w:rsidP="001038B3">
      <w:pPr>
        <w:rPr>
          <w:b/>
          <w:sz w:val="24"/>
          <w:szCs w:val="24"/>
        </w:rPr>
      </w:pPr>
    </w:p>
    <w:p w:rsidR="00421D97" w:rsidRDefault="00421D97" w:rsidP="001038B3">
      <w:pPr>
        <w:rPr>
          <w:b/>
          <w:sz w:val="24"/>
          <w:szCs w:val="24"/>
        </w:rPr>
      </w:pPr>
    </w:p>
    <w:p w:rsidR="00421D97" w:rsidRDefault="00421D97" w:rsidP="001038B3">
      <w:pPr>
        <w:rPr>
          <w:b/>
          <w:sz w:val="24"/>
          <w:szCs w:val="24"/>
        </w:rPr>
      </w:pPr>
    </w:p>
    <w:p w:rsidR="00421D97" w:rsidRDefault="00421D97" w:rsidP="001038B3">
      <w:pPr>
        <w:rPr>
          <w:b/>
          <w:sz w:val="24"/>
          <w:szCs w:val="24"/>
        </w:rPr>
      </w:pPr>
    </w:p>
    <w:p w:rsidR="00421D97" w:rsidRDefault="00421D97" w:rsidP="001038B3">
      <w:pPr>
        <w:rPr>
          <w:b/>
          <w:sz w:val="24"/>
          <w:szCs w:val="24"/>
        </w:rPr>
      </w:pPr>
    </w:p>
    <w:p w:rsidR="00421D97" w:rsidRDefault="00421D97" w:rsidP="001038B3">
      <w:pPr>
        <w:rPr>
          <w:b/>
          <w:sz w:val="24"/>
          <w:szCs w:val="24"/>
        </w:rPr>
      </w:pPr>
    </w:p>
    <w:p w:rsidR="00421D97" w:rsidRDefault="00421D97" w:rsidP="001038B3">
      <w:pPr>
        <w:rPr>
          <w:b/>
          <w:sz w:val="24"/>
          <w:szCs w:val="24"/>
        </w:rPr>
      </w:pPr>
    </w:p>
    <w:p w:rsidR="00421D97" w:rsidRDefault="00421D97" w:rsidP="001038B3">
      <w:pPr>
        <w:rPr>
          <w:b/>
          <w:sz w:val="24"/>
          <w:szCs w:val="24"/>
        </w:rPr>
      </w:pPr>
    </w:p>
    <w:p w:rsidR="00421D97" w:rsidRDefault="00421D97" w:rsidP="001038B3">
      <w:pPr>
        <w:rPr>
          <w:b/>
          <w:sz w:val="24"/>
          <w:szCs w:val="24"/>
        </w:rPr>
      </w:pPr>
    </w:p>
    <w:p w:rsidR="00421D97" w:rsidRPr="00421D97" w:rsidRDefault="00421D97" w:rsidP="001038B3">
      <w:pPr>
        <w:rPr>
          <w:b/>
          <w:sz w:val="24"/>
          <w:szCs w:val="24"/>
        </w:rPr>
      </w:pPr>
    </w:p>
    <w:p w:rsidR="001149D8" w:rsidRPr="00421D97" w:rsidRDefault="001149D8" w:rsidP="001038B3">
      <w:pPr>
        <w:rPr>
          <w:b/>
          <w:sz w:val="24"/>
          <w:szCs w:val="24"/>
        </w:rPr>
      </w:pPr>
    </w:p>
    <w:p w:rsidR="001149D8" w:rsidRPr="00421D97" w:rsidRDefault="001149D8" w:rsidP="001038B3">
      <w:pPr>
        <w:rPr>
          <w:b/>
          <w:sz w:val="24"/>
          <w:szCs w:val="24"/>
        </w:rPr>
      </w:pPr>
    </w:p>
    <w:p w:rsidR="001149D8" w:rsidRPr="00421D97" w:rsidRDefault="001149D8" w:rsidP="001038B3">
      <w:pPr>
        <w:rPr>
          <w:b/>
          <w:sz w:val="24"/>
          <w:szCs w:val="24"/>
        </w:rPr>
      </w:pPr>
    </w:p>
    <w:tbl>
      <w:tblPr>
        <w:tblStyle w:val="a9"/>
        <w:tblW w:w="0" w:type="auto"/>
        <w:tblLook w:val="04A0" w:firstRow="1" w:lastRow="0" w:firstColumn="1" w:lastColumn="0" w:noHBand="0" w:noVBand="1"/>
      </w:tblPr>
      <w:tblGrid>
        <w:gridCol w:w="4784"/>
        <w:gridCol w:w="4786"/>
      </w:tblGrid>
      <w:tr w:rsidR="002C4422" w:rsidRPr="00421D97" w:rsidTr="002C4422">
        <w:trPr>
          <w:trHeight w:val="689"/>
        </w:trPr>
        <w:tc>
          <w:tcPr>
            <w:tcW w:w="4785" w:type="dxa"/>
          </w:tcPr>
          <w:p w:rsidR="002C4422" w:rsidRPr="00421D97" w:rsidRDefault="002C4422" w:rsidP="001038B3">
            <w:pPr>
              <w:rPr>
                <w:rFonts w:cs="Times New Roman"/>
                <w:sz w:val="24"/>
                <w:szCs w:val="24"/>
              </w:rPr>
            </w:pPr>
            <w:r w:rsidRPr="00421D97">
              <w:rPr>
                <w:rFonts w:cs="Times New Roman"/>
                <w:sz w:val="24"/>
                <w:szCs w:val="24"/>
              </w:rPr>
              <w:t>Силабус затверджено на засіданні</w:t>
            </w:r>
          </w:p>
          <w:p w:rsidR="002C4422" w:rsidRPr="00421D97" w:rsidRDefault="002C4422" w:rsidP="001038B3">
            <w:pPr>
              <w:rPr>
                <w:rFonts w:cs="Times New Roman"/>
                <w:sz w:val="24"/>
                <w:szCs w:val="24"/>
              </w:rPr>
            </w:pPr>
            <w:r w:rsidRPr="00421D97">
              <w:rPr>
                <w:rFonts w:cs="Times New Roman"/>
                <w:bCs/>
                <w:iCs/>
                <w:sz w:val="24"/>
                <w:szCs w:val="24"/>
              </w:rPr>
              <w:t xml:space="preserve">кафедри </w:t>
            </w:r>
            <w:r w:rsidRPr="00421D97">
              <w:rPr>
                <w:rFonts w:cs="Times New Roman"/>
                <w:sz w:val="24"/>
                <w:szCs w:val="24"/>
              </w:rPr>
              <w:t>внутрішньої медицини №1</w:t>
            </w:r>
          </w:p>
          <w:p w:rsidR="00002693" w:rsidRPr="00421D97" w:rsidRDefault="00002693" w:rsidP="001038B3">
            <w:pPr>
              <w:rPr>
                <w:rFonts w:cs="Times New Roman"/>
                <w:sz w:val="24"/>
                <w:szCs w:val="24"/>
              </w:rPr>
            </w:pPr>
          </w:p>
          <w:p w:rsidR="00002693" w:rsidRPr="00421D97" w:rsidRDefault="00002693" w:rsidP="001038B3">
            <w:pPr>
              <w:rPr>
                <w:rFonts w:cs="Times New Roman"/>
                <w:sz w:val="24"/>
                <w:szCs w:val="24"/>
              </w:rPr>
            </w:pPr>
          </w:p>
          <w:p w:rsidR="002C4422" w:rsidRPr="00421D97" w:rsidRDefault="002C4422" w:rsidP="001038B3">
            <w:pPr>
              <w:rPr>
                <w:rFonts w:cs="Times New Roman"/>
                <w:sz w:val="24"/>
                <w:szCs w:val="24"/>
              </w:rPr>
            </w:pPr>
            <w:r w:rsidRPr="00421D97">
              <w:rPr>
                <w:rFonts w:cs="Times New Roman"/>
                <w:sz w:val="24"/>
                <w:szCs w:val="24"/>
              </w:rPr>
              <w:t xml:space="preserve">Протокол №   </w:t>
            </w:r>
            <w:r w:rsidR="0076483F">
              <w:rPr>
                <w:rFonts w:cs="Times New Roman"/>
                <w:sz w:val="24"/>
                <w:szCs w:val="24"/>
              </w:rPr>
              <w:t>14</w:t>
            </w:r>
            <w:r w:rsidRPr="00421D97">
              <w:rPr>
                <w:rFonts w:cs="Times New Roman"/>
                <w:sz w:val="24"/>
                <w:szCs w:val="24"/>
              </w:rPr>
              <w:t xml:space="preserve">        від</w:t>
            </w:r>
          </w:p>
          <w:p w:rsidR="002C4422" w:rsidRPr="00421D97" w:rsidRDefault="002C4422" w:rsidP="001038B3">
            <w:pPr>
              <w:rPr>
                <w:rFonts w:cs="Times New Roman"/>
                <w:sz w:val="24"/>
                <w:szCs w:val="24"/>
              </w:rPr>
            </w:pPr>
            <w:r w:rsidRPr="00421D97">
              <w:rPr>
                <w:rFonts w:cs="Times New Roman"/>
                <w:sz w:val="24"/>
                <w:szCs w:val="24"/>
              </w:rPr>
              <w:t>“_</w:t>
            </w:r>
            <w:r w:rsidR="0076483F">
              <w:rPr>
                <w:rFonts w:cs="Times New Roman"/>
                <w:sz w:val="24"/>
                <w:szCs w:val="24"/>
              </w:rPr>
              <w:t>28</w:t>
            </w:r>
            <w:r w:rsidRPr="00421D97">
              <w:rPr>
                <w:rFonts w:cs="Times New Roman"/>
                <w:sz w:val="24"/>
                <w:szCs w:val="24"/>
              </w:rPr>
              <w:t>__” __</w:t>
            </w:r>
            <w:r w:rsidR="0076483F">
              <w:rPr>
                <w:rFonts w:cs="Times New Roman"/>
                <w:sz w:val="24"/>
                <w:szCs w:val="24"/>
              </w:rPr>
              <w:t>серпня</w:t>
            </w:r>
            <w:r w:rsidRPr="00421D97">
              <w:rPr>
                <w:rFonts w:cs="Times New Roman"/>
                <w:sz w:val="24"/>
                <w:szCs w:val="24"/>
              </w:rPr>
              <w:t>_____ 20</w:t>
            </w:r>
            <w:r w:rsidR="0076483F">
              <w:rPr>
                <w:rFonts w:cs="Times New Roman"/>
                <w:sz w:val="24"/>
                <w:szCs w:val="24"/>
              </w:rPr>
              <w:t>20</w:t>
            </w:r>
            <w:r w:rsidRPr="00421D97">
              <w:rPr>
                <w:rFonts w:cs="Times New Roman"/>
                <w:sz w:val="24"/>
                <w:szCs w:val="24"/>
              </w:rPr>
              <w:t xml:space="preserve"> р.</w:t>
            </w:r>
          </w:p>
          <w:p w:rsidR="002C4422" w:rsidRPr="00421D97" w:rsidRDefault="002C4422" w:rsidP="001038B3">
            <w:pPr>
              <w:rPr>
                <w:rFonts w:cs="Times New Roman"/>
                <w:sz w:val="24"/>
                <w:szCs w:val="24"/>
              </w:rPr>
            </w:pPr>
            <w:r w:rsidRPr="00421D97">
              <w:rPr>
                <w:rFonts w:cs="Times New Roman"/>
                <w:sz w:val="24"/>
                <w:szCs w:val="24"/>
              </w:rPr>
              <w:t>Завідувач кафедри</w:t>
            </w:r>
          </w:p>
          <w:p w:rsidR="002C4422" w:rsidRPr="00421D97" w:rsidRDefault="002C4422" w:rsidP="001038B3">
            <w:pPr>
              <w:rPr>
                <w:rFonts w:cs="Times New Roman"/>
                <w:sz w:val="24"/>
                <w:szCs w:val="24"/>
              </w:rPr>
            </w:pPr>
            <w:r w:rsidRPr="00421D97">
              <w:rPr>
                <w:rFonts w:cs="Times New Roman"/>
                <w:sz w:val="24"/>
                <w:szCs w:val="24"/>
              </w:rPr>
              <w:t xml:space="preserve">_______________ професор </w:t>
            </w:r>
            <w:r w:rsidR="00002693" w:rsidRPr="00421D97">
              <w:rPr>
                <w:rFonts w:cs="Times New Roman"/>
                <w:sz w:val="24"/>
                <w:szCs w:val="24"/>
              </w:rPr>
              <w:t>Бабак О.Я</w:t>
            </w:r>
          </w:p>
          <w:p w:rsidR="002C4422" w:rsidRPr="00421D97" w:rsidRDefault="002C4422" w:rsidP="001038B3">
            <w:pPr>
              <w:rPr>
                <w:rFonts w:cs="Times New Roman"/>
                <w:sz w:val="24"/>
                <w:szCs w:val="24"/>
              </w:rPr>
            </w:pPr>
          </w:p>
        </w:tc>
        <w:tc>
          <w:tcPr>
            <w:tcW w:w="4786" w:type="dxa"/>
          </w:tcPr>
          <w:p w:rsidR="002C4422" w:rsidRPr="00421D97" w:rsidRDefault="002C4422" w:rsidP="001038B3">
            <w:pPr>
              <w:rPr>
                <w:rFonts w:cs="Times New Roman"/>
                <w:sz w:val="24"/>
                <w:szCs w:val="24"/>
              </w:rPr>
            </w:pPr>
            <w:r w:rsidRPr="00421D97">
              <w:rPr>
                <w:rFonts w:cs="Times New Roman"/>
                <w:sz w:val="24"/>
                <w:szCs w:val="24"/>
              </w:rPr>
              <w:t>Силабус затверджено на засіданні</w:t>
            </w:r>
          </w:p>
          <w:p w:rsidR="002C4422" w:rsidRPr="00421D97" w:rsidRDefault="002C4422" w:rsidP="001038B3">
            <w:pPr>
              <w:pStyle w:val="31"/>
              <w:spacing w:after="0"/>
              <w:rPr>
                <w:rFonts w:eastAsia="Times New Roman" w:cs="Times New Roman"/>
                <w:sz w:val="24"/>
                <w:szCs w:val="24"/>
                <w:lang w:val="uk-UA" w:eastAsia="ru-RU"/>
              </w:rPr>
            </w:pPr>
            <w:r w:rsidRPr="00421D97">
              <w:rPr>
                <w:rFonts w:cs="Times New Roman"/>
                <w:sz w:val="24"/>
                <w:szCs w:val="24"/>
                <w:lang w:val="uk-UA"/>
              </w:rPr>
              <w:t xml:space="preserve">методичної комісії </w:t>
            </w:r>
            <w:r w:rsidRPr="00421D97">
              <w:rPr>
                <w:rFonts w:eastAsia="Times New Roman" w:cs="Times New Roman"/>
                <w:sz w:val="24"/>
                <w:szCs w:val="24"/>
                <w:lang w:val="uk-UA" w:eastAsia="ru-RU"/>
              </w:rPr>
              <w:t xml:space="preserve">ХНМУ </w:t>
            </w:r>
          </w:p>
          <w:p w:rsidR="002C4422" w:rsidRPr="00421D97" w:rsidRDefault="002C4422" w:rsidP="001038B3">
            <w:pPr>
              <w:pStyle w:val="31"/>
              <w:spacing w:after="0"/>
              <w:rPr>
                <w:rFonts w:eastAsia="Times New Roman" w:cs="Times New Roman"/>
                <w:sz w:val="24"/>
                <w:szCs w:val="24"/>
                <w:lang w:val="uk-UA" w:eastAsia="ru-RU"/>
              </w:rPr>
            </w:pPr>
            <w:r w:rsidRPr="00421D97">
              <w:rPr>
                <w:rFonts w:cs="Times New Roman"/>
                <w:sz w:val="24"/>
                <w:szCs w:val="24"/>
                <w:lang w:val="uk-UA"/>
              </w:rPr>
              <w:t xml:space="preserve">з проблем </w:t>
            </w:r>
            <w:proofErr w:type="spellStart"/>
            <w:r w:rsidRPr="00421D97">
              <w:rPr>
                <w:rFonts w:cs="Times New Roman"/>
                <w:sz w:val="24"/>
                <w:szCs w:val="24"/>
              </w:rPr>
              <w:t>терапевтичного</w:t>
            </w:r>
            <w:proofErr w:type="spellEnd"/>
            <w:r w:rsidRPr="00421D97">
              <w:rPr>
                <w:rFonts w:cs="Times New Roman"/>
                <w:sz w:val="24"/>
                <w:szCs w:val="24"/>
              </w:rPr>
              <w:t xml:space="preserve"> </w:t>
            </w:r>
            <w:proofErr w:type="spellStart"/>
            <w:r w:rsidRPr="00421D97">
              <w:rPr>
                <w:rFonts w:cs="Times New Roman"/>
                <w:sz w:val="24"/>
                <w:szCs w:val="24"/>
              </w:rPr>
              <w:t>профілю</w:t>
            </w:r>
            <w:proofErr w:type="spellEnd"/>
          </w:p>
          <w:p w:rsidR="00002693" w:rsidRPr="00421D97" w:rsidRDefault="00002693" w:rsidP="001038B3">
            <w:pPr>
              <w:rPr>
                <w:rFonts w:cs="Times New Roman"/>
                <w:sz w:val="24"/>
                <w:szCs w:val="24"/>
              </w:rPr>
            </w:pPr>
          </w:p>
          <w:p w:rsidR="002C4422" w:rsidRPr="00421D97" w:rsidRDefault="002C4422" w:rsidP="001038B3">
            <w:pPr>
              <w:rPr>
                <w:rFonts w:cs="Times New Roman"/>
                <w:sz w:val="24"/>
                <w:szCs w:val="24"/>
              </w:rPr>
            </w:pPr>
            <w:r w:rsidRPr="00421D97">
              <w:rPr>
                <w:rFonts w:cs="Times New Roman"/>
                <w:sz w:val="24"/>
                <w:szCs w:val="24"/>
              </w:rPr>
              <w:t xml:space="preserve">Протокол №   </w:t>
            </w:r>
            <w:r w:rsidR="0076483F">
              <w:rPr>
                <w:rFonts w:cs="Times New Roman"/>
                <w:sz w:val="24"/>
                <w:szCs w:val="24"/>
              </w:rPr>
              <w:t>1</w:t>
            </w:r>
            <w:r w:rsidRPr="00421D97">
              <w:rPr>
                <w:rFonts w:cs="Times New Roman"/>
                <w:sz w:val="24"/>
                <w:szCs w:val="24"/>
              </w:rPr>
              <w:t xml:space="preserve">        від</w:t>
            </w:r>
          </w:p>
          <w:p w:rsidR="002C4422" w:rsidRPr="00421D97" w:rsidRDefault="002C4422" w:rsidP="001038B3">
            <w:pPr>
              <w:rPr>
                <w:rFonts w:cs="Times New Roman"/>
                <w:sz w:val="24"/>
                <w:szCs w:val="24"/>
              </w:rPr>
            </w:pPr>
            <w:r w:rsidRPr="00421D97">
              <w:rPr>
                <w:rFonts w:cs="Times New Roman"/>
                <w:sz w:val="24"/>
                <w:szCs w:val="24"/>
              </w:rPr>
              <w:t>“</w:t>
            </w:r>
            <w:r w:rsidR="0076483F">
              <w:rPr>
                <w:rFonts w:cs="Times New Roman"/>
                <w:sz w:val="24"/>
                <w:szCs w:val="24"/>
              </w:rPr>
              <w:t>31</w:t>
            </w:r>
            <w:r w:rsidRPr="00421D97">
              <w:rPr>
                <w:rFonts w:cs="Times New Roman"/>
                <w:sz w:val="24"/>
                <w:szCs w:val="24"/>
              </w:rPr>
              <w:t>” ______</w:t>
            </w:r>
            <w:r w:rsidR="0076483F">
              <w:rPr>
                <w:rFonts w:cs="Times New Roman"/>
                <w:sz w:val="24"/>
                <w:szCs w:val="24"/>
              </w:rPr>
              <w:t>серпня</w:t>
            </w:r>
            <w:r w:rsidRPr="00421D97">
              <w:rPr>
                <w:rFonts w:cs="Times New Roman"/>
                <w:sz w:val="24"/>
                <w:szCs w:val="24"/>
              </w:rPr>
              <w:t>_____ 20</w:t>
            </w:r>
            <w:r w:rsidR="0076483F">
              <w:rPr>
                <w:rFonts w:cs="Times New Roman"/>
                <w:sz w:val="24"/>
                <w:szCs w:val="24"/>
              </w:rPr>
              <w:t>20</w:t>
            </w:r>
            <w:r w:rsidRPr="00421D97">
              <w:rPr>
                <w:rFonts w:cs="Times New Roman"/>
                <w:sz w:val="24"/>
                <w:szCs w:val="24"/>
              </w:rPr>
              <w:t xml:space="preserve"> р.</w:t>
            </w:r>
          </w:p>
          <w:p w:rsidR="002C4422" w:rsidRPr="00421D97" w:rsidRDefault="002C4422" w:rsidP="001038B3">
            <w:pPr>
              <w:rPr>
                <w:rFonts w:cs="Times New Roman"/>
                <w:sz w:val="24"/>
                <w:szCs w:val="24"/>
              </w:rPr>
            </w:pPr>
            <w:r w:rsidRPr="00421D97">
              <w:rPr>
                <w:rFonts w:cs="Times New Roman"/>
                <w:sz w:val="24"/>
                <w:szCs w:val="24"/>
              </w:rPr>
              <w:t>Голова</w:t>
            </w:r>
          </w:p>
          <w:p w:rsidR="002C4422" w:rsidRPr="00421D97" w:rsidRDefault="002C4422" w:rsidP="001038B3">
            <w:pPr>
              <w:rPr>
                <w:rFonts w:cs="Times New Roman"/>
                <w:sz w:val="24"/>
                <w:szCs w:val="24"/>
              </w:rPr>
            </w:pPr>
            <w:r w:rsidRPr="00421D97">
              <w:rPr>
                <w:rFonts w:cs="Times New Roman"/>
                <w:sz w:val="24"/>
                <w:szCs w:val="24"/>
              </w:rPr>
              <w:t>_______________ професор Кравчун П.Г</w:t>
            </w:r>
          </w:p>
          <w:p w:rsidR="002C4422" w:rsidRPr="00421D97" w:rsidRDefault="002C4422" w:rsidP="001038B3">
            <w:pPr>
              <w:rPr>
                <w:rFonts w:cs="Times New Roman"/>
                <w:sz w:val="24"/>
                <w:szCs w:val="24"/>
              </w:rPr>
            </w:pPr>
          </w:p>
        </w:tc>
      </w:tr>
    </w:tbl>
    <w:p w:rsidR="001149D8" w:rsidRPr="00421D97" w:rsidRDefault="001149D8" w:rsidP="001038B3">
      <w:pPr>
        <w:rPr>
          <w:b/>
          <w:sz w:val="24"/>
          <w:szCs w:val="24"/>
        </w:rPr>
      </w:pPr>
    </w:p>
    <w:p w:rsidR="00002693" w:rsidRPr="00421D97" w:rsidRDefault="001149D8" w:rsidP="001038B3">
      <w:pPr>
        <w:jc w:val="center"/>
        <w:rPr>
          <w:b/>
          <w:sz w:val="24"/>
          <w:szCs w:val="24"/>
        </w:rPr>
      </w:pPr>
      <w:r w:rsidRPr="00421D97">
        <w:rPr>
          <w:b/>
          <w:sz w:val="24"/>
          <w:szCs w:val="24"/>
        </w:rPr>
        <w:br w:type="page"/>
      </w:r>
      <w:r w:rsidR="00002693" w:rsidRPr="00421D97">
        <w:rPr>
          <w:b/>
          <w:sz w:val="24"/>
          <w:szCs w:val="24"/>
        </w:rPr>
        <w:lastRenderedPageBreak/>
        <w:t>НАВЧАЛЬНА ДИСЦИПЛІНА «ВНУТРІШНЯ МЕДИЦИНА»</w:t>
      </w:r>
    </w:p>
    <w:p w:rsidR="00002693" w:rsidRPr="00421D97" w:rsidRDefault="00002693" w:rsidP="001038B3">
      <w:pPr>
        <w:pStyle w:val="a8"/>
        <w:tabs>
          <w:tab w:val="left" w:pos="284"/>
          <w:tab w:val="left" w:pos="567"/>
        </w:tabs>
        <w:ind w:left="0" w:right="57"/>
        <w:jc w:val="both"/>
        <w:rPr>
          <w:sz w:val="24"/>
          <w:szCs w:val="24"/>
        </w:rPr>
      </w:pPr>
      <w:r w:rsidRPr="00421D97">
        <w:rPr>
          <w:b/>
          <w:sz w:val="24"/>
          <w:szCs w:val="24"/>
        </w:rPr>
        <w:t xml:space="preserve">Розробники силабусу </w:t>
      </w:r>
      <w:r w:rsidR="00F976AF" w:rsidRPr="00421D97">
        <w:rPr>
          <w:sz w:val="24"/>
          <w:szCs w:val="24"/>
        </w:rPr>
        <w:t>Бабак О. Я.</w:t>
      </w:r>
      <w:r w:rsidRPr="00421D97">
        <w:rPr>
          <w:sz w:val="24"/>
          <w:szCs w:val="24"/>
        </w:rPr>
        <w:t>, завідувач</w:t>
      </w:r>
      <w:r w:rsidR="00F976AF" w:rsidRPr="00421D97">
        <w:rPr>
          <w:sz w:val="24"/>
          <w:szCs w:val="24"/>
        </w:rPr>
        <w:t xml:space="preserve"> кафедри внутрішньої медицини №1</w:t>
      </w:r>
      <w:r w:rsidRPr="00421D97">
        <w:rPr>
          <w:sz w:val="24"/>
          <w:szCs w:val="24"/>
        </w:rPr>
        <w:t xml:space="preserve">, доктор медичних наук, професор </w:t>
      </w:r>
    </w:p>
    <w:p w:rsidR="00002693" w:rsidRPr="00421D97" w:rsidRDefault="00F976AF" w:rsidP="001038B3">
      <w:pPr>
        <w:pStyle w:val="a8"/>
        <w:tabs>
          <w:tab w:val="left" w:pos="284"/>
          <w:tab w:val="left" w:pos="567"/>
        </w:tabs>
        <w:ind w:left="0" w:right="57"/>
        <w:jc w:val="both"/>
        <w:rPr>
          <w:bCs/>
          <w:sz w:val="24"/>
          <w:szCs w:val="24"/>
        </w:rPr>
      </w:pPr>
      <w:r w:rsidRPr="00421D97">
        <w:rPr>
          <w:bCs/>
          <w:sz w:val="24"/>
          <w:szCs w:val="24"/>
        </w:rPr>
        <w:t>Железнякова Н.М.</w:t>
      </w:r>
      <w:r w:rsidR="00002693" w:rsidRPr="00421D97">
        <w:rPr>
          <w:bCs/>
          <w:sz w:val="24"/>
          <w:szCs w:val="24"/>
        </w:rPr>
        <w:t xml:space="preserve">, </w:t>
      </w:r>
      <w:r w:rsidRPr="00421D97">
        <w:rPr>
          <w:sz w:val="24"/>
          <w:szCs w:val="24"/>
        </w:rPr>
        <w:t>професор</w:t>
      </w:r>
      <w:r w:rsidR="00002693" w:rsidRPr="00421D97">
        <w:rPr>
          <w:sz w:val="24"/>
          <w:szCs w:val="24"/>
        </w:rPr>
        <w:t xml:space="preserve"> каф</w:t>
      </w:r>
      <w:r w:rsidRPr="00421D97">
        <w:rPr>
          <w:sz w:val="24"/>
          <w:szCs w:val="24"/>
        </w:rPr>
        <w:t>едри внутрішньої медицини №1</w:t>
      </w:r>
      <w:r w:rsidR="00002693" w:rsidRPr="00421D97">
        <w:rPr>
          <w:sz w:val="24"/>
          <w:szCs w:val="24"/>
        </w:rPr>
        <w:t xml:space="preserve">, </w:t>
      </w:r>
      <w:r w:rsidRPr="00421D97">
        <w:rPr>
          <w:sz w:val="24"/>
          <w:szCs w:val="24"/>
        </w:rPr>
        <w:t>доктор</w:t>
      </w:r>
      <w:r w:rsidR="00002693" w:rsidRPr="00421D97">
        <w:rPr>
          <w:sz w:val="24"/>
          <w:szCs w:val="24"/>
        </w:rPr>
        <w:t xml:space="preserve"> медичних наук, </w:t>
      </w:r>
      <w:r w:rsidRPr="00421D97">
        <w:rPr>
          <w:sz w:val="24"/>
          <w:szCs w:val="24"/>
        </w:rPr>
        <w:t>професор</w:t>
      </w:r>
      <w:r w:rsidR="00002693" w:rsidRPr="00421D97">
        <w:rPr>
          <w:bCs/>
          <w:sz w:val="24"/>
          <w:szCs w:val="24"/>
        </w:rPr>
        <w:t>.</w:t>
      </w:r>
    </w:p>
    <w:p w:rsidR="00002693" w:rsidRPr="00421D97" w:rsidRDefault="00002693" w:rsidP="001038B3">
      <w:pPr>
        <w:jc w:val="both"/>
        <w:rPr>
          <w:sz w:val="24"/>
          <w:szCs w:val="24"/>
        </w:rPr>
      </w:pPr>
      <w:r w:rsidRPr="00421D97">
        <w:rPr>
          <w:b/>
          <w:color w:val="000000"/>
          <w:sz w:val="24"/>
          <w:szCs w:val="24"/>
          <w:lang w:bidi="ru-RU"/>
        </w:rPr>
        <w:t xml:space="preserve">Інформація про </w:t>
      </w:r>
      <w:r w:rsidR="00F976AF" w:rsidRPr="00421D97">
        <w:rPr>
          <w:b/>
          <w:color w:val="000000"/>
          <w:sz w:val="24"/>
          <w:szCs w:val="24"/>
          <w:lang w:bidi="uk-UA"/>
        </w:rPr>
        <w:t>викладач</w:t>
      </w:r>
      <w:r w:rsidRPr="00421D97">
        <w:rPr>
          <w:b/>
          <w:color w:val="000000"/>
          <w:sz w:val="24"/>
          <w:szCs w:val="24"/>
          <w:lang w:bidi="uk-UA"/>
        </w:rPr>
        <w:t>ів</w:t>
      </w:r>
      <w:r w:rsidR="00F976AF" w:rsidRPr="00421D97">
        <w:rPr>
          <w:b/>
          <w:color w:val="000000"/>
          <w:sz w:val="24"/>
          <w:szCs w:val="24"/>
          <w:lang w:bidi="uk-UA"/>
        </w:rPr>
        <w:t>:</w:t>
      </w:r>
    </w:p>
    <w:p w:rsidR="00002693" w:rsidRPr="00421D97" w:rsidRDefault="00002693" w:rsidP="001038B3">
      <w:pPr>
        <w:jc w:val="both"/>
        <w:rPr>
          <w:sz w:val="24"/>
          <w:szCs w:val="24"/>
        </w:rPr>
      </w:pPr>
      <w:r w:rsidRPr="00421D97">
        <w:rPr>
          <w:sz w:val="24"/>
          <w:szCs w:val="24"/>
        </w:rPr>
        <w:t xml:space="preserve">доктор медичних наук, професор </w:t>
      </w:r>
      <w:r w:rsidR="00F976AF" w:rsidRPr="00421D97">
        <w:rPr>
          <w:sz w:val="24"/>
          <w:szCs w:val="24"/>
        </w:rPr>
        <w:t>Бабак Олег Якович</w:t>
      </w:r>
      <w:r w:rsidRPr="00421D97">
        <w:rPr>
          <w:sz w:val="24"/>
          <w:szCs w:val="24"/>
        </w:rPr>
        <w:t xml:space="preserve">, спеціалізація терапія, </w:t>
      </w:r>
      <w:r w:rsidR="00F976AF" w:rsidRPr="00421D97">
        <w:rPr>
          <w:sz w:val="24"/>
          <w:szCs w:val="24"/>
        </w:rPr>
        <w:t>гастроентерологія</w:t>
      </w:r>
    </w:p>
    <w:p w:rsidR="00002693" w:rsidRPr="00421D97" w:rsidRDefault="00002693" w:rsidP="001038B3">
      <w:pPr>
        <w:jc w:val="both"/>
        <w:rPr>
          <w:sz w:val="24"/>
          <w:szCs w:val="24"/>
        </w:rPr>
      </w:pPr>
      <w:r w:rsidRPr="00421D97">
        <w:rPr>
          <w:sz w:val="24"/>
          <w:szCs w:val="24"/>
        </w:rPr>
        <w:t xml:space="preserve">доктор медичних наук, професор </w:t>
      </w:r>
      <w:r w:rsidR="004C5BB7" w:rsidRPr="00421D97">
        <w:rPr>
          <w:sz w:val="24"/>
          <w:szCs w:val="24"/>
        </w:rPr>
        <w:t>Железнякова Наталя Мерабівна</w:t>
      </w:r>
      <w:r w:rsidRPr="00421D97">
        <w:rPr>
          <w:sz w:val="24"/>
          <w:szCs w:val="24"/>
        </w:rPr>
        <w:t xml:space="preserve">, спеціалізація терапія, </w:t>
      </w:r>
      <w:r w:rsidR="004C5BB7" w:rsidRPr="00421D97">
        <w:rPr>
          <w:sz w:val="24"/>
          <w:szCs w:val="24"/>
        </w:rPr>
        <w:t>гастроентерологія</w:t>
      </w:r>
    </w:p>
    <w:p w:rsidR="00002693" w:rsidRPr="00421D97" w:rsidRDefault="00002693" w:rsidP="001038B3">
      <w:pPr>
        <w:jc w:val="both"/>
        <w:rPr>
          <w:sz w:val="24"/>
          <w:szCs w:val="24"/>
        </w:rPr>
      </w:pPr>
      <w:r w:rsidRPr="00421D97">
        <w:rPr>
          <w:sz w:val="24"/>
          <w:szCs w:val="24"/>
        </w:rPr>
        <w:t xml:space="preserve">кандидат медичних наук, </w:t>
      </w:r>
      <w:r w:rsidR="004C5BB7" w:rsidRPr="00421D97">
        <w:rPr>
          <w:sz w:val="24"/>
          <w:szCs w:val="24"/>
        </w:rPr>
        <w:t>доцент</w:t>
      </w:r>
      <w:r w:rsidRPr="00421D97">
        <w:rPr>
          <w:sz w:val="24"/>
          <w:szCs w:val="24"/>
        </w:rPr>
        <w:t xml:space="preserve">, </w:t>
      </w:r>
      <w:r w:rsidR="004C5BB7" w:rsidRPr="00421D97">
        <w:rPr>
          <w:sz w:val="24"/>
          <w:szCs w:val="24"/>
        </w:rPr>
        <w:t>Просоленко Костянтин Олександрович</w:t>
      </w:r>
      <w:r w:rsidRPr="00421D97">
        <w:rPr>
          <w:sz w:val="24"/>
          <w:szCs w:val="24"/>
        </w:rPr>
        <w:t xml:space="preserve">, спеціалізація терапія, </w:t>
      </w:r>
      <w:r w:rsidR="004C5BB7" w:rsidRPr="00421D97">
        <w:rPr>
          <w:sz w:val="24"/>
          <w:szCs w:val="24"/>
        </w:rPr>
        <w:t>гастроентерологія</w:t>
      </w:r>
    </w:p>
    <w:p w:rsidR="00002693" w:rsidRPr="00421D97" w:rsidRDefault="00002693" w:rsidP="001038B3">
      <w:pPr>
        <w:jc w:val="both"/>
        <w:rPr>
          <w:sz w:val="24"/>
          <w:szCs w:val="24"/>
        </w:rPr>
      </w:pPr>
      <w:r w:rsidRPr="00421D97">
        <w:rPr>
          <w:sz w:val="24"/>
          <w:szCs w:val="24"/>
        </w:rPr>
        <w:t xml:space="preserve">кандидат медичних наук, </w:t>
      </w:r>
      <w:r w:rsidR="004C5BB7" w:rsidRPr="00421D97">
        <w:rPr>
          <w:sz w:val="24"/>
          <w:szCs w:val="24"/>
        </w:rPr>
        <w:t>асистент</w:t>
      </w:r>
      <w:r w:rsidRPr="00421D97">
        <w:rPr>
          <w:sz w:val="24"/>
          <w:szCs w:val="24"/>
        </w:rPr>
        <w:t xml:space="preserve">, </w:t>
      </w:r>
      <w:r w:rsidR="004C5BB7" w:rsidRPr="00421D97">
        <w:rPr>
          <w:sz w:val="24"/>
          <w:szCs w:val="24"/>
        </w:rPr>
        <w:t>Еліна</w:t>
      </w:r>
      <w:r w:rsidRPr="00421D97">
        <w:rPr>
          <w:sz w:val="24"/>
          <w:szCs w:val="24"/>
        </w:rPr>
        <w:t xml:space="preserve"> Юріївна </w:t>
      </w:r>
      <w:r w:rsidR="004C5BB7" w:rsidRPr="00421D97">
        <w:rPr>
          <w:sz w:val="24"/>
          <w:szCs w:val="24"/>
        </w:rPr>
        <w:t>Фролова-Романюк</w:t>
      </w:r>
      <w:r w:rsidRPr="00421D97">
        <w:rPr>
          <w:sz w:val="24"/>
          <w:szCs w:val="24"/>
        </w:rPr>
        <w:t xml:space="preserve">, спеціалізація терапія, </w:t>
      </w:r>
      <w:r w:rsidR="004C5BB7" w:rsidRPr="00421D97">
        <w:rPr>
          <w:sz w:val="24"/>
          <w:szCs w:val="24"/>
        </w:rPr>
        <w:t>гастроентерологія</w:t>
      </w:r>
    </w:p>
    <w:p w:rsidR="00002693" w:rsidRPr="00421D97" w:rsidRDefault="00002693" w:rsidP="001038B3">
      <w:pPr>
        <w:jc w:val="both"/>
        <w:rPr>
          <w:sz w:val="24"/>
          <w:szCs w:val="24"/>
        </w:rPr>
      </w:pPr>
      <w:r w:rsidRPr="00421D97">
        <w:rPr>
          <w:sz w:val="24"/>
          <w:szCs w:val="24"/>
        </w:rPr>
        <w:t xml:space="preserve">кандидат медичних наук, </w:t>
      </w:r>
      <w:r w:rsidR="004C5BB7" w:rsidRPr="00421D97">
        <w:rPr>
          <w:sz w:val="24"/>
          <w:szCs w:val="24"/>
        </w:rPr>
        <w:t>асистент</w:t>
      </w:r>
      <w:r w:rsidRPr="00421D97">
        <w:rPr>
          <w:sz w:val="24"/>
          <w:szCs w:val="24"/>
        </w:rPr>
        <w:t xml:space="preserve"> </w:t>
      </w:r>
      <w:r w:rsidR="004C5BB7" w:rsidRPr="00421D97">
        <w:rPr>
          <w:sz w:val="24"/>
          <w:szCs w:val="24"/>
        </w:rPr>
        <w:t>Ксенія</w:t>
      </w:r>
      <w:r w:rsidRPr="00421D97">
        <w:rPr>
          <w:sz w:val="24"/>
          <w:szCs w:val="24"/>
        </w:rPr>
        <w:t xml:space="preserve"> </w:t>
      </w:r>
      <w:r w:rsidR="004C5BB7" w:rsidRPr="00421D97">
        <w:rPr>
          <w:sz w:val="24"/>
          <w:szCs w:val="24"/>
        </w:rPr>
        <w:t>Олександрівна</w:t>
      </w:r>
      <w:r w:rsidRPr="00421D97">
        <w:rPr>
          <w:sz w:val="24"/>
          <w:szCs w:val="24"/>
        </w:rPr>
        <w:t xml:space="preserve"> </w:t>
      </w:r>
      <w:r w:rsidR="004C5BB7" w:rsidRPr="00421D97">
        <w:rPr>
          <w:sz w:val="24"/>
          <w:szCs w:val="24"/>
        </w:rPr>
        <w:t>Ситник</w:t>
      </w:r>
      <w:r w:rsidRPr="00421D97">
        <w:rPr>
          <w:sz w:val="24"/>
          <w:szCs w:val="24"/>
        </w:rPr>
        <w:t xml:space="preserve">, спеціалізація терапія, </w:t>
      </w:r>
      <w:r w:rsidR="004C5BB7" w:rsidRPr="00421D97">
        <w:rPr>
          <w:sz w:val="24"/>
          <w:szCs w:val="24"/>
        </w:rPr>
        <w:t>гастроентерологія</w:t>
      </w:r>
    </w:p>
    <w:p w:rsidR="00002693" w:rsidRPr="00421D97" w:rsidRDefault="00002693" w:rsidP="001038B3">
      <w:pPr>
        <w:jc w:val="both"/>
        <w:rPr>
          <w:rFonts w:eastAsia="Times New Roman"/>
          <w:sz w:val="24"/>
          <w:szCs w:val="24"/>
          <w:u w:val="single"/>
          <w:lang w:bidi="uk-UA"/>
        </w:rPr>
      </w:pPr>
      <w:r w:rsidRPr="00421D97">
        <w:rPr>
          <w:rFonts w:eastAsia="Times New Roman"/>
          <w:b/>
          <w:color w:val="000000"/>
          <w:sz w:val="24"/>
          <w:szCs w:val="24"/>
          <w:lang w:bidi="uk-UA"/>
        </w:rPr>
        <w:t>Контактний E-mail кафедри</w:t>
      </w:r>
      <w:r w:rsidR="00440DC7" w:rsidRPr="00421D97">
        <w:rPr>
          <w:sz w:val="24"/>
          <w:szCs w:val="24"/>
        </w:rPr>
        <w:t xml:space="preserve">: </w:t>
      </w:r>
      <w:hyperlink r:id="rId6" w:history="1">
        <w:r w:rsidR="00440DC7" w:rsidRPr="00421D97">
          <w:rPr>
            <w:rStyle w:val="a3"/>
            <w:bCs/>
            <w:sz w:val="24"/>
            <w:szCs w:val="24"/>
            <w:lang w:val="en-US"/>
          </w:rPr>
          <w:t>dep</w:t>
        </w:r>
        <w:r w:rsidR="00440DC7" w:rsidRPr="0076483F">
          <w:rPr>
            <w:rStyle w:val="a3"/>
            <w:bCs/>
            <w:sz w:val="24"/>
            <w:szCs w:val="24"/>
            <w:lang w:val="ru-RU"/>
          </w:rPr>
          <w:t>.</w:t>
        </w:r>
        <w:r w:rsidR="00440DC7" w:rsidRPr="00421D97">
          <w:rPr>
            <w:rStyle w:val="a3"/>
            <w:bCs/>
            <w:sz w:val="24"/>
            <w:szCs w:val="24"/>
            <w:lang w:val="en-US"/>
          </w:rPr>
          <w:t>intern</w:t>
        </w:r>
        <w:r w:rsidR="00440DC7" w:rsidRPr="0076483F">
          <w:rPr>
            <w:rStyle w:val="a3"/>
            <w:bCs/>
            <w:sz w:val="24"/>
            <w:szCs w:val="24"/>
            <w:lang w:val="ru-RU"/>
          </w:rPr>
          <w:t>.</w:t>
        </w:r>
        <w:r w:rsidR="00440DC7" w:rsidRPr="00421D97">
          <w:rPr>
            <w:rStyle w:val="a3"/>
            <w:bCs/>
            <w:sz w:val="24"/>
            <w:szCs w:val="24"/>
            <w:lang w:val="en-US"/>
          </w:rPr>
          <w:t>med</w:t>
        </w:r>
        <w:r w:rsidR="00440DC7" w:rsidRPr="0076483F">
          <w:rPr>
            <w:rStyle w:val="a3"/>
            <w:bCs/>
            <w:sz w:val="24"/>
            <w:szCs w:val="24"/>
            <w:lang w:val="ru-RU"/>
          </w:rPr>
          <w:t>1@</w:t>
        </w:r>
        <w:r w:rsidR="00440DC7" w:rsidRPr="00421D97">
          <w:rPr>
            <w:rStyle w:val="a3"/>
            <w:bCs/>
            <w:sz w:val="24"/>
            <w:szCs w:val="24"/>
            <w:lang w:val="en-US"/>
          </w:rPr>
          <w:t>gmail</w:t>
        </w:r>
        <w:r w:rsidR="00440DC7" w:rsidRPr="0076483F">
          <w:rPr>
            <w:rStyle w:val="a3"/>
            <w:bCs/>
            <w:sz w:val="24"/>
            <w:szCs w:val="24"/>
            <w:lang w:val="ru-RU"/>
          </w:rPr>
          <w:t>.</w:t>
        </w:r>
        <w:r w:rsidR="00440DC7" w:rsidRPr="00421D97">
          <w:rPr>
            <w:rStyle w:val="a3"/>
            <w:bCs/>
            <w:sz w:val="24"/>
            <w:szCs w:val="24"/>
            <w:lang w:val="en-US"/>
          </w:rPr>
          <w:t>com</w:t>
        </w:r>
      </w:hyperlink>
      <w:r w:rsidR="00440DC7" w:rsidRPr="0076483F">
        <w:rPr>
          <w:b/>
          <w:bCs/>
          <w:sz w:val="24"/>
          <w:szCs w:val="24"/>
          <w:lang w:val="ru-RU"/>
        </w:rPr>
        <w:t xml:space="preserve"> </w:t>
      </w:r>
    </w:p>
    <w:p w:rsidR="00002693" w:rsidRPr="00421D97" w:rsidRDefault="00002693" w:rsidP="001038B3">
      <w:pPr>
        <w:jc w:val="both"/>
        <w:rPr>
          <w:rFonts w:eastAsia="Times New Roman"/>
          <w:color w:val="000000"/>
          <w:sz w:val="24"/>
          <w:szCs w:val="24"/>
          <w:lang w:bidi="uk-UA"/>
        </w:rPr>
      </w:pPr>
      <w:r w:rsidRPr="00421D97">
        <w:rPr>
          <w:rFonts w:eastAsia="Times New Roman"/>
          <w:b/>
          <w:color w:val="000000"/>
          <w:sz w:val="24"/>
          <w:szCs w:val="24"/>
          <w:lang w:bidi="uk-UA"/>
        </w:rPr>
        <w:t>Інформація про консультації.</w:t>
      </w:r>
      <w:r w:rsidRPr="00421D97">
        <w:rPr>
          <w:rFonts w:eastAsia="Times New Roman"/>
          <w:color w:val="000000"/>
          <w:sz w:val="24"/>
          <w:szCs w:val="24"/>
          <w:lang w:bidi="uk-UA"/>
        </w:rPr>
        <w:t xml:space="preserve"> Очні консультації: </w:t>
      </w:r>
      <w:r w:rsidRPr="00421D97">
        <w:rPr>
          <w:sz w:val="24"/>
          <w:szCs w:val="24"/>
          <w:lang w:bidi="uk-UA"/>
        </w:rPr>
        <w:t xml:space="preserve">розклад та місце проведення за розкладом кафедри. </w:t>
      </w:r>
      <w:r w:rsidRPr="00421D97">
        <w:rPr>
          <w:rFonts w:eastAsia="Times New Roman"/>
          <w:color w:val="000000"/>
          <w:sz w:val="24"/>
          <w:szCs w:val="24"/>
          <w:lang w:bidi="uk-UA"/>
        </w:rPr>
        <w:t>Он-лайн консультації: за попередньою домовленістю з викладачем</w:t>
      </w:r>
    </w:p>
    <w:p w:rsidR="00002693" w:rsidRPr="00421D97" w:rsidRDefault="00002693" w:rsidP="001038B3">
      <w:pPr>
        <w:jc w:val="both"/>
        <w:rPr>
          <w:sz w:val="24"/>
          <w:szCs w:val="24"/>
          <w:u w:val="single"/>
        </w:rPr>
      </w:pPr>
      <w:r w:rsidRPr="00421D97">
        <w:rPr>
          <w:b/>
          <w:sz w:val="24"/>
          <w:szCs w:val="24"/>
        </w:rPr>
        <w:t>Локація</w:t>
      </w:r>
      <w:r w:rsidR="00440DC7" w:rsidRPr="00421D97">
        <w:rPr>
          <w:sz w:val="24"/>
          <w:szCs w:val="24"/>
        </w:rPr>
        <w:t xml:space="preserve"> </w:t>
      </w:r>
      <w:r w:rsidRPr="00421D97">
        <w:rPr>
          <w:sz w:val="24"/>
          <w:szCs w:val="24"/>
        </w:rPr>
        <w:t>аудиторія та навчальні кімнати</w:t>
      </w:r>
      <w:r w:rsidR="00440DC7" w:rsidRPr="00421D97">
        <w:rPr>
          <w:sz w:val="24"/>
          <w:szCs w:val="24"/>
        </w:rPr>
        <w:t xml:space="preserve"> кафедри внутрішньої медицини №1 </w:t>
      </w:r>
      <w:r w:rsidRPr="00421D97">
        <w:rPr>
          <w:sz w:val="24"/>
          <w:szCs w:val="24"/>
        </w:rPr>
        <w:t xml:space="preserve">на базі </w:t>
      </w:r>
      <w:r w:rsidR="00A4023F" w:rsidRPr="00421D97">
        <w:rPr>
          <w:sz w:val="24"/>
          <w:szCs w:val="24"/>
        </w:rPr>
        <w:t xml:space="preserve">на базі </w:t>
      </w:r>
      <w:r w:rsidR="00A4023F" w:rsidRPr="00421D97">
        <w:rPr>
          <w:bCs/>
          <w:sz w:val="24"/>
          <w:szCs w:val="24"/>
        </w:rPr>
        <w:t>ДУ «Національний інститут терапії ім. Л.Т. Малої НАМН України» (пр. Л. Малої 2а)</w:t>
      </w:r>
      <w:r w:rsidRPr="00421D97">
        <w:rPr>
          <w:sz w:val="24"/>
          <w:szCs w:val="24"/>
        </w:rPr>
        <w:t>.</w:t>
      </w:r>
    </w:p>
    <w:p w:rsidR="00A4023F" w:rsidRPr="00421D97" w:rsidRDefault="00002693" w:rsidP="001038B3">
      <w:pPr>
        <w:jc w:val="both"/>
        <w:rPr>
          <w:sz w:val="24"/>
          <w:szCs w:val="24"/>
        </w:rPr>
      </w:pPr>
      <w:r w:rsidRPr="00421D97">
        <w:rPr>
          <w:b/>
          <w:sz w:val="24"/>
          <w:szCs w:val="24"/>
        </w:rPr>
        <w:t>Час проведення занять:</w:t>
      </w:r>
      <w:r w:rsidRPr="00421D97">
        <w:rPr>
          <w:sz w:val="24"/>
          <w:szCs w:val="24"/>
        </w:rPr>
        <w:t xml:space="preserve"> </w:t>
      </w:r>
      <w:r w:rsidR="00A4023F" w:rsidRPr="00421D97">
        <w:rPr>
          <w:sz w:val="24"/>
          <w:szCs w:val="24"/>
        </w:rPr>
        <w:t>понеділок, вівторок, середа, четвер, п’ятниця (8</w:t>
      </w:r>
      <w:r w:rsidR="00A4023F" w:rsidRPr="00421D97">
        <w:rPr>
          <w:sz w:val="24"/>
          <w:szCs w:val="24"/>
          <w:vertAlign w:val="superscript"/>
        </w:rPr>
        <w:t>00</w:t>
      </w:r>
      <w:r w:rsidR="00A4023F" w:rsidRPr="00421D97">
        <w:rPr>
          <w:sz w:val="24"/>
          <w:szCs w:val="24"/>
        </w:rPr>
        <w:t>-12</w:t>
      </w:r>
      <w:r w:rsidR="00A4023F" w:rsidRPr="00421D97">
        <w:rPr>
          <w:sz w:val="24"/>
          <w:szCs w:val="24"/>
          <w:vertAlign w:val="superscript"/>
        </w:rPr>
        <w:t>15</w:t>
      </w:r>
      <w:r w:rsidR="00A4023F" w:rsidRPr="00421D97">
        <w:rPr>
          <w:sz w:val="24"/>
          <w:szCs w:val="24"/>
        </w:rPr>
        <w:t>/8</w:t>
      </w:r>
      <w:r w:rsidR="00A4023F" w:rsidRPr="00421D97">
        <w:rPr>
          <w:sz w:val="24"/>
          <w:szCs w:val="24"/>
          <w:vertAlign w:val="superscript"/>
        </w:rPr>
        <w:t>00</w:t>
      </w:r>
      <w:r w:rsidR="00A4023F" w:rsidRPr="00421D97">
        <w:rPr>
          <w:sz w:val="24"/>
          <w:szCs w:val="24"/>
        </w:rPr>
        <w:t>-13</w:t>
      </w:r>
      <w:r w:rsidR="00A4023F" w:rsidRPr="00421D97">
        <w:rPr>
          <w:sz w:val="24"/>
          <w:szCs w:val="24"/>
          <w:vertAlign w:val="superscript"/>
        </w:rPr>
        <w:t>10</w:t>
      </w:r>
      <w:r w:rsidR="00A4023F" w:rsidRPr="00421D97">
        <w:rPr>
          <w:sz w:val="24"/>
          <w:szCs w:val="24"/>
        </w:rPr>
        <w:t xml:space="preserve"> у відповідності до розкладу). </w:t>
      </w:r>
    </w:p>
    <w:p w:rsidR="00A4023F" w:rsidRPr="00421D97" w:rsidRDefault="00A4023F" w:rsidP="001038B3">
      <w:pPr>
        <w:jc w:val="both"/>
        <w:rPr>
          <w:sz w:val="24"/>
          <w:szCs w:val="24"/>
        </w:rPr>
      </w:pPr>
    </w:p>
    <w:p w:rsidR="00A4023F" w:rsidRPr="00421D97" w:rsidRDefault="00A4023F" w:rsidP="001038B3">
      <w:pPr>
        <w:jc w:val="center"/>
        <w:rPr>
          <w:b/>
          <w:sz w:val="24"/>
          <w:szCs w:val="24"/>
        </w:rPr>
      </w:pPr>
      <w:r w:rsidRPr="00421D97">
        <w:rPr>
          <w:b/>
          <w:sz w:val="24"/>
          <w:szCs w:val="24"/>
        </w:rPr>
        <w:t>Інформація про дисципліну</w:t>
      </w:r>
    </w:p>
    <w:p w:rsidR="00A4023F" w:rsidRPr="00421D97" w:rsidRDefault="00A4023F" w:rsidP="001038B3">
      <w:pPr>
        <w:rPr>
          <w:b/>
          <w:sz w:val="24"/>
          <w:szCs w:val="24"/>
        </w:rPr>
      </w:pPr>
      <w:r w:rsidRPr="00421D97">
        <w:rPr>
          <w:b/>
          <w:sz w:val="24"/>
          <w:szCs w:val="24"/>
        </w:rPr>
        <w:t>1. Опис дисципліни</w:t>
      </w:r>
    </w:p>
    <w:p w:rsidR="00A4023F" w:rsidRPr="00421D97" w:rsidRDefault="00A4023F" w:rsidP="001038B3">
      <w:pPr>
        <w:rPr>
          <w:sz w:val="24"/>
          <w:szCs w:val="24"/>
          <w:u w:val="single"/>
        </w:rPr>
      </w:pPr>
      <w:r w:rsidRPr="00421D97">
        <w:rPr>
          <w:b/>
          <w:sz w:val="24"/>
          <w:szCs w:val="24"/>
        </w:rPr>
        <w:t xml:space="preserve">Курс </w:t>
      </w:r>
      <w:r w:rsidRPr="00421D97">
        <w:rPr>
          <w:sz w:val="24"/>
          <w:szCs w:val="24"/>
        </w:rPr>
        <w:t xml:space="preserve"> 6</w:t>
      </w:r>
    </w:p>
    <w:p w:rsidR="00A4023F" w:rsidRPr="00421D97" w:rsidRDefault="00A4023F" w:rsidP="001038B3">
      <w:pPr>
        <w:rPr>
          <w:sz w:val="24"/>
          <w:szCs w:val="24"/>
          <w:u w:val="single"/>
        </w:rPr>
      </w:pPr>
      <w:r w:rsidRPr="00421D97">
        <w:rPr>
          <w:rFonts w:eastAsia="Times New Roman"/>
          <w:b/>
          <w:color w:val="000000"/>
          <w:sz w:val="24"/>
          <w:szCs w:val="24"/>
          <w:lang w:bidi="uk-UA"/>
        </w:rPr>
        <w:t>Конкретний семестр/навчальний рік</w:t>
      </w:r>
      <w:r w:rsidRPr="00421D97">
        <w:rPr>
          <w:sz w:val="24"/>
          <w:szCs w:val="24"/>
        </w:rPr>
        <w:t xml:space="preserve">  XІ-XІІ  </w:t>
      </w:r>
    </w:p>
    <w:p w:rsidR="00A4023F" w:rsidRPr="00421D97" w:rsidRDefault="00A4023F" w:rsidP="001038B3">
      <w:pPr>
        <w:jc w:val="both"/>
        <w:rPr>
          <w:sz w:val="24"/>
          <w:szCs w:val="24"/>
        </w:rPr>
      </w:pPr>
      <w:r w:rsidRPr="00421D97">
        <w:rPr>
          <w:rFonts w:eastAsia="Times New Roman"/>
          <w:b/>
          <w:sz w:val="24"/>
          <w:szCs w:val="24"/>
        </w:rPr>
        <w:t>Обсяг дисципліни</w:t>
      </w:r>
      <w:r w:rsidRPr="00421D97">
        <w:rPr>
          <w:b/>
          <w:sz w:val="24"/>
          <w:szCs w:val="24"/>
        </w:rPr>
        <w:t>:</w:t>
      </w:r>
      <w:r w:rsidR="00723CF7" w:rsidRPr="00421D97">
        <w:rPr>
          <w:sz w:val="24"/>
          <w:szCs w:val="24"/>
        </w:rPr>
        <w:t xml:space="preserve"> кредитів ЕКТС – 3, всього годин 90, з них практичні заняття – 6</w:t>
      </w:r>
      <w:r w:rsidRPr="00421D97">
        <w:rPr>
          <w:sz w:val="24"/>
          <w:szCs w:val="24"/>
        </w:rPr>
        <w:t>0 години, С</w:t>
      </w:r>
      <w:r w:rsidR="00723CF7" w:rsidRPr="00421D97">
        <w:rPr>
          <w:sz w:val="24"/>
          <w:szCs w:val="24"/>
        </w:rPr>
        <w:t>РС – 3</w:t>
      </w:r>
      <w:r w:rsidRPr="00421D97">
        <w:rPr>
          <w:sz w:val="24"/>
          <w:szCs w:val="24"/>
        </w:rPr>
        <w:t>0 годин.</w:t>
      </w:r>
    </w:p>
    <w:p w:rsidR="00A4023F" w:rsidRPr="00421D97" w:rsidRDefault="00A4023F" w:rsidP="001038B3">
      <w:pPr>
        <w:rPr>
          <w:sz w:val="24"/>
          <w:szCs w:val="24"/>
        </w:rPr>
      </w:pPr>
      <w:r w:rsidRPr="00421D97">
        <w:rPr>
          <w:b/>
          <w:sz w:val="24"/>
          <w:szCs w:val="24"/>
        </w:rPr>
        <w:t>Вид контролю</w:t>
      </w:r>
      <w:r w:rsidRPr="00421D97">
        <w:rPr>
          <w:sz w:val="24"/>
          <w:szCs w:val="24"/>
        </w:rPr>
        <w:t xml:space="preserve"> –</w:t>
      </w:r>
      <w:r w:rsidRPr="00421D97">
        <w:rPr>
          <w:sz w:val="24"/>
          <w:szCs w:val="24"/>
          <w:u w:val="single"/>
        </w:rPr>
        <w:t xml:space="preserve"> </w:t>
      </w:r>
      <w:r w:rsidRPr="00421D97">
        <w:rPr>
          <w:sz w:val="24"/>
          <w:szCs w:val="24"/>
        </w:rPr>
        <w:t>диференційований залік.</w:t>
      </w:r>
    </w:p>
    <w:p w:rsidR="00A4023F" w:rsidRPr="00421D97" w:rsidRDefault="00A4023F" w:rsidP="001038B3">
      <w:pPr>
        <w:jc w:val="both"/>
        <w:rPr>
          <w:sz w:val="24"/>
          <w:szCs w:val="24"/>
        </w:rPr>
      </w:pPr>
      <w:r w:rsidRPr="00421D97">
        <w:rPr>
          <w:rFonts w:eastAsia="Times New Roman"/>
          <w:b/>
          <w:sz w:val="24"/>
          <w:szCs w:val="24"/>
        </w:rPr>
        <w:t>Загальна характеристика дисципліни.</w:t>
      </w:r>
      <w:r w:rsidRPr="00421D97">
        <w:rPr>
          <w:rFonts w:eastAsia="Times New Roman"/>
          <w:sz w:val="24"/>
          <w:szCs w:val="24"/>
        </w:rPr>
        <w:t xml:space="preserve"> </w:t>
      </w:r>
      <w:r w:rsidRPr="00421D97">
        <w:rPr>
          <w:sz w:val="24"/>
          <w:szCs w:val="24"/>
        </w:rPr>
        <w:t>Навчальна вибіркова дисципліна «</w:t>
      </w:r>
      <w:r w:rsidR="00723CF7" w:rsidRPr="00421D97">
        <w:rPr>
          <w:sz w:val="24"/>
          <w:szCs w:val="24"/>
        </w:rPr>
        <w:t>Гастроентерологія</w:t>
      </w:r>
      <w:r w:rsidRPr="00421D97">
        <w:rPr>
          <w:sz w:val="24"/>
          <w:szCs w:val="24"/>
        </w:rPr>
        <w:t>»</w:t>
      </w:r>
      <w:r w:rsidRPr="00421D97">
        <w:rPr>
          <w:b/>
          <w:sz w:val="24"/>
          <w:szCs w:val="24"/>
        </w:rPr>
        <w:t xml:space="preserve"> </w:t>
      </w:r>
      <w:r w:rsidRPr="00421D97">
        <w:rPr>
          <w:sz w:val="24"/>
          <w:szCs w:val="24"/>
        </w:rPr>
        <w:t xml:space="preserve">для студентів </w:t>
      </w:r>
      <w:r w:rsidRPr="00421D97">
        <w:rPr>
          <w:spacing w:val="-2"/>
          <w:sz w:val="24"/>
          <w:szCs w:val="24"/>
        </w:rPr>
        <w:t>6 курсу</w:t>
      </w:r>
      <w:r w:rsidRPr="00421D97">
        <w:rPr>
          <w:sz w:val="24"/>
          <w:szCs w:val="24"/>
        </w:rPr>
        <w:t xml:space="preserve"> передбачає вивчення </w:t>
      </w:r>
      <w:r w:rsidRPr="00421D97">
        <w:rPr>
          <w:spacing w:val="-1"/>
          <w:sz w:val="24"/>
          <w:szCs w:val="24"/>
        </w:rPr>
        <w:t xml:space="preserve">студентами основних питань </w:t>
      </w:r>
      <w:r w:rsidR="00723CF7" w:rsidRPr="00421D97">
        <w:rPr>
          <w:spacing w:val="-1"/>
          <w:sz w:val="24"/>
          <w:szCs w:val="24"/>
        </w:rPr>
        <w:t>гастроентерології</w:t>
      </w:r>
      <w:r w:rsidRPr="00421D97">
        <w:rPr>
          <w:spacing w:val="-1"/>
          <w:sz w:val="24"/>
          <w:szCs w:val="24"/>
        </w:rPr>
        <w:t xml:space="preserve"> з акцентом на надбання навичок збору анамнезу, фізикального обстеження, проведення диференціальної діагностики, основних схем лікування та профілактики захворювань </w:t>
      </w:r>
      <w:r w:rsidR="00723CF7" w:rsidRPr="00421D97">
        <w:rPr>
          <w:spacing w:val="-1"/>
          <w:sz w:val="24"/>
          <w:szCs w:val="24"/>
        </w:rPr>
        <w:t>шлунково-кишкового тракту у</w:t>
      </w:r>
      <w:r w:rsidRPr="00421D97">
        <w:rPr>
          <w:spacing w:val="-1"/>
          <w:sz w:val="24"/>
          <w:szCs w:val="24"/>
        </w:rPr>
        <w:t xml:space="preserve"> терапевтичній клініці.</w:t>
      </w:r>
    </w:p>
    <w:p w:rsidR="00F661BE" w:rsidRPr="00421D97" w:rsidRDefault="00F661BE" w:rsidP="001038B3">
      <w:pPr>
        <w:jc w:val="both"/>
        <w:rPr>
          <w:sz w:val="24"/>
          <w:szCs w:val="24"/>
        </w:rPr>
      </w:pPr>
      <w:r w:rsidRPr="00421D97">
        <w:rPr>
          <w:b/>
          <w:sz w:val="24"/>
          <w:szCs w:val="24"/>
        </w:rPr>
        <w:t xml:space="preserve">Роль та місце дисципліни у системі підготовки фахівців. </w:t>
      </w:r>
      <w:r w:rsidRPr="00421D97">
        <w:rPr>
          <w:sz w:val="24"/>
          <w:szCs w:val="24"/>
        </w:rPr>
        <w:t xml:space="preserve">Гастроентерологія є однією з базових дисциплін в підготовці лікарів будь-якого профілю, які вивчають закономірності та особливості патогенезу, клінічного перебігу захворювань </w:t>
      </w:r>
      <w:r w:rsidRPr="00421D97">
        <w:rPr>
          <w:spacing w:val="-1"/>
          <w:sz w:val="24"/>
          <w:szCs w:val="24"/>
        </w:rPr>
        <w:t xml:space="preserve">травної системи </w:t>
      </w:r>
      <w:r w:rsidRPr="00421D97">
        <w:rPr>
          <w:sz w:val="24"/>
          <w:szCs w:val="24"/>
        </w:rPr>
        <w:t>з використанням міждисциплінарного підходу до їх лікування, а також процеси реабілітації після перенесених важких патологічних станів і основні шляхи та методи їх профілактики.</w:t>
      </w:r>
    </w:p>
    <w:p w:rsidR="00F661BE" w:rsidRPr="00421D97" w:rsidRDefault="00F661BE" w:rsidP="001038B3">
      <w:pPr>
        <w:jc w:val="both"/>
        <w:rPr>
          <w:sz w:val="24"/>
          <w:szCs w:val="24"/>
        </w:rPr>
      </w:pPr>
      <w:r w:rsidRPr="00421D97">
        <w:rPr>
          <w:b/>
          <w:sz w:val="24"/>
          <w:szCs w:val="24"/>
        </w:rPr>
        <w:t>Сторінка дисципліни в системі Moodle -</w:t>
      </w:r>
      <w:r w:rsidRPr="00421D97">
        <w:rPr>
          <w:sz w:val="24"/>
          <w:szCs w:val="24"/>
        </w:rPr>
        <w:t xml:space="preserve"> Кафедра внутрішньої медицини № 1 </w:t>
      </w:r>
    </w:p>
    <w:p w:rsidR="00F661BE" w:rsidRPr="00421D97" w:rsidRDefault="00F661BE" w:rsidP="001038B3">
      <w:pPr>
        <w:jc w:val="both"/>
        <w:rPr>
          <w:sz w:val="24"/>
          <w:szCs w:val="24"/>
        </w:rPr>
      </w:pPr>
    </w:p>
    <w:p w:rsidR="00F51DB0" w:rsidRPr="00421D97" w:rsidRDefault="00F661BE" w:rsidP="001038B3">
      <w:pPr>
        <w:jc w:val="both"/>
        <w:rPr>
          <w:rFonts w:eastAsia="MS Mincho"/>
          <w:sz w:val="24"/>
          <w:szCs w:val="24"/>
        </w:rPr>
      </w:pPr>
      <w:r w:rsidRPr="00421D97">
        <w:rPr>
          <w:b/>
          <w:sz w:val="24"/>
          <w:szCs w:val="24"/>
        </w:rPr>
        <w:t xml:space="preserve">2. Метою вивчення </w:t>
      </w:r>
      <w:r w:rsidR="00F51DB0" w:rsidRPr="00421D97">
        <w:rPr>
          <w:sz w:val="24"/>
          <w:szCs w:val="24"/>
        </w:rPr>
        <w:t xml:space="preserve">є </w:t>
      </w:r>
      <w:r w:rsidR="00F51DB0" w:rsidRPr="00421D97">
        <w:rPr>
          <w:spacing w:val="-2"/>
          <w:sz w:val="24"/>
          <w:szCs w:val="24"/>
        </w:rPr>
        <w:t>набуття та розширення спектру теоретичних знань, формування практичних навичок, вмінь, та інших клінічних компетентностей щодо диференційної інтрасиндромальної діагностики, профілактики, індивідуалізованої терапії, методів надання невідкладної допомоги, основ реабілітації та диспансеризації пацієнтів із захворюваннями гастроентерологічного профілю, які є невід’ємною складовою</w:t>
      </w:r>
      <w:r w:rsidR="00F51DB0" w:rsidRPr="00421D97">
        <w:rPr>
          <w:rFonts w:eastAsia="MS Mincho"/>
          <w:sz w:val="24"/>
          <w:szCs w:val="24"/>
        </w:rPr>
        <w:t xml:space="preserve"> професійної діяльності лікаря у клініці внутрішніх хвороб та регламентовані освітньо-професійною програмою.</w:t>
      </w:r>
    </w:p>
    <w:p w:rsidR="00F51DB0" w:rsidRPr="00421D97" w:rsidRDefault="00F51DB0" w:rsidP="001038B3">
      <w:pPr>
        <w:jc w:val="both"/>
        <w:rPr>
          <w:rFonts w:eastAsia="MS Mincho"/>
          <w:sz w:val="24"/>
          <w:szCs w:val="24"/>
        </w:rPr>
      </w:pPr>
      <w:r w:rsidRPr="00421D97">
        <w:rPr>
          <w:rFonts w:eastAsia="MS Mincho"/>
          <w:b/>
          <w:sz w:val="24"/>
          <w:szCs w:val="24"/>
        </w:rPr>
        <w:t xml:space="preserve">Основними завданнями </w:t>
      </w:r>
      <w:r w:rsidRPr="00421D97">
        <w:rPr>
          <w:rFonts w:eastAsia="MS Mincho"/>
          <w:sz w:val="24"/>
          <w:szCs w:val="24"/>
        </w:rPr>
        <w:t>вивчення вибіркової дисципліни «Гастроентерологія»</w:t>
      </w:r>
      <w:r w:rsidRPr="00421D97">
        <w:rPr>
          <w:rFonts w:eastAsia="MS Mincho"/>
          <w:b/>
          <w:sz w:val="24"/>
          <w:szCs w:val="24"/>
        </w:rPr>
        <w:t xml:space="preserve"> </w:t>
      </w:r>
      <w:r w:rsidRPr="00421D97">
        <w:rPr>
          <w:rFonts w:eastAsia="MS Mincho"/>
          <w:sz w:val="24"/>
          <w:szCs w:val="24"/>
        </w:rPr>
        <w:t>для студентів 6 курсу є:</w:t>
      </w:r>
    </w:p>
    <w:p w:rsidR="00F51DB0" w:rsidRPr="00421D97" w:rsidRDefault="00F51DB0" w:rsidP="001038B3">
      <w:pPr>
        <w:pStyle w:val="a8"/>
        <w:numPr>
          <w:ilvl w:val="0"/>
          <w:numId w:val="22"/>
        </w:numPr>
        <w:ind w:left="426" w:firstLine="0"/>
        <w:jc w:val="both"/>
        <w:rPr>
          <w:rFonts w:eastAsia="MS Mincho"/>
          <w:sz w:val="24"/>
          <w:szCs w:val="24"/>
        </w:rPr>
      </w:pPr>
      <w:r w:rsidRPr="00421D97">
        <w:rPr>
          <w:sz w:val="24"/>
          <w:szCs w:val="24"/>
        </w:rPr>
        <w:t xml:space="preserve">навчання студента з формуванням навичок вирішення професійних завдань в </w:t>
      </w:r>
      <w:r w:rsidRPr="00421D97">
        <w:rPr>
          <w:sz w:val="24"/>
          <w:szCs w:val="24"/>
        </w:rPr>
        <w:lastRenderedPageBreak/>
        <w:t>відповідності з видами професійної діяльності (профілактичної, діагностичної, лікувальної, реабілітаційної);</w:t>
      </w:r>
    </w:p>
    <w:p w:rsidR="00F51DB0" w:rsidRPr="00421D97" w:rsidRDefault="00F51DB0" w:rsidP="001038B3">
      <w:pPr>
        <w:pStyle w:val="a8"/>
        <w:numPr>
          <w:ilvl w:val="0"/>
          <w:numId w:val="22"/>
        </w:numPr>
        <w:tabs>
          <w:tab w:val="left" w:pos="284"/>
          <w:tab w:val="left" w:pos="567"/>
        </w:tabs>
        <w:ind w:left="426" w:right="57" w:firstLine="0"/>
        <w:jc w:val="both"/>
        <w:rPr>
          <w:spacing w:val="-2"/>
          <w:sz w:val="24"/>
          <w:szCs w:val="24"/>
        </w:rPr>
      </w:pPr>
      <w:r w:rsidRPr="00421D97">
        <w:rPr>
          <w:sz w:val="24"/>
          <w:szCs w:val="24"/>
        </w:rPr>
        <w:t>формування у студентів навичок спілкування з хворим, проведення повного обсягу діагностичних і лікувальних заходів відповідно до клінічних протоколів ведення хворих на госпітальному і амбулаторному етапах;</w:t>
      </w:r>
    </w:p>
    <w:p w:rsidR="00F51DB0" w:rsidRPr="00421D97" w:rsidRDefault="00F51DB0" w:rsidP="001038B3">
      <w:pPr>
        <w:pStyle w:val="a8"/>
        <w:numPr>
          <w:ilvl w:val="0"/>
          <w:numId w:val="22"/>
        </w:numPr>
        <w:tabs>
          <w:tab w:val="left" w:pos="284"/>
          <w:tab w:val="left" w:pos="567"/>
        </w:tabs>
        <w:ind w:left="426" w:right="57" w:firstLine="0"/>
        <w:jc w:val="both"/>
        <w:rPr>
          <w:sz w:val="24"/>
          <w:szCs w:val="24"/>
        </w:rPr>
      </w:pPr>
      <w:r w:rsidRPr="00421D97">
        <w:rPr>
          <w:sz w:val="24"/>
          <w:szCs w:val="24"/>
        </w:rPr>
        <w:t>розвиток у студентів навичок опитування і клінічного обстеження пацієнтів, інтерпретації результатів рутинних і спеціальних лабораторних та інструментальних методів дослідження органів і систем;</w:t>
      </w:r>
    </w:p>
    <w:p w:rsidR="00F51DB0" w:rsidRPr="00421D97" w:rsidRDefault="00F51DB0" w:rsidP="001038B3">
      <w:pPr>
        <w:pStyle w:val="a8"/>
        <w:numPr>
          <w:ilvl w:val="0"/>
          <w:numId w:val="22"/>
        </w:numPr>
        <w:tabs>
          <w:tab w:val="left" w:pos="284"/>
          <w:tab w:val="left" w:pos="567"/>
        </w:tabs>
        <w:ind w:left="426" w:right="57" w:firstLine="0"/>
        <w:jc w:val="both"/>
        <w:rPr>
          <w:sz w:val="24"/>
          <w:szCs w:val="24"/>
        </w:rPr>
      </w:pPr>
      <w:r w:rsidRPr="00421D97">
        <w:rPr>
          <w:sz w:val="24"/>
          <w:szCs w:val="24"/>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rsidR="00F51DB0" w:rsidRPr="00421D97" w:rsidRDefault="00F51DB0" w:rsidP="001038B3">
      <w:pPr>
        <w:pStyle w:val="a8"/>
        <w:numPr>
          <w:ilvl w:val="0"/>
          <w:numId w:val="22"/>
        </w:numPr>
        <w:tabs>
          <w:tab w:val="left" w:pos="284"/>
          <w:tab w:val="left" w:pos="567"/>
        </w:tabs>
        <w:ind w:left="426" w:right="57" w:firstLine="0"/>
        <w:jc w:val="both"/>
        <w:rPr>
          <w:sz w:val="24"/>
          <w:szCs w:val="24"/>
        </w:rPr>
      </w:pPr>
      <w:r w:rsidRPr="00421D97">
        <w:rPr>
          <w:sz w:val="24"/>
          <w:szCs w:val="24"/>
        </w:rPr>
        <w:t>формування у студентів умінь проводити профілактику, лікування і реабілітацію пацієнта, призначати і безпосередньо здійснювати лікування пацієнтів в госпітальних і амбулаторних умовах;</w:t>
      </w:r>
    </w:p>
    <w:p w:rsidR="00F51DB0" w:rsidRPr="00421D97" w:rsidRDefault="00F51DB0" w:rsidP="001038B3">
      <w:pPr>
        <w:pStyle w:val="a8"/>
        <w:numPr>
          <w:ilvl w:val="0"/>
          <w:numId w:val="22"/>
        </w:numPr>
        <w:tabs>
          <w:tab w:val="left" w:pos="284"/>
          <w:tab w:val="left" w:pos="567"/>
        </w:tabs>
        <w:ind w:left="426" w:right="57" w:firstLine="0"/>
        <w:jc w:val="both"/>
        <w:rPr>
          <w:sz w:val="24"/>
          <w:szCs w:val="24"/>
        </w:rPr>
      </w:pPr>
      <w:r w:rsidRPr="00421D97">
        <w:rPr>
          <w:sz w:val="24"/>
          <w:szCs w:val="24"/>
        </w:rPr>
        <w:t xml:space="preserve">формування навичок оформлення історії хвороби і амбулаторної картки з викладенням у них всіх основних розділів, обґрунтування клінічного діагнозу, плану обстеження і лікування, визначення працездатності і показань до госпіталізації, ведення щоденників і оформлення етапних епікризів при роботі з </w:t>
      </w:r>
      <w:r w:rsidR="00BD266B">
        <w:rPr>
          <w:sz w:val="24"/>
          <w:szCs w:val="24"/>
        </w:rPr>
        <w:t>гастроентерологічними</w:t>
      </w:r>
      <w:r w:rsidRPr="00421D97">
        <w:rPr>
          <w:sz w:val="24"/>
          <w:szCs w:val="24"/>
        </w:rPr>
        <w:t xml:space="preserve"> хворими. </w:t>
      </w:r>
    </w:p>
    <w:p w:rsidR="00772879" w:rsidRPr="00421D97" w:rsidRDefault="00772879" w:rsidP="00BD266B">
      <w:pPr>
        <w:pStyle w:val="a8"/>
        <w:tabs>
          <w:tab w:val="left" w:pos="284"/>
          <w:tab w:val="left" w:pos="567"/>
        </w:tabs>
        <w:ind w:left="426" w:right="57"/>
        <w:jc w:val="both"/>
        <w:rPr>
          <w:sz w:val="24"/>
          <w:szCs w:val="24"/>
        </w:rPr>
      </w:pPr>
    </w:p>
    <w:p w:rsidR="00772879" w:rsidRPr="00421D97" w:rsidRDefault="00772879" w:rsidP="001038B3">
      <w:pPr>
        <w:jc w:val="both"/>
        <w:rPr>
          <w:sz w:val="24"/>
          <w:szCs w:val="24"/>
        </w:rPr>
      </w:pPr>
      <w:r w:rsidRPr="00421D97">
        <w:rPr>
          <w:b/>
          <w:sz w:val="24"/>
          <w:szCs w:val="24"/>
        </w:rPr>
        <w:t>3. Статус дисципліни</w:t>
      </w:r>
      <w:r w:rsidRPr="00421D97">
        <w:rPr>
          <w:sz w:val="24"/>
          <w:szCs w:val="24"/>
        </w:rPr>
        <w:t xml:space="preserve"> – вибіркова, </w:t>
      </w:r>
      <w:r w:rsidRPr="00421D97">
        <w:rPr>
          <w:b/>
          <w:sz w:val="24"/>
          <w:szCs w:val="24"/>
        </w:rPr>
        <w:t xml:space="preserve">формат дисципліни </w:t>
      </w:r>
      <w:r w:rsidRPr="00421D97">
        <w:rPr>
          <w:sz w:val="24"/>
          <w:szCs w:val="24"/>
        </w:rPr>
        <w:t xml:space="preserve">– змішаний (поєднання традиційних форм аудиторного навчання з елементами електронного навчання на платформі </w:t>
      </w:r>
      <w:r w:rsidRPr="00421D97">
        <w:rPr>
          <w:color w:val="000000"/>
          <w:sz w:val="24"/>
          <w:szCs w:val="24"/>
          <w:lang w:bidi="uk-UA"/>
        </w:rPr>
        <w:t xml:space="preserve">Moodle, </w:t>
      </w:r>
      <w:r w:rsidRPr="00421D97">
        <w:rPr>
          <w:sz w:val="24"/>
          <w:szCs w:val="24"/>
          <w:lang w:val="en-US"/>
        </w:rPr>
        <w:t>ZOOM</w:t>
      </w:r>
      <w:r w:rsidRPr="00421D97">
        <w:rPr>
          <w:sz w:val="24"/>
          <w:szCs w:val="24"/>
        </w:rPr>
        <w:t xml:space="preserve">, </w:t>
      </w:r>
      <w:r w:rsidRPr="00421D97">
        <w:rPr>
          <w:color w:val="222222"/>
          <w:sz w:val="24"/>
          <w:szCs w:val="24"/>
          <w:shd w:val="clear" w:color="auto" w:fill="FFFFFF"/>
        </w:rPr>
        <w:t xml:space="preserve">Google </w:t>
      </w:r>
      <w:r w:rsidRPr="00421D97">
        <w:rPr>
          <w:color w:val="222222"/>
          <w:sz w:val="24"/>
          <w:szCs w:val="24"/>
          <w:shd w:val="clear" w:color="auto" w:fill="FFFFFF"/>
          <w:lang w:val="en-US"/>
        </w:rPr>
        <w:t>Meet</w:t>
      </w:r>
      <w:r w:rsidRPr="00421D97">
        <w:rPr>
          <w:color w:val="000000"/>
          <w:sz w:val="24"/>
          <w:szCs w:val="24"/>
          <w:lang w:bidi="uk-UA"/>
        </w:rPr>
        <w:t xml:space="preserve">), </w:t>
      </w:r>
      <w:r w:rsidRPr="00421D97">
        <w:rPr>
          <w:sz w:val="24"/>
          <w:szCs w:val="24"/>
        </w:rPr>
        <w:t>очне та дистанційне консультування.</w:t>
      </w:r>
    </w:p>
    <w:p w:rsidR="00772879" w:rsidRPr="00421D97" w:rsidRDefault="00772879" w:rsidP="001038B3">
      <w:pPr>
        <w:ind w:left="360"/>
        <w:jc w:val="both"/>
        <w:rPr>
          <w:color w:val="000000"/>
          <w:sz w:val="24"/>
          <w:szCs w:val="24"/>
          <w:lang w:bidi="uk-UA"/>
        </w:rPr>
      </w:pPr>
    </w:p>
    <w:p w:rsidR="00772879" w:rsidRPr="00421D97" w:rsidRDefault="00772879" w:rsidP="001038B3">
      <w:pPr>
        <w:ind w:left="57" w:right="57"/>
        <w:jc w:val="both"/>
        <w:rPr>
          <w:sz w:val="24"/>
          <w:szCs w:val="24"/>
        </w:rPr>
      </w:pPr>
      <w:r w:rsidRPr="00421D97">
        <w:rPr>
          <w:b/>
          <w:color w:val="000000"/>
          <w:sz w:val="24"/>
          <w:szCs w:val="24"/>
          <w:lang w:bidi="uk-UA"/>
        </w:rPr>
        <w:t xml:space="preserve">4.Методи навчання. </w:t>
      </w:r>
      <w:r w:rsidRPr="00421D97">
        <w:rPr>
          <w:sz w:val="24"/>
          <w:szCs w:val="24"/>
        </w:rPr>
        <w:t>Видами навчальної діяльності студентів згідно з навчальним планом є: а) практичні заняття, б) самостійна робота студентів (СРС).</w:t>
      </w:r>
    </w:p>
    <w:p w:rsidR="00772879" w:rsidRPr="00421D97" w:rsidRDefault="00772879" w:rsidP="001038B3">
      <w:pPr>
        <w:ind w:left="57" w:right="57"/>
        <w:jc w:val="both"/>
        <w:rPr>
          <w:sz w:val="24"/>
          <w:szCs w:val="24"/>
        </w:rPr>
      </w:pPr>
      <w:r w:rsidRPr="00421D97">
        <w:rPr>
          <w:sz w:val="24"/>
          <w:szCs w:val="24"/>
        </w:rPr>
        <w:t xml:space="preserve">Тематичні плани практичних занять та СРС забезпечують реалізацію у навчальному процесі всіх тем, які входять до дисципліни. </w:t>
      </w:r>
    </w:p>
    <w:p w:rsidR="00772879" w:rsidRPr="00421D97" w:rsidRDefault="00772879" w:rsidP="001038B3">
      <w:pPr>
        <w:ind w:left="57" w:right="57"/>
        <w:jc w:val="both"/>
        <w:rPr>
          <w:sz w:val="24"/>
          <w:szCs w:val="24"/>
        </w:rPr>
      </w:pPr>
      <w:r w:rsidRPr="00421D97">
        <w:rPr>
          <w:iCs/>
          <w:sz w:val="24"/>
          <w:szCs w:val="24"/>
        </w:rPr>
        <w:t xml:space="preserve">Методика організації клінічних практичних занять з </w:t>
      </w:r>
      <w:r w:rsidR="0061203C" w:rsidRPr="00421D97">
        <w:rPr>
          <w:iCs/>
          <w:sz w:val="24"/>
          <w:szCs w:val="24"/>
        </w:rPr>
        <w:t>гастроентерології</w:t>
      </w:r>
      <w:r w:rsidRPr="00421D97">
        <w:rPr>
          <w:iCs/>
          <w:sz w:val="24"/>
          <w:szCs w:val="24"/>
        </w:rPr>
        <w:t xml:space="preserve"> передбачає необхідність:</w:t>
      </w:r>
    </w:p>
    <w:p w:rsidR="00772879" w:rsidRPr="00421D97" w:rsidRDefault="00772879" w:rsidP="001038B3">
      <w:pPr>
        <w:ind w:left="57" w:right="57"/>
        <w:jc w:val="both"/>
        <w:rPr>
          <w:sz w:val="24"/>
          <w:szCs w:val="24"/>
        </w:rPr>
      </w:pPr>
      <w:r w:rsidRPr="00421D97">
        <w:rPr>
          <w:iCs/>
          <w:sz w:val="24"/>
          <w:szCs w:val="24"/>
        </w:rPr>
        <w:t>- зробити студента учасником процессу надання медичної допомоги пацієнтам від моменту їх госпіталізації, обстеження, постановки діагнозу</w:t>
      </w:r>
      <w:r w:rsidRPr="00421D97">
        <w:rPr>
          <w:sz w:val="24"/>
          <w:szCs w:val="24"/>
        </w:rPr>
        <w:t>, лікування до виписки зі стаціонару;</w:t>
      </w:r>
    </w:p>
    <w:p w:rsidR="00772879" w:rsidRPr="00421D97" w:rsidRDefault="00772879" w:rsidP="001038B3">
      <w:pPr>
        <w:ind w:left="57" w:right="57"/>
        <w:jc w:val="both"/>
        <w:rPr>
          <w:sz w:val="24"/>
          <w:szCs w:val="24"/>
        </w:rPr>
      </w:pPr>
      <w:r w:rsidRPr="00421D97">
        <w:rPr>
          <w:sz w:val="24"/>
          <w:szCs w:val="24"/>
        </w:rPr>
        <w:t>- оволодіти професійн</w:t>
      </w:r>
      <w:r w:rsidR="0061203C" w:rsidRPr="00421D97">
        <w:rPr>
          <w:sz w:val="24"/>
          <w:szCs w:val="24"/>
        </w:rPr>
        <w:t>ими практичними навичками; нави</w:t>
      </w:r>
      <w:r w:rsidRPr="00421D97">
        <w:rPr>
          <w:sz w:val="24"/>
          <w:szCs w:val="24"/>
        </w:rPr>
        <w:t>ч</w:t>
      </w:r>
      <w:r w:rsidR="0061203C" w:rsidRPr="00421D97">
        <w:rPr>
          <w:sz w:val="24"/>
          <w:szCs w:val="24"/>
        </w:rPr>
        <w:t>к</w:t>
      </w:r>
      <w:r w:rsidRPr="00421D97">
        <w:rPr>
          <w:sz w:val="24"/>
          <w:szCs w:val="24"/>
        </w:rPr>
        <w:t>ами роботи в команді студентів, лікарів, інших учасників надання медичної допомоги;</w:t>
      </w:r>
    </w:p>
    <w:p w:rsidR="00772879" w:rsidRPr="00421D97" w:rsidRDefault="00772879" w:rsidP="001038B3">
      <w:pPr>
        <w:ind w:left="57" w:right="57"/>
        <w:jc w:val="both"/>
        <w:rPr>
          <w:vanish/>
          <w:sz w:val="24"/>
          <w:szCs w:val="24"/>
        </w:rPr>
      </w:pPr>
      <w:r w:rsidRPr="00421D97">
        <w:rPr>
          <w:sz w:val="24"/>
          <w:szCs w:val="24"/>
        </w:rPr>
        <w:t xml:space="preserve">- сформувати відповідальність студента як майбутнього фахівця за рівень своєї підготовки, її удосконалення протягом навчання і професійної діяльності. </w:t>
      </w:r>
    </w:p>
    <w:p w:rsidR="00772879" w:rsidRPr="00421D97" w:rsidRDefault="00772879" w:rsidP="001038B3">
      <w:pPr>
        <w:ind w:left="57" w:right="57"/>
        <w:jc w:val="both"/>
        <w:rPr>
          <w:iCs/>
          <w:sz w:val="24"/>
          <w:szCs w:val="24"/>
        </w:rPr>
      </w:pPr>
      <w:r w:rsidRPr="00421D97">
        <w:rPr>
          <w:iCs/>
          <w:sz w:val="24"/>
          <w:szCs w:val="24"/>
        </w:rPr>
        <w:t>Для реалізації зазначеного на першому занятті кожному студенту надається докладний план його роботи в клініці та забезпечується організація його реалізації.</w:t>
      </w:r>
    </w:p>
    <w:p w:rsidR="00772879" w:rsidRPr="00421D97" w:rsidRDefault="00772879" w:rsidP="001038B3">
      <w:pPr>
        <w:ind w:left="57" w:right="57"/>
        <w:jc w:val="both"/>
        <w:rPr>
          <w:iCs/>
          <w:sz w:val="24"/>
          <w:szCs w:val="24"/>
        </w:rPr>
      </w:pPr>
      <w:r w:rsidRPr="00421D97">
        <w:rPr>
          <w:iCs/>
          <w:sz w:val="24"/>
          <w:szCs w:val="24"/>
        </w:rPr>
        <w:t>Цей план включає:</w:t>
      </w:r>
    </w:p>
    <w:p w:rsidR="00772879" w:rsidRPr="00421D97" w:rsidRDefault="00772879" w:rsidP="001038B3">
      <w:pPr>
        <w:widowControl/>
        <w:numPr>
          <w:ilvl w:val="0"/>
          <w:numId w:val="23"/>
        </w:numPr>
        <w:tabs>
          <w:tab w:val="clear" w:pos="1211"/>
          <w:tab w:val="left" w:pos="993"/>
        </w:tabs>
        <w:autoSpaceDE/>
        <w:autoSpaceDN/>
        <w:ind w:left="57" w:right="57" w:firstLine="0"/>
        <w:jc w:val="both"/>
        <w:rPr>
          <w:iCs/>
          <w:sz w:val="24"/>
          <w:szCs w:val="24"/>
        </w:rPr>
      </w:pPr>
      <w:r w:rsidRPr="00421D97">
        <w:rPr>
          <w:iCs/>
          <w:sz w:val="24"/>
          <w:szCs w:val="24"/>
        </w:rPr>
        <w:t>методи дослідження, які має засвоїти студент (або ознайомитись);</w:t>
      </w:r>
    </w:p>
    <w:p w:rsidR="00772879" w:rsidRPr="00421D97" w:rsidRDefault="00772879" w:rsidP="001038B3">
      <w:pPr>
        <w:widowControl/>
        <w:numPr>
          <w:ilvl w:val="0"/>
          <w:numId w:val="23"/>
        </w:numPr>
        <w:tabs>
          <w:tab w:val="clear" w:pos="1211"/>
          <w:tab w:val="left" w:pos="993"/>
        </w:tabs>
        <w:autoSpaceDE/>
        <w:autoSpaceDN/>
        <w:ind w:left="57" w:right="57" w:firstLine="0"/>
        <w:jc w:val="both"/>
        <w:rPr>
          <w:iCs/>
          <w:sz w:val="24"/>
          <w:szCs w:val="24"/>
        </w:rPr>
      </w:pPr>
      <w:r w:rsidRPr="00421D97">
        <w:rPr>
          <w:iCs/>
          <w:sz w:val="24"/>
          <w:szCs w:val="24"/>
        </w:rPr>
        <w:t>алгоритми (протоколи) обстежень, постановки діагнозу, лікування, профілактики відповідно до стандартів доказової медицини;</w:t>
      </w:r>
    </w:p>
    <w:p w:rsidR="00772879" w:rsidRPr="00421D97" w:rsidRDefault="00772879" w:rsidP="001038B3">
      <w:pPr>
        <w:widowControl/>
        <w:numPr>
          <w:ilvl w:val="0"/>
          <w:numId w:val="23"/>
        </w:numPr>
        <w:tabs>
          <w:tab w:val="clear" w:pos="1211"/>
          <w:tab w:val="left" w:pos="993"/>
        </w:tabs>
        <w:autoSpaceDE/>
        <w:autoSpaceDN/>
        <w:ind w:left="57" w:right="57" w:firstLine="0"/>
        <w:jc w:val="both"/>
        <w:rPr>
          <w:iCs/>
          <w:sz w:val="24"/>
          <w:szCs w:val="24"/>
        </w:rPr>
      </w:pPr>
      <w:r w:rsidRPr="00421D97">
        <w:rPr>
          <w:iCs/>
          <w:sz w:val="24"/>
          <w:szCs w:val="24"/>
        </w:rPr>
        <w:t>кількість пацієнтів для курації, яку має здійснювати студент протягом циклу;</w:t>
      </w:r>
    </w:p>
    <w:p w:rsidR="00772879" w:rsidRPr="00421D97" w:rsidRDefault="00772879" w:rsidP="001038B3">
      <w:pPr>
        <w:widowControl/>
        <w:numPr>
          <w:ilvl w:val="0"/>
          <w:numId w:val="23"/>
        </w:numPr>
        <w:tabs>
          <w:tab w:val="clear" w:pos="1211"/>
          <w:tab w:val="left" w:pos="993"/>
        </w:tabs>
        <w:autoSpaceDE/>
        <w:autoSpaceDN/>
        <w:ind w:left="57" w:right="57" w:firstLine="0"/>
        <w:jc w:val="both"/>
        <w:rPr>
          <w:iCs/>
          <w:sz w:val="24"/>
          <w:szCs w:val="24"/>
        </w:rPr>
      </w:pPr>
      <w:r w:rsidRPr="00421D97">
        <w:rPr>
          <w:iCs/>
          <w:sz w:val="24"/>
          <w:szCs w:val="24"/>
        </w:rPr>
        <w:t>доповіді історії хвороби пацієнта у навчальній групі, на клінічних обходах, практичних конференціях.</w:t>
      </w:r>
    </w:p>
    <w:p w:rsidR="00772879" w:rsidRPr="00421D97" w:rsidRDefault="00772879" w:rsidP="001038B3">
      <w:pPr>
        <w:jc w:val="both"/>
        <w:rPr>
          <w:sz w:val="24"/>
          <w:szCs w:val="24"/>
        </w:rPr>
      </w:pPr>
      <w:r w:rsidRPr="00421D97">
        <w:rPr>
          <w:sz w:val="24"/>
          <w:szCs w:val="24"/>
        </w:rPr>
        <w:t>Курація пацієнта передбачає:</w:t>
      </w:r>
    </w:p>
    <w:p w:rsidR="00772879" w:rsidRPr="00421D97" w:rsidRDefault="00772879" w:rsidP="001038B3">
      <w:pPr>
        <w:tabs>
          <w:tab w:val="left" w:pos="851"/>
        </w:tabs>
        <w:jc w:val="both"/>
        <w:rPr>
          <w:sz w:val="24"/>
          <w:szCs w:val="24"/>
        </w:rPr>
      </w:pPr>
      <w:r w:rsidRPr="00421D97">
        <w:rPr>
          <w:sz w:val="24"/>
          <w:szCs w:val="24"/>
        </w:rPr>
        <w:t>1)</w:t>
      </w:r>
      <w:r w:rsidRPr="00421D97">
        <w:rPr>
          <w:sz w:val="24"/>
          <w:szCs w:val="24"/>
        </w:rPr>
        <w:tab/>
        <w:t>з’ясування скарг хворого, анамнезу захворювання та життя, проведення опитування за органами та системами;</w:t>
      </w:r>
    </w:p>
    <w:p w:rsidR="00772879" w:rsidRPr="00421D97" w:rsidRDefault="00772879" w:rsidP="001038B3">
      <w:pPr>
        <w:tabs>
          <w:tab w:val="left" w:pos="851"/>
        </w:tabs>
        <w:jc w:val="both"/>
        <w:rPr>
          <w:sz w:val="24"/>
          <w:szCs w:val="24"/>
        </w:rPr>
      </w:pPr>
      <w:r w:rsidRPr="00421D97">
        <w:rPr>
          <w:sz w:val="24"/>
          <w:szCs w:val="24"/>
        </w:rPr>
        <w:t>2)</w:t>
      </w:r>
      <w:r w:rsidRPr="00421D97">
        <w:rPr>
          <w:sz w:val="24"/>
          <w:szCs w:val="24"/>
        </w:rPr>
        <w:tab/>
        <w:t>проведення фізикального обстеження хворого та визначення основних симптомів захворювання;</w:t>
      </w:r>
    </w:p>
    <w:p w:rsidR="00772879" w:rsidRPr="00421D97" w:rsidRDefault="00772879" w:rsidP="001038B3">
      <w:pPr>
        <w:tabs>
          <w:tab w:val="left" w:pos="851"/>
        </w:tabs>
        <w:jc w:val="both"/>
        <w:rPr>
          <w:sz w:val="24"/>
          <w:szCs w:val="24"/>
        </w:rPr>
      </w:pPr>
      <w:r w:rsidRPr="00421D97">
        <w:rPr>
          <w:sz w:val="24"/>
          <w:szCs w:val="24"/>
        </w:rPr>
        <w:t>3)</w:t>
      </w:r>
      <w:r w:rsidRPr="00421D97">
        <w:rPr>
          <w:sz w:val="24"/>
          <w:szCs w:val="24"/>
        </w:rPr>
        <w:tab/>
        <w:t>аналіз даних лабораторного та інструментального обстеження хворого;</w:t>
      </w:r>
    </w:p>
    <w:p w:rsidR="00772879" w:rsidRPr="00421D97" w:rsidRDefault="00772879" w:rsidP="001038B3">
      <w:pPr>
        <w:tabs>
          <w:tab w:val="left" w:pos="851"/>
        </w:tabs>
        <w:jc w:val="both"/>
        <w:rPr>
          <w:sz w:val="24"/>
          <w:szCs w:val="24"/>
        </w:rPr>
      </w:pPr>
      <w:r w:rsidRPr="00421D97">
        <w:rPr>
          <w:sz w:val="24"/>
          <w:szCs w:val="24"/>
        </w:rPr>
        <w:t>4)</w:t>
      </w:r>
      <w:r w:rsidRPr="00421D97">
        <w:rPr>
          <w:sz w:val="24"/>
          <w:szCs w:val="24"/>
        </w:rPr>
        <w:tab/>
        <w:t>формулювання діагнозу хворого;</w:t>
      </w:r>
    </w:p>
    <w:p w:rsidR="00772879" w:rsidRPr="00421D97" w:rsidRDefault="00772879" w:rsidP="001038B3">
      <w:pPr>
        <w:tabs>
          <w:tab w:val="left" w:pos="851"/>
        </w:tabs>
        <w:jc w:val="both"/>
        <w:rPr>
          <w:sz w:val="24"/>
          <w:szCs w:val="24"/>
        </w:rPr>
      </w:pPr>
      <w:r w:rsidRPr="00421D97">
        <w:rPr>
          <w:sz w:val="24"/>
          <w:szCs w:val="24"/>
        </w:rPr>
        <w:lastRenderedPageBreak/>
        <w:t>5)</w:t>
      </w:r>
      <w:r w:rsidRPr="00421D97">
        <w:rPr>
          <w:sz w:val="24"/>
          <w:szCs w:val="24"/>
        </w:rPr>
        <w:tab/>
        <w:t>призначення лікування;</w:t>
      </w:r>
    </w:p>
    <w:p w:rsidR="00772879" w:rsidRPr="00421D97" w:rsidRDefault="00772879" w:rsidP="001038B3">
      <w:pPr>
        <w:tabs>
          <w:tab w:val="left" w:pos="851"/>
        </w:tabs>
        <w:jc w:val="both"/>
        <w:rPr>
          <w:sz w:val="24"/>
          <w:szCs w:val="24"/>
        </w:rPr>
      </w:pPr>
      <w:r w:rsidRPr="00421D97">
        <w:rPr>
          <w:sz w:val="24"/>
          <w:szCs w:val="24"/>
        </w:rPr>
        <w:t>6)</w:t>
      </w:r>
      <w:r w:rsidRPr="00421D97">
        <w:rPr>
          <w:sz w:val="24"/>
          <w:szCs w:val="24"/>
        </w:rPr>
        <w:tab/>
        <w:t>визначення заходів первинної та вторинної профілактики;</w:t>
      </w:r>
    </w:p>
    <w:p w:rsidR="00772879" w:rsidRPr="00421D97" w:rsidRDefault="00772879" w:rsidP="001038B3">
      <w:pPr>
        <w:tabs>
          <w:tab w:val="left" w:pos="851"/>
        </w:tabs>
        <w:jc w:val="both"/>
        <w:rPr>
          <w:sz w:val="24"/>
          <w:szCs w:val="24"/>
        </w:rPr>
      </w:pPr>
      <w:r w:rsidRPr="00421D97">
        <w:rPr>
          <w:sz w:val="24"/>
          <w:szCs w:val="24"/>
        </w:rPr>
        <w:t>7)</w:t>
      </w:r>
      <w:r w:rsidRPr="00421D97">
        <w:rPr>
          <w:sz w:val="24"/>
          <w:szCs w:val="24"/>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оцінку прогнозу та працездатності;</w:t>
      </w:r>
    </w:p>
    <w:p w:rsidR="00772879" w:rsidRPr="00421D97" w:rsidRDefault="00772879" w:rsidP="001038B3">
      <w:pPr>
        <w:tabs>
          <w:tab w:val="left" w:pos="851"/>
        </w:tabs>
        <w:jc w:val="both"/>
        <w:rPr>
          <w:sz w:val="24"/>
          <w:szCs w:val="24"/>
        </w:rPr>
      </w:pPr>
      <w:r w:rsidRPr="00421D97">
        <w:rPr>
          <w:sz w:val="24"/>
          <w:szCs w:val="24"/>
        </w:rPr>
        <w:t>СРС та індивідуальна робота студентів містить:</w:t>
      </w:r>
    </w:p>
    <w:p w:rsidR="00772879" w:rsidRPr="00421D97" w:rsidRDefault="00772879" w:rsidP="001038B3">
      <w:pPr>
        <w:jc w:val="both"/>
        <w:rPr>
          <w:sz w:val="24"/>
          <w:szCs w:val="24"/>
        </w:rPr>
      </w:pPr>
      <w:r w:rsidRPr="00421D97">
        <w:rPr>
          <w:sz w:val="24"/>
          <w:szCs w:val="24"/>
        </w:rPr>
        <w:t>-</w:t>
      </w:r>
      <w:r w:rsidRPr="00421D97">
        <w:rPr>
          <w:sz w:val="24"/>
          <w:szCs w:val="24"/>
        </w:rPr>
        <w:tab/>
        <w:t xml:space="preserve">підготовку до практичних занять за запланованими темами;  </w:t>
      </w:r>
    </w:p>
    <w:p w:rsidR="00772879" w:rsidRPr="00421D97" w:rsidRDefault="00772879" w:rsidP="001038B3">
      <w:pPr>
        <w:jc w:val="both"/>
        <w:rPr>
          <w:sz w:val="24"/>
          <w:szCs w:val="24"/>
        </w:rPr>
      </w:pPr>
      <w:r w:rsidRPr="00421D97">
        <w:rPr>
          <w:sz w:val="24"/>
          <w:szCs w:val="24"/>
        </w:rPr>
        <w:t>-</w:t>
      </w:r>
      <w:r w:rsidRPr="00421D97">
        <w:rPr>
          <w:sz w:val="24"/>
          <w:szCs w:val="24"/>
        </w:rPr>
        <w:tab/>
        <w:t xml:space="preserve">роботу студентів у відділеннях клінічної бази кафедри, у тому числі у лабораторіях та кабінетах функціональної діагностики; інтерпретацію даних лабораторних та інструментальних методів дослідження при внутрішній патології; </w:t>
      </w:r>
    </w:p>
    <w:p w:rsidR="00772879" w:rsidRPr="00421D97" w:rsidRDefault="00772879" w:rsidP="001038B3">
      <w:pPr>
        <w:jc w:val="both"/>
        <w:rPr>
          <w:sz w:val="24"/>
          <w:szCs w:val="24"/>
        </w:rPr>
      </w:pPr>
      <w:r w:rsidRPr="00421D97">
        <w:rPr>
          <w:sz w:val="24"/>
          <w:szCs w:val="24"/>
        </w:rPr>
        <w:t>-</w:t>
      </w:r>
      <w:r w:rsidRPr="00421D97">
        <w:rPr>
          <w:sz w:val="24"/>
          <w:szCs w:val="24"/>
        </w:rPr>
        <w:tab/>
        <w:t>засвоєння практичних навичок за допомогою фантомів та роботи з хворими (згідно переліку)</w:t>
      </w:r>
    </w:p>
    <w:p w:rsidR="00772879" w:rsidRPr="00421D97" w:rsidRDefault="00772879" w:rsidP="001038B3">
      <w:pPr>
        <w:jc w:val="both"/>
        <w:rPr>
          <w:sz w:val="24"/>
          <w:szCs w:val="24"/>
        </w:rPr>
      </w:pPr>
      <w:r w:rsidRPr="00421D97">
        <w:rPr>
          <w:sz w:val="24"/>
          <w:szCs w:val="24"/>
        </w:rPr>
        <w:t>-</w:t>
      </w:r>
      <w:r w:rsidRPr="00421D97">
        <w:rPr>
          <w:sz w:val="24"/>
          <w:szCs w:val="24"/>
        </w:rPr>
        <w:tab/>
        <w:t>індивідуальну СРС (виступ на науково-практичній конференції клініки, написання статей, доповідь реферату на практичному занятті,  участь в олімпіадах тощо);</w:t>
      </w:r>
    </w:p>
    <w:p w:rsidR="00772879" w:rsidRPr="00421D97" w:rsidRDefault="00772879" w:rsidP="001038B3">
      <w:pPr>
        <w:jc w:val="both"/>
        <w:rPr>
          <w:sz w:val="24"/>
          <w:szCs w:val="24"/>
        </w:rPr>
      </w:pPr>
      <w:r w:rsidRPr="00421D97">
        <w:rPr>
          <w:sz w:val="24"/>
          <w:szCs w:val="24"/>
        </w:rPr>
        <w:t>-</w:t>
      </w:r>
      <w:r w:rsidRPr="00421D97">
        <w:rPr>
          <w:sz w:val="24"/>
          <w:szCs w:val="24"/>
        </w:rPr>
        <w:tab/>
        <w:t>роботу в симуляційному класі НІІ якості освіти ХНМУ.</w:t>
      </w:r>
    </w:p>
    <w:p w:rsidR="00772879" w:rsidRPr="00421D97" w:rsidRDefault="00772879" w:rsidP="001038B3">
      <w:pPr>
        <w:jc w:val="both"/>
        <w:rPr>
          <w:sz w:val="24"/>
          <w:szCs w:val="24"/>
        </w:rPr>
      </w:pPr>
      <w:r w:rsidRPr="00421D97">
        <w:rPr>
          <w:sz w:val="24"/>
          <w:szCs w:val="24"/>
        </w:rPr>
        <w:t xml:space="preserve">Викладачі кафедри забезпечують можливість здійснювати СРС, під час практичних занять проводять контроль та оцінку її виконання. </w:t>
      </w:r>
    </w:p>
    <w:p w:rsidR="00772879" w:rsidRPr="00421D97" w:rsidRDefault="00772879" w:rsidP="001038B3">
      <w:pPr>
        <w:jc w:val="both"/>
        <w:rPr>
          <w:sz w:val="24"/>
          <w:szCs w:val="24"/>
        </w:rPr>
      </w:pPr>
      <w:r w:rsidRPr="00421D97">
        <w:rPr>
          <w:sz w:val="24"/>
          <w:szCs w:val="24"/>
        </w:rPr>
        <w:t xml:space="preserve">Організація навчального процесу забезпечує участь студентів у веденні не менше, ніж 2/3 стаціонарних пацієнтів. Якщо немає можливості забезпечити курацію пацієнтів з діагнозами за темою заняття, студенти заповнюють учбову історію хвороби із захворюваннями відповідної теми. Необхідність написання такої історії визначається викладачем групи на основі перегляду даних щодо наявності відповідних хворих у відділеннях. Щоденні протоколи огляду пацієнтів студентами надаються викладачу для контролю. </w:t>
      </w:r>
    </w:p>
    <w:p w:rsidR="00772879" w:rsidRPr="00421D97" w:rsidRDefault="00772879" w:rsidP="001038B3">
      <w:pPr>
        <w:jc w:val="both"/>
        <w:rPr>
          <w:sz w:val="24"/>
          <w:szCs w:val="24"/>
        </w:rPr>
      </w:pPr>
      <w:r w:rsidRPr="00421D97">
        <w:rPr>
          <w:sz w:val="24"/>
          <w:szCs w:val="24"/>
        </w:rPr>
        <w:t>Викладачі слідкують за тим, щоб кожен студент отримав необхідну компетенцію в наступних областях: розпитування хворого, фізикальне обстеження, усна доповідь, прийняття діагностичних рішень та визначення лікувальної тактики (критичне мислення), заповнення документації.</w:t>
      </w:r>
    </w:p>
    <w:p w:rsidR="00F661BE" w:rsidRPr="00421D97" w:rsidRDefault="00F661BE" w:rsidP="001038B3">
      <w:pPr>
        <w:jc w:val="both"/>
        <w:rPr>
          <w:rFonts w:eastAsia="MS Mincho"/>
          <w:sz w:val="24"/>
          <w:szCs w:val="24"/>
        </w:rPr>
      </w:pPr>
    </w:p>
    <w:p w:rsidR="00E0036C" w:rsidRDefault="00864FDB" w:rsidP="001038B3">
      <w:pPr>
        <w:jc w:val="both"/>
        <w:rPr>
          <w:b/>
          <w:sz w:val="24"/>
          <w:szCs w:val="24"/>
        </w:rPr>
      </w:pPr>
      <w:r w:rsidRPr="00421D97">
        <w:rPr>
          <w:b/>
          <w:sz w:val="24"/>
          <w:szCs w:val="24"/>
        </w:rPr>
        <w:t>5. Рекомендована література</w:t>
      </w:r>
    </w:p>
    <w:p w:rsidR="00864FDB" w:rsidRPr="00E0036C" w:rsidRDefault="00864FDB" w:rsidP="00E0036C">
      <w:pPr>
        <w:ind w:firstLine="709"/>
        <w:jc w:val="both"/>
        <w:rPr>
          <w:b/>
          <w:sz w:val="24"/>
          <w:szCs w:val="24"/>
        </w:rPr>
      </w:pPr>
      <w:r w:rsidRPr="00421D97">
        <w:rPr>
          <w:b/>
          <w:bCs/>
          <w:spacing w:val="-5"/>
          <w:sz w:val="24"/>
          <w:szCs w:val="24"/>
        </w:rPr>
        <w:t>Базова</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r w:rsidRPr="00421D97">
        <w:rPr>
          <w:sz w:val="24"/>
          <w:szCs w:val="24"/>
        </w:rPr>
        <w:t>Внутрішня медицина. У 3 т. Т. 1 /За ред. проф. К.М. Амосової. – К.: Медицина, 2008. – 1056 с.</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r w:rsidRPr="00421D97">
        <w:rPr>
          <w:sz w:val="24"/>
          <w:szCs w:val="24"/>
        </w:rPr>
        <w:t>Внутрішня медицина. У 3 т. Т. 2 /А.С.Свінцицький, Л.Ф.Конопльова, Ю.І.Фещенко та ін.; За ред. проф. К.М. Амосової. – К.: Медицина, 2009. – 1088 с.</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r w:rsidRPr="00421D97">
        <w:rPr>
          <w:rFonts w:eastAsia="Times New Roman"/>
          <w:sz w:val="24"/>
          <w:szCs w:val="24"/>
        </w:rPr>
        <w:t>Внутрішні хвороби: у 2 частинах. Частина 1. Розділи 1—8: підручник / Л.В. Глушко, С.В. Федоров, І.М. Скрипник та ін.; за ред. проф. Л.В. Глушка. – К.: ВСВ “Медицина”, 2019. – 680 с.</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r w:rsidRPr="00421D97">
        <w:rPr>
          <w:rFonts w:eastAsia="Times New Roman"/>
          <w:sz w:val="24"/>
          <w:szCs w:val="24"/>
        </w:rPr>
        <w:t>Внутрішні хвороби: у 2 частинах. Частина 2. Розділи 9—24: підручник / Л.В. Глушко, С.В. Федоров, I.М. Скрипник та ін.; за ред. проф. Л.В. Глушка. – К.: ВСВ “Медицина”, 2019. – 584 с. +</w:t>
      </w:r>
      <w:r w:rsidRPr="00421D97">
        <w:rPr>
          <w:sz w:val="24"/>
          <w:szCs w:val="24"/>
        </w:rPr>
        <w:t xml:space="preserve"> 6 с. кольоров. вкл.</w:t>
      </w:r>
    </w:p>
    <w:p w:rsidR="00864FDB" w:rsidRPr="00421D97" w:rsidRDefault="00864FDB" w:rsidP="00E0036C">
      <w:pPr>
        <w:numPr>
          <w:ilvl w:val="0"/>
          <w:numId w:val="9"/>
        </w:numPr>
        <w:shd w:val="clear" w:color="auto" w:fill="FFFFFF"/>
        <w:suppressAutoHyphens/>
        <w:autoSpaceDN/>
        <w:ind w:left="0" w:right="10" w:firstLine="0"/>
        <w:jc w:val="both"/>
        <w:rPr>
          <w:sz w:val="24"/>
          <w:szCs w:val="24"/>
        </w:rPr>
      </w:pPr>
      <w:r w:rsidRPr="00421D97">
        <w:rPr>
          <w:sz w:val="24"/>
          <w:szCs w:val="24"/>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r w:rsidRPr="00421D97">
        <w:rPr>
          <w:bCs/>
          <w:sz w:val="24"/>
          <w:szCs w:val="24"/>
        </w:rPr>
        <w:t>Гастроентерологія: підручник у 2-х томах / за ред. Харченко Н.В., Бабака О.Я. – 2-е вид., переробл., доповн. – Кіровоград: Поліум, 2016. – Т.1. –  488 с.,</w:t>
      </w:r>
      <w:r w:rsidRPr="0076483F">
        <w:rPr>
          <w:color w:val="131313"/>
          <w:sz w:val="24"/>
          <w:szCs w:val="24"/>
          <w:lang w:val="ru-RU" w:eastAsia="ru-RU"/>
        </w:rPr>
        <w:t xml:space="preserve"> </w:t>
      </w:r>
      <w:proofErr w:type="spellStart"/>
      <w:r w:rsidRPr="0076483F">
        <w:rPr>
          <w:bCs/>
          <w:sz w:val="24"/>
          <w:szCs w:val="24"/>
          <w:lang w:val="ru-RU"/>
        </w:rPr>
        <w:t>іл</w:t>
      </w:r>
      <w:proofErr w:type="spellEnd"/>
      <w:r w:rsidRPr="0076483F">
        <w:rPr>
          <w:bCs/>
          <w:sz w:val="24"/>
          <w:szCs w:val="24"/>
          <w:lang w:val="ru-RU"/>
        </w:rPr>
        <w:t xml:space="preserve">., табл.; 8 </w:t>
      </w:r>
      <w:proofErr w:type="spellStart"/>
      <w:r w:rsidRPr="0076483F">
        <w:rPr>
          <w:bCs/>
          <w:sz w:val="24"/>
          <w:szCs w:val="24"/>
          <w:lang w:val="ru-RU"/>
        </w:rPr>
        <w:t>стор</w:t>
      </w:r>
      <w:proofErr w:type="spellEnd"/>
      <w:r w:rsidRPr="0076483F">
        <w:rPr>
          <w:bCs/>
          <w:sz w:val="24"/>
          <w:szCs w:val="24"/>
          <w:lang w:val="ru-RU"/>
        </w:rPr>
        <w:t xml:space="preserve">. </w:t>
      </w:r>
      <w:proofErr w:type="spellStart"/>
      <w:r w:rsidRPr="0076483F">
        <w:rPr>
          <w:bCs/>
          <w:sz w:val="24"/>
          <w:szCs w:val="24"/>
          <w:lang w:val="ru-RU"/>
        </w:rPr>
        <w:t>кольор</w:t>
      </w:r>
      <w:proofErr w:type="spellEnd"/>
      <w:r w:rsidRPr="0076483F">
        <w:rPr>
          <w:bCs/>
          <w:sz w:val="24"/>
          <w:szCs w:val="24"/>
          <w:lang w:val="ru-RU"/>
        </w:rPr>
        <w:t>. вкл.</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proofErr w:type="spellStart"/>
      <w:r w:rsidRPr="0076483F">
        <w:rPr>
          <w:sz w:val="24"/>
          <w:szCs w:val="24"/>
          <w:lang w:val="ru-RU"/>
        </w:rPr>
        <w:t>Гастроентерологія</w:t>
      </w:r>
      <w:proofErr w:type="spellEnd"/>
      <w:r w:rsidRPr="0076483F">
        <w:rPr>
          <w:sz w:val="24"/>
          <w:szCs w:val="24"/>
          <w:lang w:val="ru-RU"/>
        </w:rPr>
        <w:t xml:space="preserve">: </w:t>
      </w:r>
      <w:proofErr w:type="spellStart"/>
      <w:proofErr w:type="gramStart"/>
      <w:r w:rsidRPr="0076483F">
        <w:rPr>
          <w:sz w:val="24"/>
          <w:szCs w:val="24"/>
          <w:lang w:val="ru-RU"/>
        </w:rPr>
        <w:t>п</w:t>
      </w:r>
      <w:proofErr w:type="gramEnd"/>
      <w:r w:rsidRPr="0076483F">
        <w:rPr>
          <w:sz w:val="24"/>
          <w:szCs w:val="24"/>
          <w:lang w:val="ru-RU"/>
        </w:rPr>
        <w:t>ідручник</w:t>
      </w:r>
      <w:proofErr w:type="spellEnd"/>
      <w:r w:rsidRPr="0076483F">
        <w:rPr>
          <w:sz w:val="24"/>
          <w:szCs w:val="24"/>
          <w:lang w:val="ru-RU"/>
        </w:rPr>
        <w:t xml:space="preserve"> у 2-х томах / За </w:t>
      </w:r>
      <w:proofErr w:type="spellStart"/>
      <w:r w:rsidRPr="0076483F">
        <w:rPr>
          <w:sz w:val="24"/>
          <w:szCs w:val="24"/>
          <w:lang w:val="ru-RU"/>
        </w:rPr>
        <w:t>редакцією</w:t>
      </w:r>
      <w:proofErr w:type="spellEnd"/>
      <w:r w:rsidRPr="0076483F">
        <w:rPr>
          <w:sz w:val="24"/>
          <w:szCs w:val="24"/>
          <w:lang w:val="ru-RU"/>
        </w:rPr>
        <w:t xml:space="preserve"> Харченко Н.В., </w:t>
      </w:r>
      <w:proofErr w:type="spellStart"/>
      <w:r w:rsidRPr="0076483F">
        <w:rPr>
          <w:sz w:val="24"/>
          <w:szCs w:val="24"/>
          <w:lang w:val="ru-RU"/>
        </w:rPr>
        <w:t>Бабака</w:t>
      </w:r>
      <w:proofErr w:type="spellEnd"/>
      <w:r w:rsidRPr="0076483F">
        <w:rPr>
          <w:sz w:val="24"/>
          <w:szCs w:val="24"/>
          <w:lang w:val="ru-RU"/>
        </w:rPr>
        <w:t xml:space="preserve"> О.Я.</w:t>
      </w:r>
      <w:r w:rsidRPr="00421D97">
        <w:rPr>
          <w:sz w:val="24"/>
          <w:szCs w:val="24"/>
          <w:lang w:val="en-US"/>
        </w:rPr>
        <w:t> </w:t>
      </w:r>
      <w:r w:rsidRPr="0076483F">
        <w:rPr>
          <w:sz w:val="24"/>
          <w:szCs w:val="24"/>
          <w:lang w:val="ru-RU"/>
        </w:rPr>
        <w:t xml:space="preserve"> – 2-е вид., </w:t>
      </w:r>
      <w:proofErr w:type="spellStart"/>
      <w:r w:rsidRPr="0076483F">
        <w:rPr>
          <w:sz w:val="24"/>
          <w:szCs w:val="24"/>
          <w:lang w:val="ru-RU"/>
        </w:rPr>
        <w:t>переробл</w:t>
      </w:r>
      <w:proofErr w:type="spellEnd"/>
      <w:r w:rsidRPr="0076483F">
        <w:rPr>
          <w:sz w:val="24"/>
          <w:szCs w:val="24"/>
          <w:lang w:val="ru-RU"/>
        </w:rPr>
        <w:t xml:space="preserve">., </w:t>
      </w:r>
      <w:proofErr w:type="spellStart"/>
      <w:r w:rsidRPr="0076483F">
        <w:rPr>
          <w:sz w:val="24"/>
          <w:szCs w:val="24"/>
          <w:lang w:val="ru-RU"/>
        </w:rPr>
        <w:t>доповн</w:t>
      </w:r>
      <w:proofErr w:type="spellEnd"/>
      <w:r w:rsidRPr="0076483F">
        <w:rPr>
          <w:sz w:val="24"/>
          <w:szCs w:val="24"/>
          <w:lang w:val="ru-RU"/>
        </w:rPr>
        <w:t xml:space="preserve">. – </w:t>
      </w:r>
      <w:proofErr w:type="spellStart"/>
      <w:r w:rsidRPr="0076483F">
        <w:rPr>
          <w:sz w:val="24"/>
          <w:szCs w:val="24"/>
          <w:lang w:val="ru-RU"/>
        </w:rPr>
        <w:t>Кіровоград</w:t>
      </w:r>
      <w:proofErr w:type="spellEnd"/>
      <w:r w:rsidRPr="0076483F">
        <w:rPr>
          <w:sz w:val="24"/>
          <w:szCs w:val="24"/>
          <w:lang w:val="ru-RU"/>
        </w:rPr>
        <w:t xml:space="preserve">: </w:t>
      </w:r>
      <w:proofErr w:type="spellStart"/>
      <w:r w:rsidRPr="0076483F">
        <w:rPr>
          <w:sz w:val="24"/>
          <w:szCs w:val="24"/>
          <w:lang w:val="ru-RU"/>
        </w:rPr>
        <w:t>Поліум</w:t>
      </w:r>
      <w:proofErr w:type="spellEnd"/>
      <w:r w:rsidRPr="0076483F">
        <w:rPr>
          <w:sz w:val="24"/>
          <w:szCs w:val="24"/>
          <w:lang w:val="ru-RU"/>
        </w:rPr>
        <w:t xml:space="preserve">, 2017. – Т. 2. – 432 с., </w:t>
      </w:r>
      <w:proofErr w:type="spellStart"/>
      <w:r w:rsidRPr="0076483F">
        <w:rPr>
          <w:sz w:val="24"/>
          <w:szCs w:val="24"/>
          <w:lang w:val="ru-RU"/>
        </w:rPr>
        <w:t>іл</w:t>
      </w:r>
      <w:proofErr w:type="spellEnd"/>
      <w:r w:rsidRPr="0076483F">
        <w:rPr>
          <w:sz w:val="24"/>
          <w:szCs w:val="24"/>
          <w:lang w:val="ru-RU"/>
        </w:rPr>
        <w:t xml:space="preserve">., табл.; 4 </w:t>
      </w:r>
      <w:proofErr w:type="spellStart"/>
      <w:r w:rsidRPr="0076483F">
        <w:rPr>
          <w:sz w:val="24"/>
          <w:szCs w:val="24"/>
          <w:lang w:val="ru-RU"/>
        </w:rPr>
        <w:t>стор</w:t>
      </w:r>
      <w:proofErr w:type="spellEnd"/>
      <w:r w:rsidRPr="0076483F">
        <w:rPr>
          <w:sz w:val="24"/>
          <w:szCs w:val="24"/>
          <w:lang w:val="ru-RU"/>
        </w:rPr>
        <w:t xml:space="preserve">. </w:t>
      </w:r>
      <w:proofErr w:type="spellStart"/>
      <w:r w:rsidRPr="0076483F">
        <w:rPr>
          <w:sz w:val="24"/>
          <w:szCs w:val="24"/>
          <w:lang w:val="ru-RU"/>
        </w:rPr>
        <w:t>кольор</w:t>
      </w:r>
      <w:proofErr w:type="spellEnd"/>
      <w:r w:rsidRPr="0076483F">
        <w:rPr>
          <w:sz w:val="24"/>
          <w:szCs w:val="24"/>
          <w:lang w:val="ru-RU"/>
        </w:rPr>
        <w:t>. вкл.</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r w:rsidRPr="00421D97">
        <w:rPr>
          <w:bCs/>
          <w:sz w:val="24"/>
          <w:szCs w:val="24"/>
        </w:rPr>
        <w:lastRenderedPageBreak/>
        <w:t>Алгоритми в практиці гастроентеролога:</w:t>
      </w:r>
      <w:r w:rsidRPr="00421D97">
        <w:rPr>
          <w:rFonts w:eastAsia="Times New Roman"/>
          <w:sz w:val="24"/>
          <w:szCs w:val="24"/>
          <w:lang w:val="ru-RU" w:eastAsia="ru-RU"/>
        </w:rPr>
        <w:t xml:space="preserve"> </w:t>
      </w:r>
      <w:proofErr w:type="spellStart"/>
      <w:r w:rsidRPr="00421D97">
        <w:rPr>
          <w:bCs/>
          <w:sz w:val="24"/>
          <w:szCs w:val="24"/>
          <w:lang w:val="ru-RU"/>
        </w:rPr>
        <w:t>довідник</w:t>
      </w:r>
      <w:proofErr w:type="spellEnd"/>
      <w:r w:rsidRPr="00421D97">
        <w:rPr>
          <w:bCs/>
          <w:sz w:val="24"/>
          <w:szCs w:val="24"/>
          <w:lang w:val="ru-RU"/>
        </w:rPr>
        <w:t xml:space="preserve"> / за ред. О.Я. </w:t>
      </w:r>
      <w:proofErr w:type="spellStart"/>
      <w:r w:rsidRPr="00421D97">
        <w:rPr>
          <w:bCs/>
          <w:sz w:val="24"/>
          <w:szCs w:val="24"/>
          <w:lang w:val="ru-RU"/>
        </w:rPr>
        <w:t>Бабака</w:t>
      </w:r>
      <w:proofErr w:type="spellEnd"/>
      <w:r w:rsidRPr="00421D97">
        <w:rPr>
          <w:bCs/>
          <w:sz w:val="24"/>
          <w:szCs w:val="24"/>
          <w:lang w:val="ru-RU"/>
        </w:rPr>
        <w:t xml:space="preserve"> – </w:t>
      </w:r>
      <w:proofErr w:type="spellStart"/>
      <w:r w:rsidRPr="00421D97">
        <w:rPr>
          <w:bCs/>
          <w:sz w:val="24"/>
          <w:szCs w:val="24"/>
          <w:lang w:val="ru-RU"/>
        </w:rPr>
        <w:t>Київ</w:t>
      </w:r>
      <w:proofErr w:type="spellEnd"/>
      <w:r w:rsidRPr="00421D97">
        <w:rPr>
          <w:bCs/>
          <w:sz w:val="24"/>
          <w:szCs w:val="24"/>
          <w:lang w:val="ru-RU"/>
        </w:rPr>
        <w:t>: ТОВ «</w:t>
      </w:r>
      <w:proofErr w:type="spellStart"/>
      <w:r w:rsidRPr="00421D97">
        <w:rPr>
          <w:bCs/>
          <w:sz w:val="24"/>
          <w:szCs w:val="24"/>
          <w:lang w:val="ru-RU"/>
        </w:rPr>
        <w:t>Бібліотека</w:t>
      </w:r>
      <w:proofErr w:type="spellEnd"/>
      <w:r w:rsidRPr="00421D97">
        <w:rPr>
          <w:bCs/>
          <w:sz w:val="24"/>
          <w:szCs w:val="24"/>
          <w:lang w:val="ru-RU"/>
        </w:rPr>
        <w:t xml:space="preserve"> «</w:t>
      </w:r>
      <w:proofErr w:type="spellStart"/>
      <w:r w:rsidRPr="00421D97">
        <w:rPr>
          <w:bCs/>
          <w:sz w:val="24"/>
          <w:szCs w:val="24"/>
          <w:lang w:val="ru-RU"/>
        </w:rPr>
        <w:t>Здоров'я</w:t>
      </w:r>
      <w:proofErr w:type="spellEnd"/>
      <w:r w:rsidRPr="00421D97">
        <w:rPr>
          <w:bCs/>
          <w:sz w:val="24"/>
          <w:szCs w:val="24"/>
          <w:lang w:val="ru-RU"/>
        </w:rPr>
        <w:t xml:space="preserve"> </w:t>
      </w:r>
      <w:proofErr w:type="spellStart"/>
      <w:r w:rsidRPr="00421D97">
        <w:rPr>
          <w:bCs/>
          <w:sz w:val="24"/>
          <w:szCs w:val="24"/>
          <w:lang w:val="ru-RU"/>
        </w:rPr>
        <w:t>України</w:t>
      </w:r>
      <w:proofErr w:type="spellEnd"/>
      <w:r w:rsidRPr="00421D97">
        <w:rPr>
          <w:bCs/>
          <w:sz w:val="24"/>
          <w:szCs w:val="24"/>
          <w:lang w:val="ru-RU"/>
        </w:rPr>
        <w:t>», 2015. – 162 с.</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r w:rsidRPr="00421D97">
        <w:rPr>
          <w:sz w:val="24"/>
          <w:szCs w:val="24"/>
        </w:rPr>
        <w:t>Клінічна фармакологія: підручник / за ред. О.Я.Бабака, О.М.Біловола, І.С.Чекмана. – 2-е вид., перероб. та доп. - К.:Медицина, 2010.</w:t>
      </w:r>
    </w:p>
    <w:p w:rsidR="00864FDB" w:rsidRPr="00421D97" w:rsidRDefault="00864FDB" w:rsidP="00E0036C">
      <w:pPr>
        <w:widowControl/>
        <w:numPr>
          <w:ilvl w:val="0"/>
          <w:numId w:val="9"/>
        </w:numPr>
        <w:shd w:val="clear" w:color="auto" w:fill="FFFFFF"/>
        <w:suppressAutoHyphens/>
        <w:autoSpaceDE/>
        <w:autoSpaceDN/>
        <w:ind w:left="0" w:right="10" w:firstLine="0"/>
        <w:jc w:val="both"/>
        <w:rPr>
          <w:bCs/>
          <w:sz w:val="24"/>
          <w:szCs w:val="24"/>
        </w:rPr>
      </w:pPr>
      <w:r w:rsidRPr="00421D97">
        <w:rPr>
          <w:bCs/>
          <w:sz w:val="24"/>
          <w:szCs w:val="24"/>
        </w:rPr>
        <w:t>Передерій В.Г., Ткач С.М.</w:t>
      </w:r>
      <w:r w:rsidRPr="00421D97">
        <w:rPr>
          <w:sz w:val="24"/>
          <w:szCs w:val="24"/>
        </w:rPr>
        <w:t xml:space="preserve"> </w:t>
      </w:r>
      <w:r w:rsidRPr="00421D97">
        <w:rPr>
          <w:bCs/>
          <w:sz w:val="24"/>
          <w:szCs w:val="24"/>
        </w:rPr>
        <w:t>Основи внутрішньої медицини. В 3 т. Том 1. «</w:t>
      </w:r>
      <w:r w:rsidRPr="00421D97">
        <w:rPr>
          <w:sz w:val="24"/>
          <w:szCs w:val="24"/>
        </w:rPr>
        <w:t>Нова книга», 2009. – 785  с.</w:t>
      </w:r>
    </w:p>
    <w:p w:rsidR="00864FDB" w:rsidRPr="00421D97" w:rsidRDefault="00864FDB" w:rsidP="00E0036C">
      <w:pPr>
        <w:widowControl/>
        <w:numPr>
          <w:ilvl w:val="0"/>
          <w:numId w:val="9"/>
        </w:numPr>
        <w:shd w:val="clear" w:color="auto" w:fill="FFFFFF"/>
        <w:suppressAutoHyphens/>
        <w:autoSpaceDE/>
        <w:autoSpaceDN/>
        <w:ind w:left="0" w:right="10" w:firstLine="0"/>
        <w:jc w:val="both"/>
        <w:rPr>
          <w:bCs/>
          <w:sz w:val="24"/>
          <w:szCs w:val="24"/>
        </w:rPr>
      </w:pPr>
      <w:r w:rsidRPr="00421D97">
        <w:rPr>
          <w:bCs/>
          <w:sz w:val="24"/>
          <w:szCs w:val="24"/>
        </w:rPr>
        <w:t>Передерій В.Г., Ткач С.М.</w:t>
      </w:r>
      <w:r w:rsidRPr="00421D97">
        <w:rPr>
          <w:sz w:val="24"/>
          <w:szCs w:val="24"/>
        </w:rPr>
        <w:t xml:space="preserve"> </w:t>
      </w:r>
      <w:r w:rsidRPr="00421D97">
        <w:rPr>
          <w:bCs/>
          <w:sz w:val="24"/>
          <w:szCs w:val="24"/>
        </w:rPr>
        <w:t>Основи внутрішньої медицини. В 3 т. Том 2. «</w:t>
      </w:r>
      <w:r w:rsidRPr="00421D97">
        <w:rPr>
          <w:sz w:val="24"/>
          <w:szCs w:val="24"/>
        </w:rPr>
        <w:t>Нова книга», 2009. - 976 с.</w:t>
      </w:r>
    </w:p>
    <w:p w:rsidR="00864FDB" w:rsidRPr="00421D97" w:rsidRDefault="00864FDB" w:rsidP="00E0036C">
      <w:pPr>
        <w:widowControl/>
        <w:numPr>
          <w:ilvl w:val="0"/>
          <w:numId w:val="9"/>
        </w:numPr>
        <w:shd w:val="clear" w:color="auto" w:fill="FFFFFF"/>
        <w:suppressAutoHyphens/>
        <w:autoSpaceDE/>
        <w:autoSpaceDN/>
        <w:ind w:left="0" w:right="10" w:firstLine="0"/>
        <w:jc w:val="both"/>
        <w:rPr>
          <w:sz w:val="24"/>
          <w:szCs w:val="24"/>
        </w:rPr>
      </w:pPr>
      <w:r w:rsidRPr="00421D97">
        <w:rPr>
          <w:sz w:val="24"/>
          <w:szCs w:val="24"/>
        </w:rPr>
        <w:t xml:space="preserve">Практикум з внутрішньої медицини: навч. пос. / К.М. Амосова, Л.Ф. Конопльова, Л.Л. Сидорова, Г.В. Мостбауер та ін. – К.: Український медичний вісник, 2012 р. – 416 с. </w:t>
      </w:r>
    </w:p>
    <w:p w:rsidR="00864FDB" w:rsidRPr="00421D97" w:rsidRDefault="00864FDB" w:rsidP="001038B3">
      <w:pPr>
        <w:shd w:val="clear" w:color="auto" w:fill="FFFFFF" w:themeFill="background1"/>
        <w:ind w:left="426"/>
        <w:jc w:val="both"/>
        <w:rPr>
          <w:b/>
          <w:sz w:val="24"/>
          <w:szCs w:val="24"/>
        </w:rPr>
      </w:pPr>
      <w:r w:rsidRPr="00421D97">
        <w:rPr>
          <w:b/>
          <w:sz w:val="24"/>
          <w:szCs w:val="24"/>
        </w:rPr>
        <w:t>Допоміжна</w:t>
      </w:r>
    </w:p>
    <w:p w:rsidR="00864FDB" w:rsidRPr="00421D97" w:rsidRDefault="0064461C" w:rsidP="00E0036C">
      <w:pPr>
        <w:widowControl/>
        <w:numPr>
          <w:ilvl w:val="0"/>
          <w:numId w:val="24"/>
        </w:numPr>
        <w:shd w:val="clear" w:color="auto" w:fill="FFFFFF"/>
        <w:autoSpaceDE/>
        <w:autoSpaceDN/>
        <w:ind w:left="0" w:firstLine="0"/>
        <w:jc w:val="both"/>
        <w:rPr>
          <w:sz w:val="24"/>
          <w:szCs w:val="24"/>
        </w:rPr>
      </w:pPr>
      <w:r w:rsidRPr="00421D97">
        <w:rPr>
          <w:sz w:val="24"/>
          <w:szCs w:val="24"/>
        </w:rPr>
        <w:t>Гастроентерология в таблицях и схемах /Под ред. проф. Фадеенко Г.Д. – К.: Доктор Медиа-Групп, 2016. – 152 с</w:t>
      </w:r>
      <w:r w:rsidR="00864FDB" w:rsidRPr="00421D97">
        <w:rPr>
          <w:sz w:val="24"/>
          <w:szCs w:val="24"/>
        </w:rPr>
        <w:t>.</w:t>
      </w:r>
    </w:p>
    <w:p w:rsidR="00864FDB" w:rsidRPr="00421D97" w:rsidRDefault="00EE48F1" w:rsidP="00E0036C">
      <w:pPr>
        <w:widowControl/>
        <w:numPr>
          <w:ilvl w:val="0"/>
          <w:numId w:val="24"/>
        </w:numPr>
        <w:suppressAutoHyphens/>
        <w:autoSpaceDN/>
        <w:ind w:left="0" w:firstLine="0"/>
        <w:jc w:val="both"/>
        <w:rPr>
          <w:sz w:val="24"/>
          <w:szCs w:val="24"/>
        </w:rPr>
      </w:pPr>
      <w:r w:rsidRPr="00421D97">
        <w:rPr>
          <w:sz w:val="24"/>
          <w:szCs w:val="24"/>
        </w:rPr>
        <w:t>Клінічна гастроентерологія з основами ендоскопії та ультразвукової діагностики: Навч. посібник для лікарів-інтернів та курсантів /За ред. проф. В.І. Вдовиченка. – Львів, 2012. – 358 с.</w:t>
      </w:r>
    </w:p>
    <w:p w:rsidR="00EE48F1" w:rsidRPr="00421D97" w:rsidRDefault="00EE48F1" w:rsidP="00E0036C">
      <w:pPr>
        <w:numPr>
          <w:ilvl w:val="0"/>
          <w:numId w:val="24"/>
        </w:numPr>
        <w:shd w:val="clear" w:color="auto" w:fill="FFFFFF" w:themeFill="background1"/>
        <w:tabs>
          <w:tab w:val="left" w:pos="567"/>
        </w:tabs>
        <w:suppressAutoHyphens/>
        <w:autoSpaceDN/>
        <w:ind w:left="0" w:right="10" w:firstLine="0"/>
        <w:jc w:val="both"/>
        <w:rPr>
          <w:bCs/>
          <w:sz w:val="24"/>
          <w:szCs w:val="24"/>
        </w:rPr>
      </w:pPr>
      <w:r w:rsidRPr="00421D97">
        <w:rPr>
          <w:sz w:val="24"/>
          <w:szCs w:val="24"/>
        </w:rPr>
        <w:t>Скляров О.Я., Косий Є.Р., Скляров Є.Я. Основи гастроентерології. – Львів: Кварт, 2011. – 289 с.</w:t>
      </w:r>
    </w:p>
    <w:p w:rsidR="00864FDB" w:rsidRPr="00421D97" w:rsidRDefault="00864FDB" w:rsidP="00E0036C">
      <w:pPr>
        <w:numPr>
          <w:ilvl w:val="0"/>
          <w:numId w:val="24"/>
        </w:numPr>
        <w:shd w:val="clear" w:color="auto" w:fill="FFFFFF" w:themeFill="background1"/>
        <w:tabs>
          <w:tab w:val="left" w:pos="567"/>
        </w:tabs>
        <w:suppressAutoHyphens/>
        <w:autoSpaceDN/>
        <w:ind w:left="0" w:right="10" w:firstLine="0"/>
        <w:jc w:val="both"/>
        <w:rPr>
          <w:sz w:val="24"/>
          <w:szCs w:val="24"/>
        </w:rPr>
      </w:pPr>
      <w:r w:rsidRPr="00421D97">
        <w:rPr>
          <w:sz w:val="24"/>
          <w:szCs w:val="24"/>
        </w:rPr>
        <w:t>Медичні журнали</w:t>
      </w:r>
      <w:r w:rsidRPr="00421D97">
        <w:rPr>
          <w:b/>
          <w:sz w:val="24"/>
          <w:szCs w:val="24"/>
        </w:rPr>
        <w:t>:</w:t>
      </w:r>
      <w:r w:rsidRPr="00421D97">
        <w:rPr>
          <w:sz w:val="24"/>
          <w:szCs w:val="24"/>
        </w:rPr>
        <w:t xml:space="preserve"> “Доктор”, “Мистецтво лікування”, “Медицина світу”, “Лікарська справа”, “Ліки України”, “</w:t>
      </w:r>
      <w:r w:rsidR="00EE48F1" w:rsidRPr="00421D97">
        <w:rPr>
          <w:sz w:val="24"/>
          <w:szCs w:val="24"/>
        </w:rPr>
        <w:t>Сучасна гастроентерологія</w:t>
      </w:r>
      <w:r w:rsidRPr="00421D97">
        <w:rPr>
          <w:sz w:val="24"/>
          <w:szCs w:val="24"/>
        </w:rPr>
        <w:t>”, “Укра</w:t>
      </w:r>
      <w:r w:rsidR="00CD6F0F" w:rsidRPr="00421D97">
        <w:rPr>
          <w:sz w:val="24"/>
          <w:szCs w:val="24"/>
        </w:rPr>
        <w:t>їнський терапевтичний журнал”</w:t>
      </w:r>
      <w:r w:rsidRPr="00421D97">
        <w:rPr>
          <w:sz w:val="24"/>
          <w:szCs w:val="24"/>
        </w:rPr>
        <w:t>, “Український медичний часопис”, “ActaMedicaLeopoliensia”, “Science”, “Therapia”.</w:t>
      </w:r>
    </w:p>
    <w:p w:rsidR="00864FDB" w:rsidRPr="00421D97" w:rsidRDefault="00864FDB" w:rsidP="00E0036C">
      <w:pPr>
        <w:numPr>
          <w:ilvl w:val="0"/>
          <w:numId w:val="24"/>
        </w:numPr>
        <w:shd w:val="clear" w:color="auto" w:fill="FFFFFF" w:themeFill="background1"/>
        <w:tabs>
          <w:tab w:val="left" w:pos="567"/>
        </w:tabs>
        <w:suppressAutoHyphens/>
        <w:autoSpaceDN/>
        <w:ind w:left="0" w:right="10" w:firstLine="0"/>
        <w:jc w:val="both"/>
        <w:rPr>
          <w:sz w:val="24"/>
          <w:szCs w:val="24"/>
        </w:rPr>
      </w:pPr>
      <w:r w:rsidRPr="00421D97">
        <w:rPr>
          <w:bCs/>
          <w:sz w:val="24"/>
          <w:szCs w:val="24"/>
        </w:rPr>
        <w:t>Репозитарій ХНМУ (</w:t>
      </w:r>
      <w:r w:rsidRPr="00421D97">
        <w:rPr>
          <w:sz w:val="24"/>
          <w:szCs w:val="24"/>
        </w:rPr>
        <w:t>http://repo.knmu.edu.ua/) та бібліотека ХНМУ (http://libr.knmu.edu.ua/)</w:t>
      </w:r>
    </w:p>
    <w:p w:rsidR="00F661BE" w:rsidRPr="00421D97" w:rsidRDefault="00F661BE" w:rsidP="001038B3">
      <w:pPr>
        <w:jc w:val="both"/>
        <w:rPr>
          <w:sz w:val="24"/>
          <w:szCs w:val="24"/>
          <w:u w:val="single"/>
        </w:rPr>
      </w:pPr>
    </w:p>
    <w:p w:rsidR="00CD6F0F" w:rsidRPr="00421D97" w:rsidRDefault="00CD6F0F" w:rsidP="001038B3">
      <w:pPr>
        <w:jc w:val="both"/>
        <w:rPr>
          <w:b/>
          <w:sz w:val="24"/>
          <w:szCs w:val="24"/>
        </w:rPr>
      </w:pPr>
      <w:r w:rsidRPr="00421D97">
        <w:rPr>
          <w:b/>
          <w:sz w:val="24"/>
          <w:szCs w:val="24"/>
        </w:rPr>
        <w:t>6. Пререквізити та кореквізити дисципліни</w:t>
      </w:r>
    </w:p>
    <w:p w:rsidR="00CD6F0F" w:rsidRPr="00421D97" w:rsidRDefault="00CD6F0F" w:rsidP="001038B3">
      <w:pPr>
        <w:jc w:val="both"/>
        <w:rPr>
          <w:sz w:val="24"/>
          <w:szCs w:val="24"/>
        </w:rPr>
      </w:pPr>
      <w:r w:rsidRPr="00421D97">
        <w:rPr>
          <w:b/>
          <w:sz w:val="24"/>
          <w:szCs w:val="24"/>
        </w:rPr>
        <w:t>Пререквізити</w:t>
      </w:r>
      <w:r w:rsidRPr="00421D97">
        <w:rPr>
          <w:sz w:val="24"/>
          <w:szCs w:val="24"/>
        </w:rPr>
        <w:t xml:space="preserve"> вибіркової дисципліни</w:t>
      </w:r>
      <w:r w:rsidRPr="00421D97">
        <w:rPr>
          <w:b/>
          <w:sz w:val="24"/>
          <w:szCs w:val="24"/>
        </w:rPr>
        <w:t xml:space="preserve"> </w:t>
      </w:r>
      <w:r w:rsidRPr="00421D97">
        <w:rPr>
          <w:sz w:val="24"/>
          <w:szCs w:val="24"/>
        </w:rPr>
        <w:t>«Гастроентерологія»</w:t>
      </w:r>
      <w:r w:rsidRPr="00421D97">
        <w:rPr>
          <w:b/>
          <w:sz w:val="24"/>
          <w:szCs w:val="24"/>
        </w:rPr>
        <w:t xml:space="preserve"> </w:t>
      </w:r>
      <w:r w:rsidRPr="00421D97">
        <w:rPr>
          <w:sz w:val="24"/>
          <w:szCs w:val="24"/>
        </w:rPr>
        <w:t>дисципліни (персонального профілю) «Внутрішня медицина»: анатомія людини, медична та біологічна фізика, патоморфологія, патофізіологія, пропедевтика внутрішньої медицини, фармакологія, клінічна фармакологія.</w:t>
      </w:r>
    </w:p>
    <w:p w:rsidR="00CD6F0F" w:rsidRDefault="00CD6F0F" w:rsidP="001038B3">
      <w:pPr>
        <w:jc w:val="both"/>
        <w:rPr>
          <w:sz w:val="24"/>
          <w:szCs w:val="24"/>
        </w:rPr>
      </w:pPr>
      <w:r w:rsidRPr="00421D97">
        <w:rPr>
          <w:b/>
          <w:sz w:val="24"/>
          <w:szCs w:val="24"/>
        </w:rPr>
        <w:t xml:space="preserve">Кореквізити дисципліни </w:t>
      </w:r>
      <w:r w:rsidRPr="00421D97">
        <w:rPr>
          <w:sz w:val="24"/>
          <w:szCs w:val="24"/>
        </w:rPr>
        <w:t>«Внутрішня медицина»: хірургія, зокрема гастроентерологія, акушерство,</w:t>
      </w:r>
      <w:r w:rsidR="00DA239C" w:rsidRPr="00421D97">
        <w:rPr>
          <w:sz w:val="24"/>
          <w:szCs w:val="24"/>
        </w:rPr>
        <w:t xml:space="preserve"> ендокринологія,</w:t>
      </w:r>
      <w:r w:rsidR="00C04C35">
        <w:rPr>
          <w:sz w:val="24"/>
          <w:szCs w:val="24"/>
        </w:rPr>
        <w:t xml:space="preserve"> нефрологія,</w:t>
      </w:r>
      <w:r w:rsidRPr="00421D97">
        <w:rPr>
          <w:sz w:val="24"/>
          <w:szCs w:val="24"/>
        </w:rPr>
        <w:t xml:space="preserve"> дерматологія, імунологія</w:t>
      </w:r>
      <w:r w:rsidR="00DA239C" w:rsidRPr="00421D97">
        <w:rPr>
          <w:sz w:val="24"/>
          <w:szCs w:val="24"/>
        </w:rPr>
        <w:t>, гематологія</w:t>
      </w:r>
      <w:r w:rsidRPr="00421D97">
        <w:rPr>
          <w:sz w:val="24"/>
          <w:szCs w:val="24"/>
        </w:rPr>
        <w:t>.</w:t>
      </w:r>
    </w:p>
    <w:p w:rsidR="00556F2D" w:rsidRPr="00421D97" w:rsidRDefault="00556F2D" w:rsidP="001038B3">
      <w:pPr>
        <w:jc w:val="both"/>
        <w:rPr>
          <w:sz w:val="24"/>
          <w:szCs w:val="24"/>
        </w:rPr>
      </w:pPr>
    </w:p>
    <w:p w:rsidR="00CD6F0F" w:rsidRPr="00421D97" w:rsidRDefault="00CD6F0F" w:rsidP="001038B3">
      <w:pPr>
        <w:rPr>
          <w:b/>
          <w:sz w:val="24"/>
          <w:szCs w:val="24"/>
        </w:rPr>
      </w:pPr>
      <w:r w:rsidRPr="00421D97">
        <w:rPr>
          <w:b/>
          <w:sz w:val="24"/>
          <w:szCs w:val="24"/>
        </w:rPr>
        <w:t xml:space="preserve">7. Результати навчання: </w:t>
      </w:r>
      <w:r w:rsidRPr="00421D97">
        <w:rPr>
          <w:sz w:val="24"/>
          <w:szCs w:val="24"/>
        </w:rPr>
        <w:t>формування у студентів</w:t>
      </w:r>
    </w:p>
    <w:p w:rsidR="00CD6F0F" w:rsidRPr="00421D97" w:rsidRDefault="00CD6F0F" w:rsidP="001038B3">
      <w:pPr>
        <w:pStyle w:val="a4"/>
        <w:spacing w:after="0"/>
        <w:rPr>
          <w:sz w:val="24"/>
          <w:szCs w:val="24"/>
        </w:rPr>
      </w:pPr>
      <w:r w:rsidRPr="00421D97">
        <w:rPr>
          <w:sz w:val="24"/>
          <w:szCs w:val="24"/>
        </w:rPr>
        <w:t>- здатності ефективно використовувати знання етіології, патогенезу, клінічної картини, особливостей перебігу та можливих ускладнень, сучасних методів клінічного, лабораторного, інструментального обстеження хворих та методів лікування і показання до їх зас</w:t>
      </w:r>
      <w:r w:rsidR="00DA239C" w:rsidRPr="00421D97">
        <w:rPr>
          <w:sz w:val="24"/>
          <w:szCs w:val="24"/>
        </w:rPr>
        <w:t>тосування у</w:t>
      </w:r>
      <w:r w:rsidRPr="00421D97">
        <w:rPr>
          <w:sz w:val="24"/>
          <w:szCs w:val="24"/>
        </w:rPr>
        <w:t xml:space="preserve"> </w:t>
      </w:r>
      <w:r w:rsidR="00DA239C" w:rsidRPr="00421D97">
        <w:rPr>
          <w:sz w:val="24"/>
          <w:szCs w:val="24"/>
        </w:rPr>
        <w:t>гастроентерологічній</w:t>
      </w:r>
      <w:r w:rsidRPr="00421D97">
        <w:rPr>
          <w:sz w:val="24"/>
          <w:szCs w:val="24"/>
        </w:rPr>
        <w:t xml:space="preserve"> практиці;</w:t>
      </w:r>
    </w:p>
    <w:p w:rsidR="00CD6F0F" w:rsidRPr="00421D97" w:rsidRDefault="00CD6F0F" w:rsidP="001038B3">
      <w:pPr>
        <w:pStyle w:val="a4"/>
        <w:spacing w:after="0"/>
        <w:rPr>
          <w:sz w:val="24"/>
          <w:szCs w:val="24"/>
        </w:rPr>
      </w:pPr>
      <w:r w:rsidRPr="00421D97">
        <w:rPr>
          <w:sz w:val="24"/>
          <w:szCs w:val="24"/>
        </w:rPr>
        <w:t xml:space="preserve">- здатності самостійно опановувати нові знання та оновлювати й інтегрувати набуті знання з </w:t>
      </w:r>
      <w:r w:rsidR="00DD198B" w:rsidRPr="00421D97">
        <w:rPr>
          <w:sz w:val="24"/>
          <w:szCs w:val="24"/>
        </w:rPr>
        <w:t>гастроентерології</w:t>
      </w:r>
      <w:r w:rsidRPr="00421D97">
        <w:rPr>
          <w:sz w:val="24"/>
          <w:szCs w:val="24"/>
        </w:rPr>
        <w:t>;</w:t>
      </w:r>
    </w:p>
    <w:p w:rsidR="00A4023F" w:rsidRPr="00421D97" w:rsidRDefault="00CD6F0F" w:rsidP="001038B3">
      <w:pPr>
        <w:pStyle w:val="a4"/>
        <w:spacing w:after="0"/>
        <w:rPr>
          <w:sz w:val="24"/>
          <w:szCs w:val="24"/>
        </w:rPr>
      </w:pPr>
      <w:r w:rsidRPr="00421D97">
        <w:rPr>
          <w:sz w:val="24"/>
          <w:szCs w:val="24"/>
        </w:rPr>
        <w:t xml:space="preserve">- здатності оцінювати роль нових підходів до діагностики і лікування в </w:t>
      </w:r>
      <w:r w:rsidR="00A51866" w:rsidRPr="00421D97">
        <w:rPr>
          <w:sz w:val="24"/>
          <w:szCs w:val="24"/>
        </w:rPr>
        <w:t>гастроентерологічній</w:t>
      </w:r>
      <w:r w:rsidRPr="00421D97">
        <w:rPr>
          <w:sz w:val="24"/>
          <w:szCs w:val="24"/>
        </w:rPr>
        <w:t xml:space="preserve"> практиці.</w:t>
      </w:r>
    </w:p>
    <w:p w:rsidR="00C87507" w:rsidRPr="00421D97" w:rsidRDefault="00C87507" w:rsidP="001038B3">
      <w:pPr>
        <w:jc w:val="center"/>
        <w:rPr>
          <w:b/>
          <w:sz w:val="24"/>
          <w:szCs w:val="24"/>
        </w:rPr>
      </w:pPr>
    </w:p>
    <w:p w:rsidR="00A51866" w:rsidRPr="00421D97" w:rsidRDefault="00A51866" w:rsidP="001038B3">
      <w:pPr>
        <w:jc w:val="center"/>
        <w:rPr>
          <w:b/>
          <w:sz w:val="24"/>
          <w:szCs w:val="24"/>
        </w:rPr>
      </w:pPr>
      <w:r w:rsidRPr="00421D97">
        <w:rPr>
          <w:b/>
          <w:sz w:val="24"/>
          <w:szCs w:val="24"/>
        </w:rPr>
        <w:t>Зміст дисципліни</w:t>
      </w:r>
    </w:p>
    <w:p w:rsidR="001149D8" w:rsidRPr="00421D97" w:rsidRDefault="00A51866" w:rsidP="001038B3">
      <w:pPr>
        <w:shd w:val="clear" w:color="auto" w:fill="FFFFFF"/>
        <w:ind w:left="57" w:right="57"/>
        <w:jc w:val="center"/>
        <w:rPr>
          <w:b/>
          <w:bCs/>
          <w:spacing w:val="-7"/>
          <w:sz w:val="24"/>
          <w:szCs w:val="24"/>
        </w:rPr>
      </w:pPr>
      <w:r w:rsidRPr="00421D97">
        <w:rPr>
          <w:b/>
          <w:bCs/>
          <w:spacing w:val="-7"/>
          <w:sz w:val="24"/>
          <w:szCs w:val="24"/>
        </w:rPr>
        <w:t>Теми практичних занять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6946"/>
        <w:gridCol w:w="1665"/>
      </w:tblGrid>
      <w:tr w:rsidR="007334A8" w:rsidRPr="00421D97" w:rsidTr="007334A8">
        <w:tc>
          <w:tcPr>
            <w:tcW w:w="959" w:type="dxa"/>
          </w:tcPr>
          <w:p w:rsidR="009F16B1" w:rsidRPr="00421D97" w:rsidRDefault="009F16B1" w:rsidP="00C04C35">
            <w:pPr>
              <w:jc w:val="center"/>
              <w:rPr>
                <w:b/>
                <w:sz w:val="24"/>
                <w:szCs w:val="24"/>
              </w:rPr>
            </w:pPr>
            <w:r w:rsidRPr="00421D97">
              <w:rPr>
                <w:b/>
                <w:sz w:val="24"/>
                <w:szCs w:val="24"/>
              </w:rPr>
              <w:t>№</w:t>
            </w:r>
          </w:p>
        </w:tc>
        <w:tc>
          <w:tcPr>
            <w:tcW w:w="6946" w:type="dxa"/>
          </w:tcPr>
          <w:p w:rsidR="009F16B1" w:rsidRPr="00421D97" w:rsidRDefault="009F16B1" w:rsidP="001038B3">
            <w:pPr>
              <w:jc w:val="center"/>
              <w:rPr>
                <w:b/>
                <w:spacing w:val="-4"/>
                <w:sz w:val="24"/>
                <w:szCs w:val="24"/>
              </w:rPr>
            </w:pPr>
            <w:r w:rsidRPr="00421D97">
              <w:rPr>
                <w:b/>
                <w:sz w:val="24"/>
                <w:szCs w:val="24"/>
              </w:rPr>
              <w:t>Тема</w:t>
            </w:r>
          </w:p>
        </w:tc>
        <w:tc>
          <w:tcPr>
            <w:tcW w:w="1665" w:type="dxa"/>
          </w:tcPr>
          <w:p w:rsidR="009F16B1" w:rsidRPr="00421D97" w:rsidRDefault="009F16B1" w:rsidP="001038B3">
            <w:pPr>
              <w:jc w:val="center"/>
              <w:rPr>
                <w:b/>
                <w:sz w:val="24"/>
                <w:szCs w:val="24"/>
              </w:rPr>
            </w:pPr>
            <w:r w:rsidRPr="00421D97">
              <w:rPr>
                <w:b/>
                <w:spacing w:val="-4"/>
                <w:sz w:val="24"/>
                <w:szCs w:val="24"/>
              </w:rPr>
              <w:t xml:space="preserve">Кількість акад. </w:t>
            </w:r>
            <w:r w:rsidRPr="00421D97">
              <w:rPr>
                <w:b/>
                <w:sz w:val="24"/>
                <w:szCs w:val="24"/>
              </w:rPr>
              <w:t>годин</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Ведення хворого зі схудненням</w:t>
            </w:r>
          </w:p>
        </w:tc>
        <w:tc>
          <w:tcPr>
            <w:tcW w:w="1665" w:type="dxa"/>
          </w:tcPr>
          <w:p w:rsidR="009F16B1" w:rsidRPr="00421D97" w:rsidRDefault="009F16B1" w:rsidP="001038B3">
            <w:pPr>
              <w:jc w:val="center"/>
              <w:rPr>
                <w:sz w:val="24"/>
                <w:szCs w:val="24"/>
              </w:rPr>
            </w:pPr>
            <w:r w:rsidRPr="00421D97">
              <w:rPr>
                <w:sz w:val="24"/>
                <w:szCs w:val="24"/>
              </w:rPr>
              <w:t>5</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Ведення хворого з дисфагією</w:t>
            </w:r>
            <w:r w:rsidRPr="00421D97">
              <w:rPr>
                <w:sz w:val="24"/>
                <w:szCs w:val="24"/>
                <w:lang w:val="ru-RU"/>
              </w:rPr>
              <w:t xml:space="preserve"> та </w:t>
            </w:r>
            <w:r w:rsidRPr="00421D97">
              <w:rPr>
                <w:sz w:val="24"/>
                <w:szCs w:val="24"/>
              </w:rPr>
              <w:t>печією</w:t>
            </w:r>
          </w:p>
        </w:tc>
        <w:tc>
          <w:tcPr>
            <w:tcW w:w="1665" w:type="dxa"/>
          </w:tcPr>
          <w:p w:rsidR="009F16B1" w:rsidRPr="00421D97" w:rsidRDefault="009F16B1" w:rsidP="001038B3">
            <w:pPr>
              <w:jc w:val="center"/>
              <w:rPr>
                <w:sz w:val="24"/>
                <w:szCs w:val="24"/>
              </w:rPr>
            </w:pPr>
            <w:r w:rsidRPr="00421D97">
              <w:rPr>
                <w:sz w:val="24"/>
                <w:szCs w:val="24"/>
              </w:rPr>
              <w:t>5</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Ведення хворого з диспепсією</w:t>
            </w:r>
          </w:p>
        </w:tc>
        <w:tc>
          <w:tcPr>
            <w:tcW w:w="1665" w:type="dxa"/>
          </w:tcPr>
          <w:p w:rsidR="009F16B1" w:rsidRPr="00421D97" w:rsidRDefault="009F16B1" w:rsidP="001038B3">
            <w:pPr>
              <w:jc w:val="center"/>
              <w:rPr>
                <w:sz w:val="24"/>
                <w:szCs w:val="24"/>
              </w:rPr>
            </w:pPr>
            <w:r w:rsidRPr="00421D97">
              <w:rPr>
                <w:sz w:val="24"/>
                <w:szCs w:val="24"/>
              </w:rPr>
              <w:t>5</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 xml:space="preserve">Ведення хворого з болем в животі </w:t>
            </w:r>
          </w:p>
        </w:tc>
        <w:tc>
          <w:tcPr>
            <w:tcW w:w="1665" w:type="dxa"/>
          </w:tcPr>
          <w:p w:rsidR="009F16B1" w:rsidRPr="00421D97" w:rsidRDefault="009F16B1" w:rsidP="001038B3">
            <w:pPr>
              <w:jc w:val="center"/>
              <w:rPr>
                <w:sz w:val="24"/>
                <w:szCs w:val="24"/>
              </w:rPr>
            </w:pPr>
            <w:r w:rsidRPr="00421D97">
              <w:rPr>
                <w:sz w:val="24"/>
                <w:szCs w:val="24"/>
              </w:rPr>
              <w:t>5</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 xml:space="preserve">Ведення хворого з діареєю </w:t>
            </w:r>
          </w:p>
        </w:tc>
        <w:tc>
          <w:tcPr>
            <w:tcW w:w="1665" w:type="dxa"/>
          </w:tcPr>
          <w:p w:rsidR="009F16B1" w:rsidRPr="00421D97" w:rsidRDefault="009F16B1" w:rsidP="001038B3">
            <w:pPr>
              <w:jc w:val="center"/>
              <w:rPr>
                <w:sz w:val="24"/>
                <w:szCs w:val="24"/>
              </w:rPr>
            </w:pPr>
            <w:r w:rsidRPr="00421D97">
              <w:rPr>
                <w:sz w:val="24"/>
                <w:szCs w:val="24"/>
              </w:rPr>
              <w:t>6</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Ведення хворого з закрепами</w:t>
            </w:r>
          </w:p>
        </w:tc>
        <w:tc>
          <w:tcPr>
            <w:tcW w:w="1665" w:type="dxa"/>
          </w:tcPr>
          <w:p w:rsidR="009F16B1" w:rsidRPr="00421D97" w:rsidRDefault="009F16B1" w:rsidP="001038B3">
            <w:pPr>
              <w:jc w:val="center"/>
              <w:rPr>
                <w:sz w:val="24"/>
                <w:szCs w:val="24"/>
              </w:rPr>
            </w:pPr>
            <w:r w:rsidRPr="00421D97">
              <w:rPr>
                <w:sz w:val="24"/>
                <w:szCs w:val="24"/>
              </w:rPr>
              <w:t>6</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Курація хворого з меленою та гематемезісом</w:t>
            </w:r>
          </w:p>
        </w:tc>
        <w:tc>
          <w:tcPr>
            <w:tcW w:w="1665" w:type="dxa"/>
          </w:tcPr>
          <w:p w:rsidR="009F16B1" w:rsidRPr="00421D97" w:rsidRDefault="009F16B1" w:rsidP="001038B3">
            <w:pPr>
              <w:jc w:val="center"/>
              <w:rPr>
                <w:sz w:val="24"/>
                <w:szCs w:val="24"/>
              </w:rPr>
            </w:pPr>
            <w:r w:rsidRPr="00421D97">
              <w:rPr>
                <w:sz w:val="24"/>
                <w:szCs w:val="24"/>
              </w:rPr>
              <w:t>6</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Ведення хворого з жовтяницею</w:t>
            </w:r>
          </w:p>
        </w:tc>
        <w:tc>
          <w:tcPr>
            <w:tcW w:w="1665" w:type="dxa"/>
          </w:tcPr>
          <w:p w:rsidR="009F16B1" w:rsidRPr="00421D97" w:rsidRDefault="009F16B1" w:rsidP="001038B3">
            <w:pPr>
              <w:jc w:val="center"/>
              <w:rPr>
                <w:sz w:val="24"/>
                <w:szCs w:val="24"/>
              </w:rPr>
            </w:pPr>
            <w:r w:rsidRPr="00421D97">
              <w:rPr>
                <w:sz w:val="24"/>
                <w:szCs w:val="24"/>
              </w:rPr>
              <w:t>6</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 xml:space="preserve">Ведення хворого з гепатомегалією та гепатолієнальним синдромом. </w:t>
            </w:r>
          </w:p>
        </w:tc>
        <w:tc>
          <w:tcPr>
            <w:tcW w:w="1665" w:type="dxa"/>
          </w:tcPr>
          <w:p w:rsidR="009F16B1" w:rsidRPr="00421D97" w:rsidRDefault="009F16B1" w:rsidP="001038B3">
            <w:pPr>
              <w:jc w:val="center"/>
              <w:rPr>
                <w:sz w:val="24"/>
                <w:szCs w:val="24"/>
              </w:rPr>
            </w:pPr>
            <w:r w:rsidRPr="00421D97">
              <w:rPr>
                <w:sz w:val="24"/>
                <w:szCs w:val="24"/>
              </w:rPr>
              <w:t>6</w:t>
            </w:r>
          </w:p>
        </w:tc>
      </w:tr>
      <w:tr w:rsidR="007334A8" w:rsidRPr="00421D97" w:rsidTr="007334A8">
        <w:tc>
          <w:tcPr>
            <w:tcW w:w="959" w:type="dxa"/>
          </w:tcPr>
          <w:p w:rsidR="009F16B1" w:rsidRPr="00421D97" w:rsidRDefault="009F16B1" w:rsidP="00C04C35">
            <w:pPr>
              <w:pStyle w:val="a8"/>
              <w:numPr>
                <w:ilvl w:val="0"/>
                <w:numId w:val="19"/>
              </w:numPr>
              <w:ind w:left="0" w:firstLine="0"/>
              <w:rPr>
                <w:sz w:val="24"/>
                <w:szCs w:val="24"/>
              </w:rPr>
            </w:pPr>
          </w:p>
        </w:tc>
        <w:tc>
          <w:tcPr>
            <w:tcW w:w="6946" w:type="dxa"/>
          </w:tcPr>
          <w:p w:rsidR="009F16B1" w:rsidRPr="00421D97" w:rsidRDefault="009F16B1" w:rsidP="001038B3">
            <w:pPr>
              <w:rPr>
                <w:sz w:val="24"/>
                <w:szCs w:val="24"/>
              </w:rPr>
            </w:pPr>
            <w:r w:rsidRPr="00421D97">
              <w:rPr>
                <w:sz w:val="24"/>
                <w:szCs w:val="24"/>
              </w:rPr>
              <w:t>Ведення хворого з портальною гіпертензією і асцитом</w:t>
            </w:r>
          </w:p>
        </w:tc>
        <w:tc>
          <w:tcPr>
            <w:tcW w:w="1665" w:type="dxa"/>
          </w:tcPr>
          <w:p w:rsidR="009F16B1" w:rsidRPr="00421D97" w:rsidRDefault="009F16B1" w:rsidP="001038B3">
            <w:pPr>
              <w:jc w:val="center"/>
              <w:rPr>
                <w:sz w:val="24"/>
                <w:szCs w:val="24"/>
              </w:rPr>
            </w:pPr>
            <w:r w:rsidRPr="00421D97">
              <w:rPr>
                <w:sz w:val="24"/>
                <w:szCs w:val="24"/>
              </w:rPr>
              <w:t>6</w:t>
            </w:r>
          </w:p>
        </w:tc>
      </w:tr>
      <w:tr w:rsidR="004C76E8" w:rsidRPr="00421D97" w:rsidTr="007334A8">
        <w:tc>
          <w:tcPr>
            <w:tcW w:w="959" w:type="dxa"/>
            <w:vMerge w:val="restart"/>
          </w:tcPr>
          <w:p w:rsidR="004C76E8" w:rsidRPr="00421D97" w:rsidRDefault="004C76E8" w:rsidP="00C04C35">
            <w:pPr>
              <w:pStyle w:val="a8"/>
              <w:numPr>
                <w:ilvl w:val="0"/>
                <w:numId w:val="19"/>
              </w:numPr>
              <w:ind w:left="0" w:firstLine="0"/>
              <w:rPr>
                <w:sz w:val="24"/>
                <w:szCs w:val="24"/>
              </w:rPr>
            </w:pPr>
          </w:p>
        </w:tc>
        <w:tc>
          <w:tcPr>
            <w:tcW w:w="6946" w:type="dxa"/>
          </w:tcPr>
          <w:p w:rsidR="004C76E8" w:rsidRPr="00421D97" w:rsidRDefault="004C76E8" w:rsidP="001038B3">
            <w:pPr>
              <w:rPr>
                <w:sz w:val="24"/>
                <w:szCs w:val="24"/>
              </w:rPr>
            </w:pPr>
            <w:r w:rsidRPr="00421D97">
              <w:rPr>
                <w:sz w:val="24"/>
                <w:szCs w:val="24"/>
              </w:rPr>
              <w:t>Курація хворого з гострою печінковою енцефалопатією</w:t>
            </w:r>
          </w:p>
        </w:tc>
        <w:tc>
          <w:tcPr>
            <w:tcW w:w="1665" w:type="dxa"/>
          </w:tcPr>
          <w:p w:rsidR="004C76E8" w:rsidRPr="00421D97" w:rsidRDefault="004C76E8" w:rsidP="001038B3">
            <w:pPr>
              <w:jc w:val="center"/>
              <w:rPr>
                <w:sz w:val="24"/>
                <w:szCs w:val="24"/>
              </w:rPr>
            </w:pPr>
            <w:r w:rsidRPr="00421D97">
              <w:rPr>
                <w:sz w:val="24"/>
                <w:szCs w:val="24"/>
              </w:rPr>
              <w:t>5</w:t>
            </w:r>
          </w:p>
        </w:tc>
      </w:tr>
      <w:tr w:rsidR="004C76E8" w:rsidRPr="00421D97" w:rsidTr="007334A8">
        <w:tc>
          <w:tcPr>
            <w:tcW w:w="959" w:type="dxa"/>
            <w:vMerge/>
          </w:tcPr>
          <w:p w:rsidR="004C76E8" w:rsidRPr="00421D97" w:rsidRDefault="004C76E8" w:rsidP="00C04C35">
            <w:pPr>
              <w:rPr>
                <w:sz w:val="24"/>
                <w:szCs w:val="24"/>
              </w:rPr>
            </w:pPr>
          </w:p>
        </w:tc>
        <w:tc>
          <w:tcPr>
            <w:tcW w:w="6946" w:type="dxa"/>
          </w:tcPr>
          <w:p w:rsidR="004C76E8" w:rsidRPr="00421D97" w:rsidRDefault="004C76E8" w:rsidP="001038B3">
            <w:pPr>
              <w:rPr>
                <w:sz w:val="24"/>
                <w:szCs w:val="24"/>
              </w:rPr>
            </w:pPr>
            <w:r w:rsidRPr="00421D97">
              <w:rPr>
                <w:sz w:val="24"/>
                <w:szCs w:val="24"/>
              </w:rPr>
              <w:t>Диференційований залік</w:t>
            </w:r>
          </w:p>
        </w:tc>
        <w:tc>
          <w:tcPr>
            <w:tcW w:w="1665" w:type="dxa"/>
          </w:tcPr>
          <w:p w:rsidR="004C76E8" w:rsidRPr="00421D97" w:rsidRDefault="004C76E8" w:rsidP="001038B3">
            <w:pPr>
              <w:jc w:val="center"/>
              <w:rPr>
                <w:sz w:val="24"/>
                <w:szCs w:val="24"/>
              </w:rPr>
            </w:pPr>
            <w:r w:rsidRPr="00421D97">
              <w:rPr>
                <w:sz w:val="24"/>
                <w:szCs w:val="24"/>
              </w:rPr>
              <w:t>1</w:t>
            </w:r>
          </w:p>
        </w:tc>
      </w:tr>
      <w:tr w:rsidR="007334A8" w:rsidRPr="00421D97" w:rsidTr="007334A8">
        <w:tc>
          <w:tcPr>
            <w:tcW w:w="959" w:type="dxa"/>
          </w:tcPr>
          <w:p w:rsidR="009F16B1" w:rsidRPr="00421D97" w:rsidRDefault="009F16B1" w:rsidP="00C04C35">
            <w:pPr>
              <w:rPr>
                <w:b/>
                <w:iCs/>
                <w:sz w:val="24"/>
                <w:szCs w:val="24"/>
              </w:rPr>
            </w:pPr>
          </w:p>
        </w:tc>
        <w:tc>
          <w:tcPr>
            <w:tcW w:w="6946" w:type="dxa"/>
          </w:tcPr>
          <w:p w:rsidR="009F16B1" w:rsidRPr="00421D97" w:rsidRDefault="009F16B1" w:rsidP="001038B3">
            <w:pPr>
              <w:rPr>
                <w:b/>
                <w:sz w:val="24"/>
                <w:szCs w:val="24"/>
              </w:rPr>
            </w:pPr>
            <w:r w:rsidRPr="00421D97">
              <w:rPr>
                <w:b/>
                <w:iCs/>
                <w:sz w:val="24"/>
                <w:szCs w:val="24"/>
              </w:rPr>
              <w:t>Разом</w:t>
            </w:r>
          </w:p>
        </w:tc>
        <w:tc>
          <w:tcPr>
            <w:tcW w:w="1665" w:type="dxa"/>
          </w:tcPr>
          <w:p w:rsidR="009F16B1" w:rsidRPr="00421D97" w:rsidRDefault="00026655" w:rsidP="001038B3">
            <w:pPr>
              <w:jc w:val="center"/>
              <w:rPr>
                <w:b/>
                <w:sz w:val="24"/>
                <w:szCs w:val="24"/>
              </w:rPr>
            </w:pPr>
            <w:r w:rsidRPr="00421D97">
              <w:rPr>
                <w:b/>
                <w:sz w:val="24"/>
                <w:szCs w:val="24"/>
              </w:rPr>
              <w:t>6</w:t>
            </w:r>
            <w:r w:rsidR="009F16B1" w:rsidRPr="00421D97">
              <w:rPr>
                <w:b/>
                <w:sz w:val="24"/>
                <w:szCs w:val="24"/>
              </w:rPr>
              <w:t>0</w:t>
            </w:r>
          </w:p>
        </w:tc>
      </w:tr>
    </w:tbl>
    <w:p w:rsidR="00C87507" w:rsidRPr="00421D97" w:rsidRDefault="00C87507" w:rsidP="001038B3">
      <w:pPr>
        <w:jc w:val="center"/>
        <w:rPr>
          <w:b/>
          <w:sz w:val="24"/>
          <w:szCs w:val="24"/>
        </w:rPr>
      </w:pPr>
    </w:p>
    <w:p w:rsidR="001149D8" w:rsidRPr="00421D97" w:rsidRDefault="001149D8" w:rsidP="001038B3">
      <w:pPr>
        <w:jc w:val="center"/>
        <w:rPr>
          <w:b/>
          <w:sz w:val="24"/>
          <w:szCs w:val="24"/>
        </w:rPr>
      </w:pPr>
      <w:r w:rsidRPr="00421D97">
        <w:rPr>
          <w:b/>
          <w:sz w:val="24"/>
          <w:szCs w:val="24"/>
        </w:rPr>
        <w:t>Самостійна робота</w:t>
      </w:r>
    </w:p>
    <w:tbl>
      <w:tblPr>
        <w:tblpPr w:leftFromText="180" w:rightFromText="180" w:vertAnchor="text" w:tblpY="1"/>
        <w:tblOverlap w:val="never"/>
        <w:tblW w:w="0" w:type="auto"/>
        <w:tblLook w:val="0000" w:firstRow="0" w:lastRow="0" w:firstColumn="0" w:lastColumn="0" w:noHBand="0" w:noVBand="0"/>
      </w:tblPr>
      <w:tblGrid>
        <w:gridCol w:w="458"/>
        <w:gridCol w:w="7691"/>
        <w:gridCol w:w="1421"/>
      </w:tblGrid>
      <w:tr w:rsidR="004C76E8" w:rsidRPr="00421D97" w:rsidTr="00216D98">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rPr>
                <w:b/>
                <w:sz w:val="24"/>
                <w:szCs w:val="24"/>
              </w:rPr>
            </w:pPr>
            <w:r w:rsidRPr="00421D97">
              <w:rPr>
                <w:b/>
                <w:sz w:val="24"/>
                <w:szCs w:val="24"/>
              </w:rPr>
              <w:t>№</w:t>
            </w:r>
          </w:p>
          <w:p w:rsidR="00D066E0" w:rsidRPr="00421D97" w:rsidRDefault="00D066E0" w:rsidP="001038B3">
            <w:pPr>
              <w:pStyle w:val="a8"/>
              <w:ind w:left="0"/>
              <w:rPr>
                <w:b/>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jc w:val="center"/>
              <w:rPr>
                <w:b/>
                <w:sz w:val="24"/>
                <w:szCs w:val="24"/>
              </w:rPr>
            </w:pPr>
            <w:r w:rsidRPr="00421D97">
              <w:rPr>
                <w:b/>
                <w:sz w:val="24"/>
                <w:szCs w:val="24"/>
              </w:rPr>
              <w:t>Тема</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jc w:val="center"/>
              <w:rPr>
                <w:b/>
                <w:sz w:val="24"/>
                <w:szCs w:val="24"/>
              </w:rPr>
            </w:pPr>
            <w:r w:rsidRPr="00421D97">
              <w:rPr>
                <w:b/>
                <w:sz w:val="24"/>
                <w:szCs w:val="24"/>
              </w:rPr>
              <w:t>Кількість годин</w:t>
            </w:r>
          </w:p>
        </w:tc>
      </w:tr>
      <w:tr w:rsidR="004C76E8" w:rsidRPr="00421D97" w:rsidTr="00216D98">
        <w:trPr>
          <w:cantSplit/>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Підготовка до практичного заняття за темою №1 «Ведення хворого зі схудненням».</w:t>
            </w:r>
          </w:p>
          <w:p w:rsidR="00D066E0" w:rsidRPr="00421D97" w:rsidRDefault="00D066E0" w:rsidP="001038B3">
            <w:pPr>
              <w:pStyle w:val="a8"/>
              <w:ind w:left="0"/>
              <w:rPr>
                <w:sz w:val="24"/>
                <w:szCs w:val="24"/>
              </w:rPr>
            </w:pPr>
            <w:r w:rsidRPr="00421D97">
              <w:rPr>
                <w:sz w:val="24"/>
                <w:szCs w:val="24"/>
              </w:rPr>
              <w:t>- Удосконалення трактування даних антропометричних методів обстеження (вимірювання маси тіла, індексу маси тіла, оцінка втрати маси тіла, оцінка компонент-ного складу тіла).</w:t>
            </w:r>
          </w:p>
          <w:p w:rsidR="00D066E0" w:rsidRPr="00421D97" w:rsidRDefault="00D066E0" w:rsidP="001038B3">
            <w:pPr>
              <w:pStyle w:val="a8"/>
              <w:ind w:left="0"/>
              <w:rPr>
                <w:sz w:val="24"/>
                <w:szCs w:val="24"/>
              </w:rPr>
            </w:pPr>
            <w:r w:rsidRPr="00421D97">
              <w:rPr>
                <w:sz w:val="24"/>
                <w:szCs w:val="24"/>
              </w:rPr>
              <w:t>- Удосконалення трактування даних лабораторних методів дослідження (визначення білкових пулів: альбуміну, трансферину, транстірретіна, ретінолзв’язуючого белока; імунологічні дослідження: абсолютна кількість лімфоцитів, шкірна реакція на введення антигену).</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jc w:val="center"/>
              <w:rPr>
                <w:sz w:val="24"/>
                <w:szCs w:val="24"/>
              </w:rPr>
            </w:pPr>
            <w:r w:rsidRPr="00421D97">
              <w:rPr>
                <w:sz w:val="24"/>
                <w:szCs w:val="24"/>
              </w:rPr>
              <w:t>3</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Підготовка до практичного заняття за темою №</w:t>
            </w:r>
            <w:r w:rsidRPr="00421D97">
              <w:rPr>
                <w:bCs/>
                <w:sz w:val="24"/>
                <w:szCs w:val="24"/>
              </w:rPr>
              <w:t>2 «</w:t>
            </w:r>
            <w:r w:rsidRPr="00421D97">
              <w:rPr>
                <w:sz w:val="24"/>
                <w:szCs w:val="24"/>
              </w:rPr>
              <w:t xml:space="preserve">Ведення хворого з </w:t>
            </w:r>
            <w:r w:rsidRPr="00421D97">
              <w:rPr>
                <w:bCs/>
                <w:sz w:val="24"/>
                <w:szCs w:val="24"/>
              </w:rPr>
              <w:t>дисфагією та печією</w:t>
            </w:r>
            <w:r w:rsidRPr="00421D97">
              <w:rPr>
                <w:sz w:val="24"/>
                <w:szCs w:val="24"/>
              </w:rPr>
              <w:t>»</w:t>
            </w:r>
          </w:p>
          <w:p w:rsidR="00D066E0" w:rsidRPr="00421D97" w:rsidRDefault="00D066E0" w:rsidP="001038B3">
            <w:pPr>
              <w:pStyle w:val="a8"/>
              <w:ind w:left="0"/>
              <w:rPr>
                <w:sz w:val="24"/>
                <w:szCs w:val="24"/>
              </w:rPr>
            </w:pPr>
            <w:r w:rsidRPr="00421D97">
              <w:rPr>
                <w:sz w:val="24"/>
                <w:szCs w:val="24"/>
              </w:rPr>
              <w:t>- Удосконалення трактування даних ендоскопічного дослідження травного тракту (ЕФГДС) за темою.</w:t>
            </w:r>
          </w:p>
          <w:p w:rsidR="00D066E0" w:rsidRPr="00421D97" w:rsidRDefault="00D066E0" w:rsidP="001038B3">
            <w:pPr>
              <w:pStyle w:val="a8"/>
              <w:ind w:left="0"/>
              <w:rPr>
                <w:sz w:val="24"/>
                <w:szCs w:val="24"/>
              </w:rPr>
            </w:pPr>
            <w:r w:rsidRPr="00421D97">
              <w:rPr>
                <w:sz w:val="24"/>
                <w:szCs w:val="24"/>
              </w:rPr>
              <w:t>- Удосконалення трактування даних дослідження секреторної функції шлунку (добовий рН-моніторінг).</w:t>
            </w:r>
            <w:r w:rsidRPr="00421D97">
              <w:rPr>
                <w:bCs/>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4624C5" w:rsidP="001038B3">
            <w:pPr>
              <w:pStyle w:val="a8"/>
              <w:ind w:left="0"/>
              <w:jc w:val="center"/>
              <w:rPr>
                <w:sz w:val="24"/>
                <w:szCs w:val="24"/>
              </w:rPr>
            </w:pPr>
            <w:r w:rsidRPr="00421D97">
              <w:rPr>
                <w:sz w:val="24"/>
                <w:szCs w:val="24"/>
              </w:rPr>
              <w:t>2</w:t>
            </w:r>
          </w:p>
        </w:tc>
      </w:tr>
      <w:tr w:rsidR="004C76E8" w:rsidRPr="00421D97" w:rsidTr="00216D98">
        <w:trPr>
          <w:cantSplit/>
          <w:trHeight w:val="23"/>
        </w:trPr>
        <w:tc>
          <w:tcPr>
            <w:tcW w:w="0" w:type="auto"/>
            <w:tcBorders>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 xml:space="preserve">Підготовка до практичного заняття за темою </w:t>
            </w:r>
            <w:r w:rsidRPr="00421D97">
              <w:rPr>
                <w:bCs/>
                <w:sz w:val="24"/>
                <w:szCs w:val="24"/>
              </w:rPr>
              <w:t>№3 «</w:t>
            </w:r>
            <w:r w:rsidRPr="00421D97">
              <w:rPr>
                <w:sz w:val="24"/>
                <w:szCs w:val="24"/>
              </w:rPr>
              <w:t>Ведення хворого з диспепсією»</w:t>
            </w:r>
            <w:r w:rsidRPr="00421D97">
              <w:rPr>
                <w:bCs/>
                <w:sz w:val="24"/>
                <w:szCs w:val="24"/>
              </w:rPr>
              <w:t>.</w:t>
            </w:r>
          </w:p>
          <w:p w:rsidR="00D066E0" w:rsidRPr="00421D97" w:rsidRDefault="00D066E0" w:rsidP="001038B3">
            <w:pPr>
              <w:pStyle w:val="a8"/>
              <w:ind w:left="0"/>
              <w:rPr>
                <w:sz w:val="24"/>
                <w:szCs w:val="24"/>
              </w:rPr>
            </w:pPr>
            <w:r w:rsidRPr="00421D97">
              <w:rPr>
                <w:sz w:val="24"/>
                <w:szCs w:val="24"/>
              </w:rPr>
              <w:t>- Удосконалення трактування даних дослідження секреторної функції шлунку (топографічна експрес рН-метрія).</w:t>
            </w:r>
          </w:p>
        </w:tc>
        <w:tc>
          <w:tcPr>
            <w:tcW w:w="0" w:type="auto"/>
            <w:tcBorders>
              <w:left w:val="single" w:sz="4" w:space="0" w:color="000000"/>
              <w:bottom w:val="single" w:sz="4" w:space="0" w:color="000000"/>
              <w:right w:val="single" w:sz="4" w:space="0" w:color="000000"/>
            </w:tcBorders>
          </w:tcPr>
          <w:p w:rsidR="00D066E0" w:rsidRPr="00421D97" w:rsidRDefault="00CF0722" w:rsidP="001038B3">
            <w:pPr>
              <w:pStyle w:val="a8"/>
              <w:ind w:left="0"/>
              <w:jc w:val="center"/>
              <w:rPr>
                <w:sz w:val="24"/>
                <w:szCs w:val="24"/>
              </w:rPr>
            </w:pPr>
            <w:r w:rsidRPr="00421D97">
              <w:rPr>
                <w:sz w:val="24"/>
                <w:szCs w:val="24"/>
              </w:rPr>
              <w:t>2</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 xml:space="preserve">Підготовка до практичного заняття за темою </w:t>
            </w:r>
            <w:r w:rsidRPr="00421D97">
              <w:rPr>
                <w:bCs/>
                <w:sz w:val="24"/>
                <w:szCs w:val="24"/>
              </w:rPr>
              <w:t>№4 «</w:t>
            </w:r>
            <w:r w:rsidRPr="00421D97">
              <w:rPr>
                <w:sz w:val="24"/>
                <w:szCs w:val="24"/>
              </w:rPr>
              <w:t>Ведення хворого з болем в животі</w:t>
            </w:r>
            <w:r w:rsidRPr="00421D97">
              <w:rPr>
                <w:bCs/>
                <w:sz w:val="24"/>
                <w:szCs w:val="24"/>
              </w:rPr>
              <w:t>».</w:t>
            </w:r>
          </w:p>
          <w:p w:rsidR="00D066E0" w:rsidRPr="00421D97" w:rsidRDefault="00D066E0" w:rsidP="001038B3">
            <w:pPr>
              <w:pStyle w:val="a8"/>
              <w:ind w:left="0"/>
              <w:rPr>
                <w:sz w:val="24"/>
                <w:szCs w:val="24"/>
              </w:rPr>
            </w:pPr>
            <w:r w:rsidRPr="00421D97">
              <w:rPr>
                <w:sz w:val="24"/>
                <w:szCs w:val="24"/>
              </w:rPr>
              <w:t>- Удосконалення трактування даних ендоскопічного дослідження травного тракту (ЕФГДС, колоноскопія) за темою.</w:t>
            </w:r>
          </w:p>
          <w:p w:rsidR="00D066E0" w:rsidRPr="00421D97" w:rsidRDefault="00D066E0" w:rsidP="001038B3">
            <w:pPr>
              <w:pStyle w:val="a8"/>
              <w:ind w:left="0"/>
              <w:rPr>
                <w:sz w:val="24"/>
                <w:szCs w:val="24"/>
              </w:rPr>
            </w:pPr>
            <w:r w:rsidRPr="00421D97">
              <w:rPr>
                <w:sz w:val="24"/>
                <w:szCs w:val="24"/>
              </w:rPr>
              <w:t>- Удосконалення трактування результатів біохімічного дослідження крові (загальний білок крові та його фракції, трансамінази сироватки крові, загальний білірубін та його фракції, лужна фосфатаза, альфа-амілаза, ГГТП).</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jc w:val="center"/>
              <w:rPr>
                <w:sz w:val="24"/>
                <w:szCs w:val="24"/>
              </w:rPr>
            </w:pPr>
            <w:r w:rsidRPr="00421D97">
              <w:rPr>
                <w:sz w:val="24"/>
                <w:szCs w:val="24"/>
              </w:rPr>
              <w:t>3</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Підготовка до практичного заняття за темою</w:t>
            </w:r>
            <w:r w:rsidRPr="00421D97">
              <w:rPr>
                <w:bCs/>
                <w:sz w:val="24"/>
                <w:szCs w:val="24"/>
              </w:rPr>
              <w:t xml:space="preserve"> №5 «</w:t>
            </w:r>
            <w:r w:rsidRPr="00421D97">
              <w:rPr>
                <w:sz w:val="24"/>
                <w:szCs w:val="24"/>
              </w:rPr>
              <w:t>Ведення хворого з діареєю</w:t>
            </w:r>
            <w:r w:rsidRPr="00421D97">
              <w:rPr>
                <w:bCs/>
                <w:sz w:val="24"/>
                <w:szCs w:val="24"/>
              </w:rPr>
              <w:t>».</w:t>
            </w:r>
          </w:p>
          <w:p w:rsidR="00D066E0" w:rsidRPr="00421D97" w:rsidRDefault="00D066E0" w:rsidP="001038B3">
            <w:pPr>
              <w:pStyle w:val="a8"/>
              <w:ind w:left="0"/>
              <w:rPr>
                <w:sz w:val="24"/>
                <w:szCs w:val="24"/>
              </w:rPr>
            </w:pPr>
            <w:r w:rsidRPr="00421D97">
              <w:rPr>
                <w:sz w:val="24"/>
                <w:szCs w:val="24"/>
              </w:rPr>
              <w:t>- Удосконалення трактування даних ендоскопічного дослідження травного тракту (колоноскопія) за темою.</w:t>
            </w:r>
          </w:p>
          <w:p w:rsidR="00D066E0" w:rsidRPr="00421D97" w:rsidRDefault="00D066E0" w:rsidP="001038B3">
            <w:pPr>
              <w:pStyle w:val="a8"/>
              <w:ind w:left="0"/>
              <w:rPr>
                <w:sz w:val="24"/>
                <w:szCs w:val="24"/>
              </w:rPr>
            </w:pPr>
            <w:r w:rsidRPr="00421D97">
              <w:rPr>
                <w:sz w:val="24"/>
                <w:szCs w:val="24"/>
              </w:rPr>
              <w:t>- Удосконалення трактування результатів дихальних тестів (з 13С-сечовиною, 13С-тригліцеридами, 13С-крохмалем, 13С-лактозою та водневого тесту з глюкозою і лактулозою).</w:t>
            </w:r>
          </w:p>
          <w:p w:rsidR="00D066E0" w:rsidRPr="00421D97" w:rsidRDefault="00D066E0" w:rsidP="001038B3">
            <w:pPr>
              <w:pStyle w:val="a8"/>
              <w:ind w:left="0"/>
              <w:rPr>
                <w:sz w:val="24"/>
                <w:szCs w:val="24"/>
              </w:rPr>
            </w:pPr>
            <w:r w:rsidRPr="00421D97">
              <w:rPr>
                <w:sz w:val="24"/>
                <w:szCs w:val="24"/>
              </w:rPr>
              <w:t>- Удосконалення трактування даних фекальної еластази-1.</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jc w:val="center"/>
              <w:rPr>
                <w:sz w:val="24"/>
                <w:szCs w:val="24"/>
              </w:rPr>
            </w:pPr>
            <w:r w:rsidRPr="00421D97">
              <w:rPr>
                <w:sz w:val="24"/>
                <w:szCs w:val="24"/>
              </w:rPr>
              <w:t>3</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Підготовка до практичного заняття за темою</w:t>
            </w:r>
            <w:r w:rsidRPr="00421D97">
              <w:rPr>
                <w:bCs/>
                <w:sz w:val="24"/>
                <w:szCs w:val="24"/>
              </w:rPr>
              <w:t xml:space="preserve"> №6 «</w:t>
            </w:r>
            <w:r w:rsidR="00CF0722" w:rsidRPr="00421D97">
              <w:rPr>
                <w:sz w:val="24"/>
                <w:szCs w:val="24"/>
              </w:rPr>
              <w:t xml:space="preserve">Ведення хворого з </w:t>
            </w:r>
            <w:r w:rsidRPr="00421D97">
              <w:rPr>
                <w:sz w:val="24"/>
                <w:szCs w:val="24"/>
              </w:rPr>
              <w:t>закрепами</w:t>
            </w:r>
            <w:r w:rsidRPr="00421D97">
              <w:rPr>
                <w:bCs/>
                <w:sz w:val="24"/>
                <w:szCs w:val="24"/>
              </w:rPr>
              <w:t>».</w:t>
            </w:r>
          </w:p>
          <w:p w:rsidR="00D066E0" w:rsidRPr="00421D97" w:rsidRDefault="00D066E0" w:rsidP="001038B3">
            <w:pPr>
              <w:pStyle w:val="a8"/>
              <w:ind w:left="0"/>
              <w:rPr>
                <w:sz w:val="24"/>
                <w:szCs w:val="24"/>
              </w:rPr>
            </w:pPr>
            <w:r w:rsidRPr="00421D97">
              <w:rPr>
                <w:sz w:val="24"/>
                <w:szCs w:val="24"/>
              </w:rPr>
              <w:t>- Удосконалення трактування даних копроцитограми.</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CF0722" w:rsidP="001038B3">
            <w:pPr>
              <w:pStyle w:val="a8"/>
              <w:ind w:left="0"/>
              <w:jc w:val="center"/>
              <w:rPr>
                <w:sz w:val="24"/>
                <w:szCs w:val="24"/>
              </w:rPr>
            </w:pPr>
            <w:r w:rsidRPr="00421D97">
              <w:rPr>
                <w:sz w:val="24"/>
                <w:szCs w:val="24"/>
              </w:rPr>
              <w:t>2</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Підготовка до практичного заняття за темою №7 «Курація хворого з</w:t>
            </w:r>
            <w:r w:rsidRPr="00421D97">
              <w:rPr>
                <w:bCs/>
                <w:sz w:val="24"/>
                <w:szCs w:val="24"/>
              </w:rPr>
              <w:t xml:space="preserve"> меленою та гематемезісом</w:t>
            </w:r>
            <w:r w:rsidRPr="00421D97">
              <w:rPr>
                <w:sz w:val="24"/>
                <w:szCs w:val="24"/>
              </w:rPr>
              <w:t>».</w:t>
            </w:r>
          </w:p>
          <w:p w:rsidR="00D066E0" w:rsidRPr="00421D97" w:rsidRDefault="00D066E0" w:rsidP="001038B3">
            <w:pPr>
              <w:pStyle w:val="a8"/>
              <w:ind w:left="0"/>
              <w:rPr>
                <w:sz w:val="24"/>
                <w:szCs w:val="24"/>
              </w:rPr>
            </w:pPr>
            <w:r w:rsidRPr="00421D97">
              <w:rPr>
                <w:sz w:val="24"/>
                <w:szCs w:val="24"/>
              </w:rPr>
              <w:t>- Удосконалення трактування даних ФГДС, колоноскопії за темою.</w:t>
            </w:r>
          </w:p>
          <w:p w:rsidR="00D066E0" w:rsidRPr="00421D97" w:rsidRDefault="00D066E0" w:rsidP="001038B3">
            <w:pPr>
              <w:pStyle w:val="a8"/>
              <w:ind w:left="0"/>
              <w:rPr>
                <w:sz w:val="24"/>
                <w:szCs w:val="24"/>
              </w:rPr>
            </w:pPr>
            <w:r w:rsidRPr="00421D97">
              <w:rPr>
                <w:sz w:val="24"/>
                <w:szCs w:val="24"/>
              </w:rPr>
              <w:t>- Удосконалення методики визначення групи крові та проведення переливання компонентів крові та кровозамінників.</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jc w:val="center"/>
              <w:rPr>
                <w:sz w:val="24"/>
                <w:szCs w:val="24"/>
              </w:rPr>
            </w:pPr>
            <w:r w:rsidRPr="00421D97">
              <w:rPr>
                <w:sz w:val="24"/>
                <w:szCs w:val="24"/>
              </w:rPr>
              <w:t>3</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bCs/>
                <w:sz w:val="24"/>
                <w:szCs w:val="24"/>
              </w:rPr>
            </w:pPr>
            <w:r w:rsidRPr="00421D97">
              <w:rPr>
                <w:sz w:val="24"/>
                <w:szCs w:val="24"/>
              </w:rPr>
              <w:t>Підготовка до практичного заняття за темою</w:t>
            </w:r>
            <w:r w:rsidRPr="00421D97">
              <w:rPr>
                <w:bCs/>
                <w:sz w:val="24"/>
                <w:szCs w:val="24"/>
              </w:rPr>
              <w:t xml:space="preserve"> №8</w:t>
            </w:r>
          </w:p>
          <w:p w:rsidR="00D066E0" w:rsidRPr="00421D97" w:rsidRDefault="00D066E0" w:rsidP="001038B3">
            <w:pPr>
              <w:pStyle w:val="a8"/>
              <w:ind w:left="0"/>
              <w:rPr>
                <w:sz w:val="24"/>
                <w:szCs w:val="24"/>
              </w:rPr>
            </w:pPr>
            <w:r w:rsidRPr="00421D97">
              <w:rPr>
                <w:bCs/>
                <w:sz w:val="24"/>
                <w:szCs w:val="24"/>
              </w:rPr>
              <w:t>«</w:t>
            </w:r>
            <w:r w:rsidRPr="00421D97">
              <w:rPr>
                <w:sz w:val="24"/>
                <w:szCs w:val="24"/>
              </w:rPr>
              <w:t>Ведення хворого з жовтяницею</w:t>
            </w:r>
            <w:r w:rsidRPr="00421D97">
              <w:rPr>
                <w:bCs/>
                <w:sz w:val="24"/>
                <w:szCs w:val="24"/>
              </w:rPr>
              <w:t>».</w:t>
            </w:r>
          </w:p>
          <w:p w:rsidR="00D066E0" w:rsidRPr="00421D97" w:rsidRDefault="00D066E0" w:rsidP="001038B3">
            <w:pPr>
              <w:pStyle w:val="a8"/>
              <w:ind w:left="0"/>
              <w:rPr>
                <w:sz w:val="24"/>
                <w:szCs w:val="24"/>
              </w:rPr>
            </w:pPr>
            <w:r w:rsidRPr="00421D97">
              <w:rPr>
                <w:sz w:val="24"/>
                <w:szCs w:val="24"/>
              </w:rPr>
              <w:t>- Удосконалення трактування даних багатомоментного дуоденального зондування та мікроскопічного і біохімічного дослідження жовчі.</w:t>
            </w:r>
          </w:p>
          <w:p w:rsidR="00D066E0" w:rsidRPr="00421D97" w:rsidRDefault="00D066E0" w:rsidP="001038B3">
            <w:pPr>
              <w:pStyle w:val="a8"/>
              <w:ind w:left="0"/>
              <w:rPr>
                <w:sz w:val="24"/>
                <w:szCs w:val="24"/>
              </w:rPr>
            </w:pPr>
            <w:r w:rsidRPr="00421D97">
              <w:rPr>
                <w:sz w:val="24"/>
                <w:szCs w:val="24"/>
              </w:rPr>
              <w:t>- Удосконалення трактування даних ультразвукового дослідження печінки, жовчного міхура і жовчовивідних шляхів за темою.</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4624C5" w:rsidP="001038B3">
            <w:pPr>
              <w:pStyle w:val="a8"/>
              <w:ind w:left="0"/>
              <w:jc w:val="center"/>
              <w:rPr>
                <w:sz w:val="24"/>
                <w:szCs w:val="24"/>
              </w:rPr>
            </w:pPr>
            <w:r w:rsidRPr="00421D97">
              <w:rPr>
                <w:sz w:val="24"/>
                <w:szCs w:val="24"/>
              </w:rPr>
              <w:t>2</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Підготовка до практичного заняття за темою</w:t>
            </w:r>
            <w:r w:rsidRPr="00421D97">
              <w:rPr>
                <w:bCs/>
                <w:sz w:val="24"/>
                <w:szCs w:val="24"/>
              </w:rPr>
              <w:t xml:space="preserve"> №9 «</w:t>
            </w:r>
            <w:r w:rsidRPr="00421D97">
              <w:rPr>
                <w:sz w:val="24"/>
                <w:szCs w:val="24"/>
              </w:rPr>
              <w:t>Ведення хворого з гепатомегалією та гепатолієнальним синдромом».</w:t>
            </w:r>
          </w:p>
          <w:p w:rsidR="00D066E0" w:rsidRPr="00421D97" w:rsidRDefault="00D066E0" w:rsidP="001038B3">
            <w:pPr>
              <w:pStyle w:val="a8"/>
              <w:ind w:left="0"/>
              <w:rPr>
                <w:sz w:val="24"/>
                <w:szCs w:val="24"/>
              </w:rPr>
            </w:pPr>
            <w:r w:rsidRPr="00421D97">
              <w:rPr>
                <w:sz w:val="24"/>
                <w:szCs w:val="24"/>
              </w:rPr>
              <w:t>- Удосконалення трактування результатів біохімічного дослідження крові (загальний білірубін та його фракції, альбумін, трансамінази сироватки крові, загальний білок крові та його фракції, лужна фосфатаза, альфа-амілаза, ГГТП).</w:t>
            </w:r>
          </w:p>
          <w:p w:rsidR="00D066E0" w:rsidRPr="00421D97" w:rsidRDefault="00D066E0" w:rsidP="001038B3">
            <w:pPr>
              <w:pStyle w:val="a8"/>
              <w:ind w:left="0"/>
              <w:rPr>
                <w:sz w:val="24"/>
                <w:szCs w:val="24"/>
              </w:rPr>
            </w:pPr>
            <w:r w:rsidRPr="00421D97">
              <w:rPr>
                <w:sz w:val="24"/>
                <w:szCs w:val="24"/>
              </w:rPr>
              <w:t>- Удосконалення трактування даних ультразвукового дослідження органів черевної порожнини за темою.</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jc w:val="center"/>
              <w:rPr>
                <w:sz w:val="24"/>
                <w:szCs w:val="24"/>
              </w:rPr>
            </w:pPr>
            <w:r w:rsidRPr="00421D97">
              <w:rPr>
                <w:sz w:val="24"/>
                <w:szCs w:val="24"/>
              </w:rPr>
              <w:t>3</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r w:rsidRPr="00421D97">
              <w:rPr>
                <w:sz w:val="24"/>
                <w:szCs w:val="24"/>
              </w:rPr>
              <w:t>Підготовка до практичного заняття за темою</w:t>
            </w:r>
            <w:r w:rsidRPr="00421D97">
              <w:rPr>
                <w:bCs/>
                <w:sz w:val="24"/>
                <w:szCs w:val="24"/>
              </w:rPr>
              <w:t xml:space="preserve"> №10 «</w:t>
            </w:r>
            <w:r w:rsidRPr="00421D97">
              <w:rPr>
                <w:sz w:val="24"/>
                <w:szCs w:val="24"/>
              </w:rPr>
              <w:t>Ведення хворого з портальною гіпертензією і асцитом».</w:t>
            </w:r>
          </w:p>
          <w:p w:rsidR="00D066E0" w:rsidRPr="00421D97" w:rsidRDefault="00D066E0" w:rsidP="001038B3">
            <w:pPr>
              <w:pStyle w:val="a8"/>
              <w:ind w:left="0"/>
              <w:rPr>
                <w:sz w:val="24"/>
                <w:szCs w:val="24"/>
              </w:rPr>
            </w:pPr>
            <w:r w:rsidRPr="00421D97">
              <w:rPr>
                <w:sz w:val="24"/>
                <w:szCs w:val="24"/>
              </w:rPr>
              <w:t>- Удосконалення трактування даних ендоскопічного дослідження травного тракту (ЕФГДС) за темою.</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4624C5" w:rsidP="001038B3">
            <w:pPr>
              <w:pStyle w:val="a8"/>
              <w:ind w:left="0"/>
              <w:jc w:val="center"/>
              <w:rPr>
                <w:sz w:val="24"/>
                <w:szCs w:val="24"/>
              </w:rPr>
            </w:pPr>
            <w:r w:rsidRPr="00421D97">
              <w:rPr>
                <w:sz w:val="24"/>
                <w:szCs w:val="24"/>
              </w:rPr>
              <w:t>2</w:t>
            </w:r>
          </w:p>
        </w:tc>
      </w:tr>
      <w:tr w:rsidR="004C76E8" w:rsidRPr="00421D97" w:rsidTr="00216D98">
        <w:trPr>
          <w:cantSplit/>
          <w:trHeight w:val="23"/>
        </w:trPr>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numPr>
                <w:ilvl w:val="0"/>
                <w:numId w:val="20"/>
              </w:numPr>
              <w:ind w:left="0" w:firstLine="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bCs/>
                <w:sz w:val="24"/>
                <w:szCs w:val="24"/>
              </w:rPr>
            </w:pPr>
            <w:r w:rsidRPr="00421D97">
              <w:rPr>
                <w:sz w:val="24"/>
                <w:szCs w:val="24"/>
              </w:rPr>
              <w:t>Підготовка до практичного заняття за темою №11 «</w:t>
            </w:r>
            <w:r w:rsidRPr="00421D97">
              <w:rPr>
                <w:bCs/>
                <w:sz w:val="24"/>
                <w:szCs w:val="24"/>
              </w:rPr>
              <w:t>Курація хворого з гострою печінковою енцефалопатією».</w:t>
            </w:r>
          </w:p>
          <w:p w:rsidR="00D066E0" w:rsidRPr="00421D97" w:rsidRDefault="00D066E0" w:rsidP="001038B3">
            <w:pPr>
              <w:pStyle w:val="a8"/>
              <w:ind w:left="0"/>
              <w:rPr>
                <w:bCs/>
                <w:sz w:val="24"/>
                <w:szCs w:val="24"/>
              </w:rPr>
            </w:pPr>
            <w:r w:rsidRPr="00421D97">
              <w:rPr>
                <w:bCs/>
                <w:sz w:val="24"/>
                <w:szCs w:val="24"/>
              </w:rPr>
              <w:t>- Удосконалення трактування даних лабораторних методів дослідження (АЛТ, АСТ, креатиніну, загального білірубіну з фракціями, коагулограми).</w:t>
            </w:r>
          </w:p>
          <w:p w:rsidR="00D066E0" w:rsidRPr="00421D97" w:rsidRDefault="00D066E0" w:rsidP="001038B3">
            <w:pPr>
              <w:pStyle w:val="a8"/>
              <w:ind w:left="0"/>
              <w:rPr>
                <w:sz w:val="24"/>
                <w:szCs w:val="24"/>
              </w:rPr>
            </w:pPr>
            <w:r w:rsidRPr="00421D97">
              <w:rPr>
                <w:bCs/>
                <w:sz w:val="24"/>
                <w:szCs w:val="24"/>
              </w:rPr>
              <w:t xml:space="preserve">- Удосконалення трактування даних УЗД </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jc w:val="center"/>
              <w:rPr>
                <w:sz w:val="24"/>
                <w:szCs w:val="24"/>
              </w:rPr>
            </w:pPr>
            <w:r w:rsidRPr="00421D97">
              <w:rPr>
                <w:sz w:val="24"/>
                <w:szCs w:val="24"/>
              </w:rPr>
              <w:t>3</w:t>
            </w:r>
          </w:p>
        </w:tc>
      </w:tr>
      <w:tr w:rsidR="004C76E8" w:rsidRPr="00421D97" w:rsidTr="00216D98">
        <w:tc>
          <w:tcPr>
            <w:tcW w:w="0" w:type="auto"/>
            <w:tcBorders>
              <w:top w:val="single" w:sz="4" w:space="0" w:color="000000"/>
              <w:left w:val="single" w:sz="4" w:space="0" w:color="000000"/>
              <w:right w:val="single" w:sz="4" w:space="0" w:color="000000"/>
            </w:tcBorders>
          </w:tcPr>
          <w:p w:rsidR="00D066E0" w:rsidRPr="00421D97" w:rsidRDefault="00D066E0" w:rsidP="001038B3">
            <w:pPr>
              <w:pStyle w:val="a8"/>
              <w:ind w:left="0"/>
              <w:rPr>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4624C5" w:rsidP="001038B3">
            <w:pPr>
              <w:pStyle w:val="a8"/>
              <w:ind w:left="0"/>
              <w:jc w:val="center"/>
              <w:rPr>
                <w:b/>
                <w:sz w:val="24"/>
                <w:szCs w:val="24"/>
                <w:lang w:val="ru-RU"/>
              </w:rPr>
            </w:pPr>
            <w:r w:rsidRPr="00421D97">
              <w:rPr>
                <w:b/>
                <w:sz w:val="24"/>
                <w:szCs w:val="24"/>
                <w:lang w:val="ru-RU"/>
              </w:rPr>
              <w:t>28</w:t>
            </w:r>
          </w:p>
        </w:tc>
      </w:tr>
      <w:tr w:rsidR="004C76E8" w:rsidRPr="00421D97" w:rsidTr="00216D98">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rPr>
                <w:b/>
                <w:sz w:val="24"/>
                <w:szCs w:val="24"/>
              </w:rPr>
            </w:pPr>
          </w:p>
        </w:tc>
        <w:tc>
          <w:tcPr>
            <w:tcW w:w="0" w:type="auto"/>
            <w:tcBorders>
              <w:top w:val="single" w:sz="4" w:space="0" w:color="000000"/>
              <w:left w:val="single" w:sz="4" w:space="0" w:color="000000"/>
              <w:bottom w:val="single" w:sz="4" w:space="0" w:color="000000"/>
            </w:tcBorders>
          </w:tcPr>
          <w:p w:rsidR="00D066E0" w:rsidRPr="00421D97" w:rsidRDefault="00D066E0" w:rsidP="001038B3">
            <w:pPr>
              <w:pStyle w:val="a8"/>
              <w:ind w:left="0"/>
              <w:rPr>
                <w:b/>
                <w:bCs/>
                <w:sz w:val="24"/>
                <w:szCs w:val="24"/>
              </w:rPr>
            </w:pPr>
            <w:r w:rsidRPr="00421D97">
              <w:rPr>
                <w:b/>
                <w:sz w:val="24"/>
                <w:szCs w:val="24"/>
              </w:rPr>
              <w:t>Індивідуальні завдання</w:t>
            </w:r>
          </w:p>
          <w:p w:rsidR="00D066E0" w:rsidRPr="00421D97" w:rsidRDefault="00D066E0" w:rsidP="001038B3">
            <w:pPr>
              <w:pStyle w:val="a8"/>
              <w:ind w:left="0"/>
              <w:rPr>
                <w:sz w:val="24"/>
                <w:szCs w:val="24"/>
              </w:rPr>
            </w:pPr>
            <w:r w:rsidRPr="00421D97">
              <w:rPr>
                <w:sz w:val="24"/>
                <w:szCs w:val="24"/>
              </w:rPr>
              <w:t>Доповідь реферату на практичному занятті.</w:t>
            </w:r>
          </w:p>
          <w:p w:rsidR="00D066E0" w:rsidRPr="00421D97" w:rsidRDefault="00D066E0" w:rsidP="001038B3">
            <w:pPr>
              <w:pStyle w:val="a8"/>
              <w:ind w:left="0"/>
              <w:rPr>
                <w:sz w:val="24"/>
                <w:szCs w:val="24"/>
              </w:rPr>
            </w:pPr>
            <w:r w:rsidRPr="00421D97">
              <w:rPr>
                <w:sz w:val="24"/>
                <w:szCs w:val="24"/>
              </w:rPr>
              <w:t>Доповідь на клінічних конференціях баз кафедр.</w:t>
            </w:r>
          </w:p>
          <w:p w:rsidR="00D066E0" w:rsidRPr="00421D97" w:rsidRDefault="00D066E0" w:rsidP="001038B3">
            <w:pPr>
              <w:pStyle w:val="a8"/>
              <w:ind w:left="0"/>
              <w:rPr>
                <w:sz w:val="24"/>
                <w:szCs w:val="24"/>
              </w:rPr>
            </w:pPr>
            <w:r w:rsidRPr="00421D97">
              <w:rPr>
                <w:sz w:val="24"/>
                <w:szCs w:val="24"/>
              </w:rPr>
              <w:t>Доповідь історії хвороби на практичному занятті.</w:t>
            </w:r>
          </w:p>
          <w:p w:rsidR="00D066E0" w:rsidRPr="00421D97" w:rsidRDefault="00D066E0" w:rsidP="001038B3">
            <w:pPr>
              <w:pStyle w:val="a8"/>
              <w:ind w:left="0"/>
              <w:rPr>
                <w:sz w:val="24"/>
                <w:szCs w:val="24"/>
              </w:rPr>
            </w:pPr>
            <w:r w:rsidRPr="00421D97">
              <w:rPr>
                <w:sz w:val="24"/>
                <w:szCs w:val="24"/>
              </w:rPr>
              <w:t>Написання тез, статей</w:t>
            </w:r>
          </w:p>
          <w:p w:rsidR="00D066E0" w:rsidRPr="00421D97" w:rsidRDefault="00D066E0" w:rsidP="001038B3">
            <w:pPr>
              <w:pStyle w:val="a8"/>
              <w:ind w:left="0"/>
              <w:rPr>
                <w:sz w:val="24"/>
                <w:szCs w:val="24"/>
              </w:rPr>
            </w:pPr>
            <w:r w:rsidRPr="00421D97">
              <w:rPr>
                <w:sz w:val="24"/>
                <w:szCs w:val="24"/>
              </w:rPr>
              <w:t>Участь в олімпіадах та конференціях.</w:t>
            </w:r>
          </w:p>
        </w:tc>
        <w:tc>
          <w:tcPr>
            <w:tcW w:w="0" w:type="auto"/>
            <w:tcBorders>
              <w:top w:val="single" w:sz="4" w:space="0" w:color="000000"/>
              <w:left w:val="single" w:sz="4" w:space="0" w:color="000000"/>
              <w:bottom w:val="single" w:sz="4" w:space="0" w:color="000000"/>
              <w:right w:val="single" w:sz="4" w:space="0" w:color="000000"/>
            </w:tcBorders>
          </w:tcPr>
          <w:p w:rsidR="00D066E0" w:rsidRPr="00421D97" w:rsidRDefault="00D066E0" w:rsidP="001038B3">
            <w:pPr>
              <w:pStyle w:val="a8"/>
              <w:ind w:left="0"/>
              <w:jc w:val="center"/>
              <w:rPr>
                <w:sz w:val="24"/>
                <w:szCs w:val="24"/>
              </w:rPr>
            </w:pPr>
            <w:r w:rsidRPr="00421D97">
              <w:rPr>
                <w:sz w:val="24"/>
                <w:szCs w:val="24"/>
              </w:rPr>
              <w:t>2</w:t>
            </w:r>
          </w:p>
        </w:tc>
      </w:tr>
      <w:tr w:rsidR="00216D98" w:rsidRPr="00421D97" w:rsidTr="00216D98">
        <w:tc>
          <w:tcPr>
            <w:tcW w:w="0" w:type="auto"/>
            <w:tcBorders>
              <w:top w:val="single" w:sz="4" w:space="0" w:color="000000"/>
              <w:left w:val="single" w:sz="4" w:space="0" w:color="000000"/>
              <w:bottom w:val="single" w:sz="4" w:space="0" w:color="000000"/>
              <w:right w:val="single" w:sz="4" w:space="0" w:color="000000"/>
            </w:tcBorders>
          </w:tcPr>
          <w:p w:rsidR="00216D98" w:rsidRPr="00421D97" w:rsidRDefault="00216D98" w:rsidP="001038B3">
            <w:pPr>
              <w:pStyle w:val="a8"/>
              <w:ind w:left="0"/>
              <w:rPr>
                <w:b/>
                <w:sz w:val="24"/>
                <w:szCs w:val="24"/>
              </w:rPr>
            </w:pPr>
          </w:p>
        </w:tc>
        <w:tc>
          <w:tcPr>
            <w:tcW w:w="0" w:type="auto"/>
            <w:tcBorders>
              <w:top w:val="single" w:sz="4" w:space="0" w:color="000000"/>
              <w:left w:val="single" w:sz="4" w:space="0" w:color="000000"/>
              <w:bottom w:val="single" w:sz="4" w:space="0" w:color="000000"/>
            </w:tcBorders>
          </w:tcPr>
          <w:p w:rsidR="00216D98" w:rsidRPr="00421D97" w:rsidRDefault="00216D98" w:rsidP="001038B3">
            <w:pPr>
              <w:pStyle w:val="a8"/>
              <w:ind w:left="0"/>
              <w:rPr>
                <w:b/>
                <w:sz w:val="24"/>
                <w:szCs w:val="24"/>
              </w:rPr>
            </w:pPr>
            <w:r w:rsidRPr="00421D97">
              <w:rPr>
                <w:b/>
                <w:sz w:val="24"/>
                <w:szCs w:val="24"/>
              </w:rPr>
              <w:t>Разом</w:t>
            </w:r>
          </w:p>
        </w:tc>
        <w:tc>
          <w:tcPr>
            <w:tcW w:w="0" w:type="auto"/>
            <w:tcBorders>
              <w:top w:val="single" w:sz="4" w:space="0" w:color="000000"/>
              <w:left w:val="single" w:sz="4" w:space="0" w:color="000000"/>
              <w:bottom w:val="single" w:sz="4" w:space="0" w:color="000000"/>
              <w:right w:val="single" w:sz="4" w:space="0" w:color="000000"/>
            </w:tcBorders>
          </w:tcPr>
          <w:p w:rsidR="00216D98" w:rsidRPr="00421D97" w:rsidRDefault="00216D98" w:rsidP="001038B3">
            <w:pPr>
              <w:pStyle w:val="a8"/>
              <w:ind w:left="0"/>
              <w:jc w:val="center"/>
              <w:rPr>
                <w:sz w:val="24"/>
                <w:szCs w:val="24"/>
              </w:rPr>
            </w:pPr>
            <w:r w:rsidRPr="00421D97">
              <w:rPr>
                <w:b/>
                <w:sz w:val="24"/>
                <w:szCs w:val="24"/>
                <w:lang w:val="ru-RU"/>
              </w:rPr>
              <w:t>30</w:t>
            </w:r>
          </w:p>
        </w:tc>
      </w:tr>
    </w:tbl>
    <w:p w:rsidR="00A51866" w:rsidRPr="00421D97" w:rsidRDefault="004C76E8" w:rsidP="001038B3">
      <w:pPr>
        <w:jc w:val="center"/>
        <w:rPr>
          <w:b/>
          <w:sz w:val="24"/>
          <w:szCs w:val="24"/>
        </w:rPr>
      </w:pPr>
      <w:r w:rsidRPr="00421D97">
        <w:rPr>
          <w:b/>
          <w:sz w:val="24"/>
          <w:szCs w:val="24"/>
        </w:rPr>
        <w:br w:type="textWrapping" w:clear="all"/>
      </w:r>
      <w:r w:rsidR="00A51866" w:rsidRPr="00421D97">
        <w:rPr>
          <w:b/>
          <w:sz w:val="24"/>
          <w:szCs w:val="24"/>
        </w:rPr>
        <w:t>Політика та цінності дисципліни</w:t>
      </w:r>
    </w:p>
    <w:p w:rsidR="00A51866" w:rsidRPr="00421D97" w:rsidRDefault="00A51866" w:rsidP="001038B3">
      <w:pPr>
        <w:jc w:val="both"/>
        <w:rPr>
          <w:sz w:val="24"/>
          <w:szCs w:val="24"/>
        </w:rPr>
      </w:pPr>
      <w:r w:rsidRPr="00421D97">
        <w:rPr>
          <w:b/>
          <w:sz w:val="24"/>
          <w:szCs w:val="24"/>
        </w:rPr>
        <w:t>Вимоги дисципліни.</w:t>
      </w:r>
      <w:r w:rsidRPr="00421D97">
        <w:rPr>
          <w:sz w:val="24"/>
          <w:szCs w:val="24"/>
        </w:rPr>
        <w:t xml:space="preserve"> Щоб досягти мети навчання і успішно пройти курс, необхідно: з першого дня включитися в роботу; регулярно відвідувати практичні заняття,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p>
    <w:p w:rsidR="00A51866" w:rsidRPr="00421D97" w:rsidRDefault="00A51866" w:rsidP="001038B3">
      <w:pPr>
        <w:jc w:val="both"/>
        <w:rPr>
          <w:sz w:val="24"/>
          <w:szCs w:val="24"/>
        </w:rPr>
      </w:pPr>
      <w:r w:rsidRPr="00421D97">
        <w:rPr>
          <w:b/>
          <w:sz w:val="24"/>
          <w:szCs w:val="24"/>
        </w:rPr>
        <w:t>Відвідування занять та поведінка.</w:t>
      </w:r>
      <w:r w:rsidRPr="00421D97">
        <w:rPr>
          <w:sz w:val="24"/>
          <w:szCs w:val="24"/>
        </w:rPr>
        <w:t xml:space="preserve"> 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рукавички,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rsidR="00A51866" w:rsidRPr="00421D97" w:rsidRDefault="00A51866" w:rsidP="001038B3">
      <w:pPr>
        <w:jc w:val="both"/>
        <w:rPr>
          <w:sz w:val="24"/>
          <w:szCs w:val="24"/>
        </w:rPr>
      </w:pPr>
      <w:r w:rsidRPr="00421D97">
        <w:rPr>
          <w:b/>
          <w:sz w:val="24"/>
          <w:szCs w:val="24"/>
        </w:rPr>
        <w:t>Використання електронних гаджетів.</w:t>
      </w:r>
      <w:r w:rsidRPr="00421D97">
        <w:rPr>
          <w:sz w:val="24"/>
          <w:szCs w:val="24"/>
        </w:rPr>
        <w:t xml:space="preserve"> Використання електронних гаджетів (мобільний телефон, планшет) не допускається в ході практичних занять та при проведенні всіх видів контролю.</w:t>
      </w:r>
    </w:p>
    <w:p w:rsidR="00A51866" w:rsidRPr="00421D97" w:rsidRDefault="00A51866" w:rsidP="001038B3">
      <w:pPr>
        <w:tabs>
          <w:tab w:val="left" w:pos="993"/>
        </w:tabs>
        <w:jc w:val="both"/>
        <w:rPr>
          <w:sz w:val="24"/>
          <w:szCs w:val="24"/>
        </w:rPr>
      </w:pPr>
      <w:r w:rsidRPr="00421D97">
        <w:rPr>
          <w:b/>
          <w:sz w:val="24"/>
          <w:szCs w:val="24"/>
        </w:rPr>
        <w:lastRenderedPageBreak/>
        <w:t>Політика щодо академічної доброчесності.</w:t>
      </w:r>
      <w:r w:rsidRPr="00421D97">
        <w:rPr>
          <w:sz w:val="24"/>
          <w:szCs w:val="24"/>
        </w:rPr>
        <w:t xml:space="preserve"> Списування та плагіат при підготовці студентських наукових робіт не допускаються. На першому занят</w:t>
      </w:r>
      <w:r w:rsidR="00D42788" w:rsidRPr="00421D97">
        <w:rPr>
          <w:sz w:val="24"/>
          <w:szCs w:val="24"/>
        </w:rPr>
        <w:t>ті викладачі інформують студентів</w:t>
      </w:r>
      <w:r w:rsidRPr="00421D97">
        <w:rPr>
          <w:sz w:val="24"/>
          <w:szCs w:val="24"/>
        </w:rPr>
        <w:t xml:space="preserve"> щодо того, що саме вважається плагіатом та як коректно здійснювати дослідницько-науковий пошук.</w:t>
      </w:r>
    </w:p>
    <w:p w:rsidR="00A51866" w:rsidRPr="00421D97" w:rsidRDefault="00A51866" w:rsidP="001038B3">
      <w:pPr>
        <w:jc w:val="both"/>
        <w:rPr>
          <w:sz w:val="24"/>
          <w:szCs w:val="24"/>
        </w:rPr>
      </w:pPr>
      <w:r w:rsidRPr="00421D97">
        <w:rPr>
          <w:b/>
          <w:sz w:val="24"/>
          <w:szCs w:val="24"/>
        </w:rPr>
        <w:t>Політика щодо осіб з особливими освітніми потребами.</w:t>
      </w:r>
      <w:r w:rsidRPr="00421D97">
        <w:rPr>
          <w:sz w:val="24"/>
          <w:szCs w:val="24"/>
        </w:rPr>
        <w:t xml:space="preserve"> Студенти з особливими 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rsidR="00A51866" w:rsidRPr="00421D97" w:rsidRDefault="00A51866" w:rsidP="001038B3">
      <w:pPr>
        <w:jc w:val="both"/>
        <w:rPr>
          <w:sz w:val="24"/>
          <w:szCs w:val="24"/>
        </w:rPr>
      </w:pPr>
      <w:r w:rsidRPr="00421D97">
        <w:rPr>
          <w:b/>
          <w:sz w:val="24"/>
          <w:szCs w:val="24"/>
        </w:rPr>
        <w:t>Рекомендації щодо успішного складання дисципліни.</w:t>
      </w:r>
      <w:r w:rsidRPr="00421D97">
        <w:rPr>
          <w:sz w:val="24"/>
          <w:szCs w:val="24"/>
        </w:rPr>
        <w:t xml:space="preserve"> Для успішного складання дисципліни студент повинен проявляти активність під час практичних занять та виконати необхідний мінімуму навчальної роботи.</w:t>
      </w:r>
    </w:p>
    <w:p w:rsidR="00A51866" w:rsidRPr="00421D97" w:rsidRDefault="00A51866" w:rsidP="001038B3">
      <w:pPr>
        <w:jc w:val="both"/>
        <w:rPr>
          <w:sz w:val="24"/>
          <w:szCs w:val="24"/>
        </w:rPr>
      </w:pPr>
      <w:r w:rsidRPr="00421D97">
        <w:rPr>
          <w:b/>
          <w:sz w:val="24"/>
          <w:szCs w:val="24"/>
        </w:rPr>
        <w:t>Заохочення та стягнення.</w:t>
      </w:r>
      <w:r w:rsidRPr="00421D97">
        <w:rPr>
          <w:sz w:val="24"/>
          <w:szCs w:val="24"/>
        </w:rPr>
        <w:t xml:space="preserve"> Студенти можуть отримати додаткові бали за індивідуальні завдання, а саме доповідь на клінічних конференціях бази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 доповідь наукових конференціях університету, України та за кордоном.</w:t>
      </w:r>
    </w:p>
    <w:p w:rsidR="00A51866" w:rsidRPr="00421D97" w:rsidRDefault="00A51866" w:rsidP="001038B3">
      <w:pPr>
        <w:jc w:val="both"/>
        <w:rPr>
          <w:sz w:val="24"/>
          <w:szCs w:val="24"/>
        </w:rPr>
      </w:pPr>
      <w:r w:rsidRPr="00421D97">
        <w:rPr>
          <w:sz w:val="24"/>
          <w:szCs w:val="24"/>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rsidR="00A51866" w:rsidRPr="00421D97" w:rsidRDefault="00A51866" w:rsidP="001038B3">
      <w:pPr>
        <w:jc w:val="both"/>
        <w:rPr>
          <w:sz w:val="24"/>
          <w:szCs w:val="24"/>
        </w:rPr>
      </w:pPr>
      <w:r w:rsidRPr="00421D97">
        <w:rPr>
          <w:b/>
          <w:sz w:val="24"/>
          <w:szCs w:val="24"/>
        </w:rPr>
        <w:t>Техніка безпеки.</w:t>
      </w:r>
      <w:r w:rsidRPr="00421D97">
        <w:rPr>
          <w:sz w:val="24"/>
          <w:szCs w:val="24"/>
        </w:rPr>
        <w:t xml:space="preserve"> 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згідноз інструкцією затвердженої наказом ХНМУ із записом у відповідному журналі.</w:t>
      </w:r>
    </w:p>
    <w:p w:rsidR="00A51866" w:rsidRPr="00421D97" w:rsidRDefault="00A51866" w:rsidP="001038B3">
      <w:pPr>
        <w:jc w:val="both"/>
        <w:rPr>
          <w:rFonts w:eastAsia="Times New Roman"/>
          <w:sz w:val="24"/>
          <w:szCs w:val="24"/>
          <w:lang w:eastAsia="ar-SA"/>
        </w:rPr>
      </w:pPr>
      <w:r w:rsidRPr="00421D97">
        <w:rPr>
          <w:b/>
          <w:sz w:val="24"/>
          <w:szCs w:val="24"/>
        </w:rPr>
        <w:t>Порядок інформування про зміни у силабусі:</w:t>
      </w:r>
      <w:r w:rsidRPr="00421D97">
        <w:rPr>
          <w:sz w:val="24"/>
          <w:szCs w:val="24"/>
        </w:rPr>
        <w:t xml:space="preserve"> необхідні зміни у силабусі затверджуються на </w:t>
      </w:r>
      <w:r w:rsidRPr="00421D97">
        <w:rPr>
          <w:rFonts w:eastAsia="Times New Roman"/>
          <w:sz w:val="24"/>
          <w:szCs w:val="24"/>
          <w:lang w:eastAsia="ar-SA"/>
        </w:rPr>
        <w:t xml:space="preserve">методичній комісії ХНМУ з </w:t>
      </w:r>
      <w:r w:rsidRPr="00421D97">
        <w:rPr>
          <w:sz w:val="24"/>
          <w:szCs w:val="24"/>
        </w:rPr>
        <w:t>професійної підготовки дисциплін терапевтичного профілю</w:t>
      </w:r>
      <w:r w:rsidRPr="00421D97">
        <w:rPr>
          <w:rFonts w:eastAsia="Times New Roman"/>
          <w:sz w:val="24"/>
          <w:szCs w:val="24"/>
          <w:lang w:eastAsia="ar-SA"/>
        </w:rPr>
        <w:t xml:space="preserve"> та оприлюднюються на сайті ХНМУ, сайті кафедри </w:t>
      </w:r>
      <w:r w:rsidR="00996DB7" w:rsidRPr="00421D97">
        <w:rPr>
          <w:rFonts w:eastAsia="Times New Roman"/>
          <w:sz w:val="24"/>
          <w:szCs w:val="24"/>
        </w:rPr>
        <w:t>внутрішньої медицини № 1</w:t>
      </w:r>
      <w:r w:rsidRPr="00421D97">
        <w:rPr>
          <w:rFonts w:eastAsia="Times New Roman"/>
          <w:sz w:val="24"/>
          <w:szCs w:val="24"/>
        </w:rPr>
        <w:t xml:space="preserve"> </w:t>
      </w:r>
      <w:r w:rsidRPr="00421D97">
        <w:rPr>
          <w:rFonts w:eastAsia="Times New Roman"/>
          <w:sz w:val="24"/>
          <w:szCs w:val="24"/>
          <w:lang w:eastAsia="ar-SA"/>
        </w:rPr>
        <w:t>ХНМУ.</w:t>
      </w:r>
    </w:p>
    <w:p w:rsidR="00996DB7" w:rsidRPr="00421D97" w:rsidRDefault="00996DB7" w:rsidP="001038B3">
      <w:pPr>
        <w:jc w:val="both"/>
        <w:rPr>
          <w:rFonts w:eastAsia="Times New Roman"/>
          <w:sz w:val="24"/>
          <w:szCs w:val="24"/>
          <w:lang w:eastAsia="ar-SA"/>
        </w:rPr>
      </w:pPr>
    </w:p>
    <w:p w:rsidR="00996DB7" w:rsidRPr="00421D97" w:rsidRDefault="00996DB7" w:rsidP="001038B3">
      <w:pPr>
        <w:jc w:val="center"/>
        <w:rPr>
          <w:b/>
          <w:sz w:val="24"/>
          <w:szCs w:val="24"/>
        </w:rPr>
      </w:pPr>
      <w:r w:rsidRPr="00421D97">
        <w:rPr>
          <w:b/>
          <w:sz w:val="24"/>
          <w:szCs w:val="24"/>
        </w:rPr>
        <w:t>Політика оцінювання</w:t>
      </w:r>
    </w:p>
    <w:p w:rsidR="00996DB7" w:rsidRPr="00421D97" w:rsidRDefault="00996DB7" w:rsidP="001038B3">
      <w:pPr>
        <w:jc w:val="both"/>
        <w:rPr>
          <w:sz w:val="24"/>
          <w:szCs w:val="24"/>
        </w:rPr>
      </w:pPr>
      <w:r w:rsidRPr="00421D97">
        <w:rPr>
          <w:b/>
          <w:sz w:val="24"/>
          <w:szCs w:val="24"/>
        </w:rPr>
        <w:t>Система оцінювання та вимоги.</w:t>
      </w:r>
      <w:r w:rsidRPr="00421D97">
        <w:rPr>
          <w:sz w:val="24"/>
          <w:szCs w:val="24"/>
        </w:rPr>
        <w:t xml:space="preserve"> </w:t>
      </w:r>
    </w:p>
    <w:p w:rsidR="00996DB7" w:rsidRPr="00421D97" w:rsidRDefault="00996DB7" w:rsidP="001038B3">
      <w:pPr>
        <w:jc w:val="both"/>
        <w:rPr>
          <w:sz w:val="24"/>
          <w:szCs w:val="24"/>
        </w:rPr>
      </w:pPr>
      <w:r w:rsidRPr="00421D97">
        <w:rPr>
          <w:i/>
          <w:sz w:val="24"/>
          <w:szCs w:val="24"/>
        </w:rPr>
        <w:t>Поточна навчальна діяльність</w:t>
      </w:r>
      <w:r w:rsidRPr="00421D97">
        <w:rPr>
          <w:sz w:val="24"/>
          <w:szCs w:val="24"/>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rsidR="00996DB7" w:rsidRPr="00421D97" w:rsidRDefault="00996DB7" w:rsidP="001038B3">
      <w:pPr>
        <w:spacing w:line="240" w:lineRule="exact"/>
        <w:jc w:val="both"/>
        <w:rPr>
          <w:sz w:val="24"/>
          <w:szCs w:val="24"/>
        </w:rPr>
      </w:pPr>
      <w:r w:rsidRPr="00421D97">
        <w:rPr>
          <w:i/>
          <w:sz w:val="24"/>
          <w:szCs w:val="24"/>
        </w:rPr>
        <w:t>Підсумкове заняття</w:t>
      </w:r>
      <w:r w:rsidRPr="00421D97">
        <w:rPr>
          <w:sz w:val="24"/>
          <w:szCs w:val="24"/>
        </w:rPr>
        <w:t xml:space="preserve"> проводиться після логічно завершеної частини дисципліни, що складається з сукупності навчальних елементів навчальної програми, яка поєднує усі види підготовки (теоретичної, практичної і та 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w:t>
      </w:r>
    </w:p>
    <w:p w:rsidR="00996DB7" w:rsidRPr="00421D97" w:rsidRDefault="00996DB7" w:rsidP="001038B3">
      <w:pPr>
        <w:spacing w:line="240" w:lineRule="exact"/>
        <w:jc w:val="both"/>
        <w:rPr>
          <w:sz w:val="24"/>
          <w:szCs w:val="24"/>
        </w:rPr>
      </w:pPr>
      <w:r w:rsidRPr="00421D97">
        <w:rPr>
          <w:sz w:val="24"/>
          <w:szCs w:val="24"/>
        </w:rPr>
        <w:t>Підсумкове заняття проводиться згідно з навчальною програмою протягом семестру за розкладом, під час занять. Прийом підсумкового заняття здійснюється викладачем академічної групи або проводиться обмін суміжних груп між викладачами. Форми проведення підсумкового заняття стандартизовані і включають контроль усіх видів підготовки (теоретичної, практичної, самостійної і т.д.), передбачених навчальною програмою дисципліни:</w:t>
      </w:r>
    </w:p>
    <w:p w:rsidR="00996DB7" w:rsidRPr="00421D97" w:rsidRDefault="00996DB7" w:rsidP="001038B3">
      <w:pPr>
        <w:spacing w:line="240" w:lineRule="exact"/>
        <w:jc w:val="both"/>
        <w:rPr>
          <w:b/>
          <w:sz w:val="24"/>
          <w:szCs w:val="24"/>
        </w:rPr>
      </w:pPr>
      <w:r w:rsidRPr="00421D97">
        <w:rPr>
          <w:b/>
          <w:sz w:val="24"/>
          <w:szCs w:val="24"/>
        </w:rPr>
        <w:t>Оцінювання містить:</w:t>
      </w:r>
    </w:p>
    <w:p w:rsidR="00996DB7" w:rsidRPr="00421D97" w:rsidRDefault="00996DB7" w:rsidP="001038B3">
      <w:pPr>
        <w:spacing w:line="240" w:lineRule="exact"/>
        <w:jc w:val="both"/>
        <w:rPr>
          <w:sz w:val="24"/>
          <w:szCs w:val="24"/>
        </w:rPr>
      </w:pPr>
      <w:r w:rsidRPr="00421D97">
        <w:rPr>
          <w:sz w:val="24"/>
          <w:szCs w:val="24"/>
        </w:rPr>
        <w:t>1. Вирішення пакету тестових завдань за змістом навчального матеріалу у кількості 30 тестів ( відкрита база тестових завдань ЛІІ «Крок-2». Критерій оцінювання – 90,5% вірно вирішених завдань);</w:t>
      </w:r>
    </w:p>
    <w:p w:rsidR="00996DB7" w:rsidRPr="00421D97" w:rsidRDefault="00996DB7" w:rsidP="001038B3">
      <w:pPr>
        <w:spacing w:line="240" w:lineRule="exact"/>
        <w:jc w:val="both"/>
        <w:rPr>
          <w:sz w:val="24"/>
          <w:szCs w:val="24"/>
        </w:rPr>
      </w:pPr>
      <w:r w:rsidRPr="00421D97">
        <w:rPr>
          <w:sz w:val="24"/>
          <w:szCs w:val="24"/>
        </w:rPr>
        <w:t>2. Оцінювання освоєння практичних навичок (критерії оцінювання – «виконав» або «не виконав»);</w:t>
      </w:r>
    </w:p>
    <w:p w:rsidR="00996DB7" w:rsidRPr="00421D97" w:rsidRDefault="00996DB7" w:rsidP="001038B3">
      <w:pPr>
        <w:spacing w:line="240" w:lineRule="exact"/>
        <w:jc w:val="both"/>
        <w:rPr>
          <w:sz w:val="24"/>
          <w:szCs w:val="24"/>
        </w:rPr>
      </w:pPr>
      <w:r w:rsidRPr="00421D97">
        <w:rPr>
          <w:sz w:val="24"/>
          <w:szCs w:val="24"/>
        </w:rPr>
        <w:t>3. Під час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поточну навчальну діяльність.</w:t>
      </w:r>
    </w:p>
    <w:p w:rsidR="00996DB7" w:rsidRPr="00421D97" w:rsidRDefault="00996DB7" w:rsidP="001038B3">
      <w:pPr>
        <w:spacing w:line="240" w:lineRule="exact"/>
        <w:jc w:val="both"/>
        <w:rPr>
          <w:sz w:val="24"/>
          <w:szCs w:val="24"/>
        </w:rPr>
      </w:pPr>
      <w:r w:rsidRPr="00421D97">
        <w:rPr>
          <w:sz w:val="24"/>
          <w:szCs w:val="24"/>
        </w:rPr>
        <w:lastRenderedPageBreak/>
        <w:t>Перерахунок середньої оцінки поточної навчальної діяльності у багатобальну шкалу ЕСТС проводиться відповідно до «Інструкції з оцінювання навчальної діяльності студентів ХНМУ».</w:t>
      </w:r>
    </w:p>
    <w:p w:rsidR="00996DB7" w:rsidRPr="00421D97" w:rsidRDefault="00996DB7" w:rsidP="001038B3">
      <w:pPr>
        <w:spacing w:line="240" w:lineRule="exact"/>
        <w:jc w:val="both"/>
        <w:rPr>
          <w:sz w:val="24"/>
          <w:szCs w:val="24"/>
        </w:rPr>
      </w:pPr>
      <w:r w:rsidRPr="00421D97">
        <w:rPr>
          <w:sz w:val="24"/>
          <w:szCs w:val="24"/>
        </w:rPr>
        <w:t>Мінімальна кількість балів, яку має набрати студент для допуску до іспиту – 70 балів, максимальна кількість балів, яку може набрати студент – 120 балів.</w:t>
      </w:r>
    </w:p>
    <w:p w:rsidR="00996DB7" w:rsidRPr="00421D97" w:rsidRDefault="00996DB7" w:rsidP="001038B3">
      <w:pPr>
        <w:spacing w:line="240" w:lineRule="exact"/>
        <w:jc w:val="both"/>
        <w:rPr>
          <w:sz w:val="24"/>
          <w:szCs w:val="24"/>
        </w:rPr>
      </w:pPr>
      <w:r w:rsidRPr="00421D97">
        <w:rPr>
          <w:i/>
          <w:sz w:val="24"/>
          <w:szCs w:val="24"/>
        </w:rPr>
        <w:t xml:space="preserve">Підсумковий семестровий контроль </w:t>
      </w:r>
      <w:r w:rsidRPr="00421D97">
        <w:rPr>
          <w:sz w:val="24"/>
          <w:szCs w:val="24"/>
        </w:rPr>
        <w:t xml:space="preserve">проводиться після завершення вивчення дисципліни у формі </w:t>
      </w:r>
      <w:r w:rsidRPr="00421D97">
        <w:rPr>
          <w:b/>
          <w:bCs/>
          <w:i/>
          <w:iCs/>
          <w:sz w:val="24"/>
          <w:szCs w:val="24"/>
        </w:rPr>
        <w:t xml:space="preserve">диференційованого заліку </w:t>
      </w:r>
      <w:r w:rsidRPr="00421D97">
        <w:rPr>
          <w:bCs/>
          <w:iCs/>
          <w:sz w:val="24"/>
          <w:szCs w:val="24"/>
        </w:rPr>
        <w:t>викладачем групи на останньому занятті.</w:t>
      </w:r>
    </w:p>
    <w:p w:rsidR="00996DB7" w:rsidRPr="00421D97" w:rsidRDefault="00996DB7" w:rsidP="001038B3">
      <w:pPr>
        <w:spacing w:line="240" w:lineRule="exact"/>
        <w:jc w:val="both"/>
        <w:rPr>
          <w:sz w:val="24"/>
          <w:szCs w:val="24"/>
        </w:rPr>
      </w:pPr>
      <w:r w:rsidRPr="00421D97">
        <w:rPr>
          <w:bCs/>
          <w:iCs/>
          <w:sz w:val="24"/>
          <w:szCs w:val="24"/>
        </w:rPr>
        <w:t>Диференційований залік включає:</w:t>
      </w:r>
    </w:p>
    <w:p w:rsidR="00E36AEC" w:rsidRPr="00421D97" w:rsidRDefault="00E36AEC" w:rsidP="001038B3">
      <w:pPr>
        <w:pStyle w:val="a8"/>
        <w:numPr>
          <w:ilvl w:val="0"/>
          <w:numId w:val="16"/>
        </w:numPr>
        <w:ind w:left="0" w:firstLine="0"/>
        <w:jc w:val="both"/>
        <w:rPr>
          <w:bCs/>
          <w:iCs/>
          <w:sz w:val="24"/>
          <w:szCs w:val="24"/>
        </w:rPr>
      </w:pPr>
      <w:r w:rsidRPr="00421D97">
        <w:rPr>
          <w:bCs/>
          <w:iCs/>
          <w:sz w:val="24"/>
          <w:szCs w:val="24"/>
        </w:rPr>
        <w:t>Вирішення пакету тестових завдань, який включає базові (якірні) тестові завдання у кількості 30 тестів</w:t>
      </w:r>
      <w:r w:rsidRPr="00421D97">
        <w:rPr>
          <w:b/>
          <w:bCs/>
          <w:iCs/>
          <w:sz w:val="24"/>
          <w:szCs w:val="24"/>
        </w:rPr>
        <w:t>.</w:t>
      </w:r>
      <w:r w:rsidRPr="00421D97">
        <w:rPr>
          <w:b/>
          <w:sz w:val="24"/>
          <w:szCs w:val="24"/>
        </w:rPr>
        <w:t xml:space="preserve"> </w:t>
      </w:r>
      <w:r w:rsidRPr="00421D97">
        <w:rPr>
          <w:bCs/>
          <w:iCs/>
          <w:sz w:val="24"/>
          <w:szCs w:val="24"/>
        </w:rPr>
        <w:t>Критерій оцінювання – 95-100% вірно вирішених завдань, «склав - не склав».</w:t>
      </w:r>
    </w:p>
    <w:p w:rsidR="00E36AEC" w:rsidRPr="00421D97" w:rsidRDefault="00E36AEC" w:rsidP="001038B3">
      <w:pPr>
        <w:pStyle w:val="a8"/>
        <w:numPr>
          <w:ilvl w:val="0"/>
          <w:numId w:val="16"/>
        </w:numPr>
        <w:ind w:left="0" w:firstLine="0"/>
        <w:jc w:val="both"/>
        <w:rPr>
          <w:bCs/>
          <w:iCs/>
          <w:sz w:val="24"/>
          <w:szCs w:val="24"/>
        </w:rPr>
      </w:pPr>
      <w:r w:rsidRPr="00421D97">
        <w:rPr>
          <w:bCs/>
          <w:iCs/>
          <w:sz w:val="24"/>
          <w:szCs w:val="24"/>
        </w:rPr>
        <w:t>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w:t>
      </w:r>
    </w:p>
    <w:p w:rsidR="00E36AEC" w:rsidRPr="00421D97" w:rsidRDefault="00E36AEC" w:rsidP="001038B3">
      <w:pPr>
        <w:pStyle w:val="a8"/>
        <w:numPr>
          <w:ilvl w:val="0"/>
          <w:numId w:val="16"/>
        </w:numPr>
        <w:ind w:left="0" w:firstLine="0"/>
        <w:jc w:val="both"/>
        <w:rPr>
          <w:bCs/>
          <w:iCs/>
          <w:sz w:val="24"/>
          <w:szCs w:val="24"/>
        </w:rPr>
      </w:pPr>
      <w:r w:rsidRPr="00421D97">
        <w:rPr>
          <w:sz w:val="24"/>
          <w:szCs w:val="24"/>
        </w:rPr>
        <w:t>Завдання з практичної та професійної підготовки, що відображають уміння та навички під час курації тематичних хворих, оцінювання результатів лабораторних та інструментальних методів досліджень</w:t>
      </w:r>
      <w:r w:rsidRPr="0076483F">
        <w:rPr>
          <w:sz w:val="24"/>
          <w:szCs w:val="24"/>
        </w:rPr>
        <w:t xml:space="preserve"> з метою</w:t>
      </w:r>
      <w:r w:rsidRPr="00421D97">
        <w:rPr>
          <w:sz w:val="24"/>
          <w:szCs w:val="24"/>
        </w:rPr>
        <w:t xml:space="preserve"> діагностики та вибору лікувальної тактики, які визначені в переліках робочих навчальних програм дисциплін (РНПД) та ОКХ спеціальностей.  </w:t>
      </w:r>
    </w:p>
    <w:p w:rsidR="00E36AEC" w:rsidRPr="00421D97" w:rsidRDefault="00E36AEC" w:rsidP="001038B3">
      <w:pPr>
        <w:pStyle w:val="a8"/>
        <w:numPr>
          <w:ilvl w:val="0"/>
          <w:numId w:val="16"/>
        </w:numPr>
        <w:ind w:left="0" w:firstLine="0"/>
        <w:jc w:val="both"/>
        <w:rPr>
          <w:sz w:val="24"/>
          <w:szCs w:val="24"/>
        </w:rPr>
      </w:pPr>
      <w:r w:rsidRPr="00421D97">
        <w:rPr>
          <w:sz w:val="24"/>
          <w:szCs w:val="24"/>
        </w:rPr>
        <w:t>Завдання з діагностики та надання допомоги при невідкладних станах (у межах РНПД та ОКХ спеціальності).</w:t>
      </w:r>
    </w:p>
    <w:p w:rsidR="00E36AEC" w:rsidRPr="00421D97" w:rsidRDefault="00E36AEC" w:rsidP="001038B3">
      <w:pPr>
        <w:pStyle w:val="a8"/>
        <w:numPr>
          <w:ilvl w:val="0"/>
          <w:numId w:val="16"/>
        </w:numPr>
        <w:ind w:left="0" w:firstLine="0"/>
        <w:jc w:val="both"/>
        <w:rPr>
          <w:sz w:val="24"/>
          <w:szCs w:val="24"/>
        </w:rPr>
      </w:pPr>
      <w:r w:rsidRPr="00421D97">
        <w:rPr>
          <w:sz w:val="24"/>
          <w:szCs w:val="24"/>
        </w:rPr>
        <w:t xml:space="preserve">Виконання медичних маніпуляцій за Списком 5 «Галузевих стандартів».  </w:t>
      </w:r>
    </w:p>
    <w:p w:rsidR="00996DB7" w:rsidRPr="00421D97" w:rsidRDefault="00996DB7" w:rsidP="001038B3">
      <w:pPr>
        <w:spacing w:line="240" w:lineRule="exact"/>
        <w:jc w:val="both"/>
        <w:rPr>
          <w:sz w:val="24"/>
          <w:szCs w:val="24"/>
        </w:rPr>
      </w:pPr>
      <w:r w:rsidRPr="00421D97">
        <w:rPr>
          <w:sz w:val="24"/>
          <w:szCs w:val="24"/>
        </w:rPr>
        <w:t xml:space="preserve">Мінімальна позитивна оцінка на іспиті – 50 балів. Максимальна кількість балів – 80 балів. </w:t>
      </w:r>
    </w:p>
    <w:p w:rsidR="00996DB7" w:rsidRPr="00421D97" w:rsidRDefault="00996DB7" w:rsidP="001038B3">
      <w:pPr>
        <w:spacing w:line="240" w:lineRule="exact"/>
        <w:jc w:val="both"/>
        <w:rPr>
          <w:sz w:val="24"/>
          <w:szCs w:val="24"/>
        </w:rPr>
      </w:pPr>
      <w:r w:rsidRPr="00421D97">
        <w:rPr>
          <w:sz w:val="24"/>
          <w:szCs w:val="24"/>
        </w:rPr>
        <w:t>Якщо іспит не складено, встановлюються дати перескладання під час канікул, до початку наступного семестру.</w:t>
      </w:r>
    </w:p>
    <w:p w:rsidR="00996DB7" w:rsidRPr="00421D97" w:rsidRDefault="00996DB7" w:rsidP="001038B3">
      <w:pPr>
        <w:jc w:val="both"/>
        <w:rPr>
          <w:sz w:val="24"/>
          <w:szCs w:val="24"/>
        </w:rPr>
      </w:pPr>
      <w:r w:rsidRPr="00421D97">
        <w:rPr>
          <w:b/>
          <w:sz w:val="24"/>
          <w:szCs w:val="24"/>
        </w:rPr>
        <w:t xml:space="preserve">Ліквідація академічної заборгованості </w:t>
      </w:r>
      <w:r w:rsidRPr="00421D97">
        <w:rPr>
          <w:sz w:val="24"/>
          <w:szCs w:val="24"/>
        </w:rPr>
        <w:t>(відпрацювання). Відпрацювання проводяться згідно з розкладом (щоденно та по суботнім дням) в очній або дистанційній формі, протягом 30 діб з дати пропуску безкоштовно; після 30 днів - платно або безкоштовно за дозволом декана.</w:t>
      </w:r>
    </w:p>
    <w:p w:rsidR="00FC3927" w:rsidRDefault="00FC3927" w:rsidP="001038B3">
      <w:pPr>
        <w:rPr>
          <w:b/>
          <w:color w:val="000000"/>
          <w:sz w:val="24"/>
          <w:szCs w:val="24"/>
          <w:lang w:bidi="uk-UA"/>
        </w:rPr>
      </w:pPr>
    </w:p>
    <w:p w:rsidR="00996DB7" w:rsidRPr="00421D97" w:rsidRDefault="00996DB7" w:rsidP="001038B3">
      <w:pPr>
        <w:rPr>
          <w:b/>
          <w:sz w:val="24"/>
          <w:szCs w:val="24"/>
        </w:rPr>
      </w:pPr>
      <w:r w:rsidRPr="00421D97">
        <w:rPr>
          <w:b/>
          <w:color w:val="000000"/>
          <w:sz w:val="24"/>
          <w:szCs w:val="24"/>
          <w:lang w:bidi="uk-UA"/>
        </w:rPr>
        <w:t>Контрольні питання, завдання до самостійної роботи</w:t>
      </w:r>
    </w:p>
    <w:p w:rsidR="00996DB7" w:rsidRPr="00421D97" w:rsidRDefault="00996DB7" w:rsidP="001038B3">
      <w:pPr>
        <w:jc w:val="both"/>
        <w:rPr>
          <w:b/>
          <w:sz w:val="24"/>
          <w:szCs w:val="24"/>
        </w:rPr>
      </w:pPr>
    </w:p>
    <w:p w:rsidR="00064C70" w:rsidRPr="00421D97" w:rsidRDefault="00064C70" w:rsidP="001038B3">
      <w:pPr>
        <w:pStyle w:val="FR1"/>
        <w:spacing w:line="240" w:lineRule="auto"/>
        <w:ind w:left="360"/>
        <w:rPr>
          <w:bCs/>
          <w:sz w:val="24"/>
        </w:rPr>
      </w:pPr>
      <w:r w:rsidRPr="00421D97">
        <w:rPr>
          <w:bCs/>
          <w:spacing w:val="-4"/>
          <w:sz w:val="24"/>
        </w:rPr>
        <w:t xml:space="preserve">Перелік  теоретичних питань для підготовки </w:t>
      </w:r>
      <w:r w:rsidRPr="00421D97">
        <w:rPr>
          <w:bCs/>
          <w:spacing w:val="-3"/>
          <w:sz w:val="24"/>
        </w:rPr>
        <w:t xml:space="preserve">до </w:t>
      </w:r>
      <w:r w:rsidRPr="00421D97">
        <w:rPr>
          <w:sz w:val="24"/>
        </w:rPr>
        <w:t>диференційованого заліку</w:t>
      </w:r>
    </w:p>
    <w:p w:rsidR="001149D8" w:rsidRPr="00421D97"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Ведення пацієнта зі схудненням: алгоритми та стандарти діагностики і лікування.</w:t>
      </w:r>
    </w:p>
    <w:p w:rsidR="001149D8" w:rsidRPr="00421D97"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 xml:space="preserve">Ведення пацієнта з </w:t>
      </w:r>
      <w:r w:rsidR="00C02A08" w:rsidRPr="00421D97">
        <w:rPr>
          <w:rFonts w:eastAsia="MS Mincho"/>
          <w:sz w:val="24"/>
          <w:szCs w:val="24"/>
        </w:rPr>
        <w:t>дисфагією та</w:t>
      </w:r>
      <w:r w:rsidRPr="00421D97">
        <w:rPr>
          <w:rFonts w:eastAsia="MS Mincho"/>
          <w:sz w:val="24"/>
          <w:szCs w:val="24"/>
        </w:rPr>
        <w:t xml:space="preserve"> пе</w:t>
      </w:r>
      <w:r w:rsidR="00C02A08" w:rsidRPr="00421D97">
        <w:rPr>
          <w:rFonts w:eastAsia="MS Mincho"/>
          <w:sz w:val="24"/>
          <w:szCs w:val="24"/>
        </w:rPr>
        <w:t>чією</w:t>
      </w:r>
      <w:r w:rsidRPr="00421D97">
        <w:rPr>
          <w:rFonts w:eastAsia="MS Mincho"/>
          <w:sz w:val="24"/>
          <w:szCs w:val="24"/>
        </w:rPr>
        <w:t>: алгоритми та стандарти діагностики і лікування.</w:t>
      </w:r>
    </w:p>
    <w:p w:rsidR="00FF6D7E" w:rsidRPr="00421D97" w:rsidRDefault="00FF6D7E"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Ведення пацієнта з диспепсією: алгоритми та стандарти діагностики і лікування.</w:t>
      </w:r>
    </w:p>
    <w:p w:rsidR="001149D8" w:rsidRPr="00421D97"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Ведення пацієнта з болем у животі: алгоритми та стандарти діагностики і лікування.</w:t>
      </w:r>
    </w:p>
    <w:p w:rsidR="001149D8" w:rsidRPr="00421D97"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Ведення пацієнта з діареєю: алгоритми та стандарти діагностики і лікування.</w:t>
      </w:r>
    </w:p>
    <w:p w:rsidR="001149D8" w:rsidRPr="00421D97"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Ведення пацієнта з закрепами: алгоритми та стандарти діагностики і лікування.</w:t>
      </w:r>
    </w:p>
    <w:p w:rsidR="001149D8" w:rsidRPr="00421D97"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 xml:space="preserve">Стандарти діагностики та невідкладного лікування хворих з меленою та гематемезісом на догоспітальному та госпітальному етапах. </w:t>
      </w:r>
    </w:p>
    <w:p w:rsidR="001149D8" w:rsidRPr="00421D97"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Ведення пацієнта з жовтяницею: алгоритми та стандарти діагностики і лікування.</w:t>
      </w:r>
    </w:p>
    <w:p w:rsidR="003263E1"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421D97">
        <w:rPr>
          <w:rFonts w:eastAsia="MS Mincho"/>
          <w:sz w:val="24"/>
          <w:szCs w:val="24"/>
        </w:rPr>
        <w:t>Ведення пацієнта з гепатомегалією та гепатолієнальним синдромом: алгоритми та стандарти діагностики і лікування.</w:t>
      </w:r>
    </w:p>
    <w:p w:rsidR="001149D8" w:rsidRPr="003263E1" w:rsidRDefault="001149D8" w:rsidP="001038B3">
      <w:pPr>
        <w:widowControl/>
        <w:numPr>
          <w:ilvl w:val="0"/>
          <w:numId w:val="13"/>
        </w:numPr>
        <w:shd w:val="clear" w:color="auto" w:fill="FFFFFF"/>
        <w:tabs>
          <w:tab w:val="clear" w:pos="720"/>
          <w:tab w:val="num" w:pos="0"/>
        </w:tabs>
        <w:suppressAutoHyphens/>
        <w:autoSpaceDE/>
        <w:autoSpaceDN/>
        <w:ind w:left="0" w:firstLine="0"/>
        <w:jc w:val="both"/>
        <w:rPr>
          <w:rFonts w:eastAsia="MS Mincho"/>
          <w:sz w:val="24"/>
          <w:szCs w:val="24"/>
        </w:rPr>
      </w:pPr>
      <w:r w:rsidRPr="003263E1">
        <w:rPr>
          <w:rFonts w:eastAsia="MS Mincho"/>
          <w:sz w:val="24"/>
          <w:szCs w:val="24"/>
        </w:rPr>
        <w:t>Ведення пацієнта з портальною гіпертензією та асцитом: алгоритми та стандарти діагностики і лікування.</w:t>
      </w:r>
    </w:p>
    <w:p w:rsidR="001149D8" w:rsidRPr="00421D97" w:rsidRDefault="001149D8" w:rsidP="001038B3">
      <w:pPr>
        <w:widowControl/>
        <w:numPr>
          <w:ilvl w:val="0"/>
          <w:numId w:val="13"/>
        </w:numPr>
        <w:shd w:val="clear" w:color="auto" w:fill="FFFFFF"/>
        <w:tabs>
          <w:tab w:val="clear" w:pos="720"/>
          <w:tab w:val="num" w:pos="0"/>
        </w:tabs>
        <w:suppressAutoHyphens/>
        <w:autoSpaceDE/>
        <w:autoSpaceDN/>
        <w:spacing w:line="200" w:lineRule="atLeast"/>
        <w:ind w:left="0" w:firstLine="0"/>
        <w:jc w:val="both"/>
        <w:rPr>
          <w:sz w:val="24"/>
          <w:szCs w:val="24"/>
        </w:rPr>
      </w:pPr>
      <w:r w:rsidRPr="00421D97">
        <w:rPr>
          <w:rFonts w:eastAsia="MS Mincho"/>
          <w:sz w:val="24"/>
          <w:szCs w:val="24"/>
        </w:rPr>
        <w:t>Стандарти діагностики та невідкладного лікування хворих з гострою печінковою енцефалопатією на догоспітальному та госпітальному етапах.</w:t>
      </w:r>
    </w:p>
    <w:p w:rsidR="00064C70" w:rsidRPr="00421D97" w:rsidRDefault="00064C70" w:rsidP="001038B3">
      <w:pPr>
        <w:jc w:val="center"/>
        <w:rPr>
          <w:b/>
          <w:bCs/>
          <w:iCs/>
          <w:sz w:val="24"/>
          <w:szCs w:val="24"/>
        </w:rPr>
      </w:pPr>
    </w:p>
    <w:p w:rsidR="00064C70" w:rsidRPr="00421D97" w:rsidRDefault="00064C70" w:rsidP="001038B3">
      <w:pPr>
        <w:pStyle w:val="a4"/>
        <w:spacing w:after="0"/>
        <w:jc w:val="center"/>
        <w:rPr>
          <w:rFonts w:eastAsia="MS Mincho"/>
          <w:b/>
          <w:bCs/>
          <w:sz w:val="24"/>
          <w:szCs w:val="24"/>
        </w:rPr>
      </w:pPr>
      <w:r w:rsidRPr="00421D97">
        <w:rPr>
          <w:rFonts w:eastAsia="MS Mincho"/>
          <w:b/>
          <w:bCs/>
          <w:sz w:val="24"/>
          <w:szCs w:val="24"/>
        </w:rPr>
        <w:t>Перелік практичних робіт та завдань для диференційованого заліку</w:t>
      </w:r>
    </w:p>
    <w:p w:rsidR="00064C70" w:rsidRPr="00421D97" w:rsidRDefault="00064C70" w:rsidP="001038B3">
      <w:pPr>
        <w:widowControl/>
        <w:numPr>
          <w:ilvl w:val="0"/>
          <w:numId w:val="25"/>
        </w:numPr>
        <w:shd w:val="clear" w:color="auto" w:fill="FFFFFF"/>
        <w:tabs>
          <w:tab w:val="left" w:pos="0"/>
          <w:tab w:val="left" w:pos="426"/>
        </w:tabs>
        <w:suppressAutoHyphens/>
        <w:autoSpaceDE/>
        <w:autoSpaceDN/>
        <w:ind w:left="0" w:firstLine="0"/>
        <w:jc w:val="both"/>
        <w:rPr>
          <w:rFonts w:eastAsia="MS Mincho"/>
          <w:sz w:val="24"/>
          <w:szCs w:val="24"/>
        </w:rPr>
      </w:pPr>
      <w:r w:rsidRPr="00421D97">
        <w:rPr>
          <w:rFonts w:eastAsia="MS Mincho"/>
          <w:sz w:val="24"/>
          <w:szCs w:val="24"/>
        </w:rPr>
        <w:t>Робота з хворим</w:t>
      </w:r>
    </w:p>
    <w:p w:rsidR="00064C70" w:rsidRPr="00421D97" w:rsidRDefault="00064C70" w:rsidP="001038B3">
      <w:pPr>
        <w:widowControl/>
        <w:numPr>
          <w:ilvl w:val="0"/>
          <w:numId w:val="26"/>
        </w:numPr>
        <w:shd w:val="clear" w:color="auto" w:fill="FFFFFF"/>
        <w:tabs>
          <w:tab w:val="left" w:pos="0"/>
          <w:tab w:val="left" w:pos="426"/>
        </w:tabs>
        <w:suppressAutoHyphens/>
        <w:autoSpaceDE/>
        <w:autoSpaceDN/>
        <w:ind w:left="0" w:firstLine="0"/>
        <w:jc w:val="both"/>
        <w:rPr>
          <w:rFonts w:eastAsia="MS Mincho"/>
          <w:sz w:val="24"/>
          <w:szCs w:val="24"/>
        </w:rPr>
      </w:pPr>
      <w:r w:rsidRPr="00421D97">
        <w:rPr>
          <w:rFonts w:eastAsia="MS Mincho"/>
          <w:sz w:val="24"/>
          <w:szCs w:val="24"/>
        </w:rPr>
        <w:t>Збір скарг, анамнезу хвороби, анамнезу життя;</w:t>
      </w:r>
    </w:p>
    <w:p w:rsidR="00064C70" w:rsidRPr="00421D97" w:rsidRDefault="00064C70" w:rsidP="001038B3">
      <w:pPr>
        <w:widowControl/>
        <w:numPr>
          <w:ilvl w:val="0"/>
          <w:numId w:val="26"/>
        </w:numPr>
        <w:shd w:val="clear" w:color="auto" w:fill="FFFFFF"/>
        <w:tabs>
          <w:tab w:val="left" w:pos="0"/>
          <w:tab w:val="left" w:pos="426"/>
        </w:tabs>
        <w:suppressAutoHyphens/>
        <w:autoSpaceDE/>
        <w:autoSpaceDN/>
        <w:ind w:left="0" w:firstLine="0"/>
        <w:jc w:val="both"/>
        <w:rPr>
          <w:rFonts w:eastAsia="MS Mincho"/>
          <w:sz w:val="24"/>
          <w:szCs w:val="24"/>
        </w:rPr>
      </w:pPr>
      <w:r w:rsidRPr="00421D97">
        <w:rPr>
          <w:rFonts w:eastAsia="MS Mincho"/>
          <w:sz w:val="24"/>
          <w:szCs w:val="24"/>
        </w:rPr>
        <w:lastRenderedPageBreak/>
        <w:t>Збір інформації про загальний стан пацієнта (свідомість, конституція, вгодованість) та оцінка зовнішнього вигляду (огляд шкіри, підшкірного жирового шару, пальпація лімфатичних вузлів, щитоподібної та молочної залоз), обстеження стану кістково-м’язової системи, суглобів;</w:t>
      </w:r>
    </w:p>
    <w:p w:rsidR="00064C70" w:rsidRPr="00421D97" w:rsidRDefault="00064C70" w:rsidP="001038B3">
      <w:pPr>
        <w:widowControl/>
        <w:numPr>
          <w:ilvl w:val="0"/>
          <w:numId w:val="26"/>
        </w:numPr>
        <w:shd w:val="clear" w:color="auto" w:fill="FFFFFF"/>
        <w:tabs>
          <w:tab w:val="left" w:pos="0"/>
          <w:tab w:val="left" w:pos="426"/>
        </w:tabs>
        <w:suppressAutoHyphens/>
        <w:autoSpaceDE/>
        <w:autoSpaceDN/>
        <w:ind w:left="0" w:firstLine="0"/>
        <w:jc w:val="both"/>
        <w:rPr>
          <w:rFonts w:eastAsia="MS Mincho"/>
          <w:sz w:val="24"/>
          <w:szCs w:val="24"/>
        </w:rPr>
      </w:pPr>
      <w:r w:rsidRPr="00421D97">
        <w:rPr>
          <w:rFonts w:eastAsia="MS Mincho"/>
          <w:sz w:val="24"/>
          <w:szCs w:val="24"/>
        </w:rPr>
        <w:t>Обстеження органів дихання (огляд грудної клітки, пальпація грудної клітки, перкусія та аускультація легень);</w:t>
      </w:r>
    </w:p>
    <w:p w:rsidR="00064C70" w:rsidRPr="00421D97" w:rsidRDefault="00064C70" w:rsidP="001038B3">
      <w:pPr>
        <w:widowControl/>
        <w:numPr>
          <w:ilvl w:val="0"/>
          <w:numId w:val="26"/>
        </w:numPr>
        <w:shd w:val="clear" w:color="auto" w:fill="FFFFFF"/>
        <w:tabs>
          <w:tab w:val="left" w:pos="0"/>
          <w:tab w:val="left" w:pos="426"/>
        </w:tabs>
        <w:suppressAutoHyphens/>
        <w:autoSpaceDE/>
        <w:autoSpaceDN/>
        <w:ind w:left="0" w:firstLine="0"/>
        <w:jc w:val="both"/>
        <w:rPr>
          <w:rFonts w:eastAsia="MS Mincho"/>
          <w:sz w:val="24"/>
          <w:szCs w:val="24"/>
        </w:rPr>
      </w:pPr>
      <w:r w:rsidRPr="00421D97">
        <w:rPr>
          <w:rFonts w:eastAsia="MS Mincho"/>
          <w:sz w:val="24"/>
          <w:szCs w:val="24"/>
        </w:rPr>
        <w:t>Обстеження системи органів кровообігу (огляд і пальпація ділянки серця та судин, перкусія меж серця і аускультація серця та судин);</w:t>
      </w:r>
    </w:p>
    <w:p w:rsidR="00064C70" w:rsidRPr="00421D97" w:rsidRDefault="00064C70" w:rsidP="001038B3">
      <w:pPr>
        <w:widowControl/>
        <w:numPr>
          <w:ilvl w:val="0"/>
          <w:numId w:val="26"/>
        </w:numPr>
        <w:shd w:val="clear" w:color="auto" w:fill="FFFFFF"/>
        <w:tabs>
          <w:tab w:val="left" w:pos="0"/>
          <w:tab w:val="left" w:pos="426"/>
        </w:tabs>
        <w:suppressAutoHyphens/>
        <w:autoSpaceDE/>
        <w:autoSpaceDN/>
        <w:ind w:left="0" w:firstLine="0"/>
        <w:jc w:val="both"/>
        <w:rPr>
          <w:rFonts w:eastAsia="MS Mincho"/>
          <w:sz w:val="24"/>
          <w:szCs w:val="24"/>
        </w:rPr>
      </w:pPr>
      <w:r w:rsidRPr="00421D97">
        <w:rPr>
          <w:rFonts w:eastAsia="MS Mincho"/>
          <w:sz w:val="24"/>
          <w:szCs w:val="24"/>
        </w:rPr>
        <w:t>Обстеження органів травлення (огляд, перкусія, поверхнева і глибока пальпація);</w:t>
      </w:r>
    </w:p>
    <w:p w:rsidR="00064C70" w:rsidRPr="00421D97" w:rsidRDefault="00064C70" w:rsidP="001038B3">
      <w:pPr>
        <w:widowControl/>
        <w:numPr>
          <w:ilvl w:val="0"/>
          <w:numId w:val="26"/>
        </w:numPr>
        <w:shd w:val="clear" w:color="auto" w:fill="FFFFFF"/>
        <w:tabs>
          <w:tab w:val="left" w:pos="0"/>
          <w:tab w:val="left" w:pos="426"/>
        </w:tabs>
        <w:suppressAutoHyphens/>
        <w:autoSpaceDE/>
        <w:autoSpaceDN/>
        <w:ind w:left="0" w:firstLine="0"/>
        <w:jc w:val="both"/>
        <w:rPr>
          <w:rFonts w:eastAsia="MS Mincho"/>
          <w:sz w:val="24"/>
          <w:szCs w:val="24"/>
        </w:rPr>
      </w:pPr>
      <w:r w:rsidRPr="00421D97">
        <w:rPr>
          <w:rFonts w:eastAsia="MS Mincho"/>
          <w:sz w:val="24"/>
          <w:szCs w:val="24"/>
        </w:rPr>
        <w:t>Обстеження кістково-м’язової системи (огляд, пальпація, визначення об’єму рухів);</w:t>
      </w:r>
    </w:p>
    <w:p w:rsidR="00064C70" w:rsidRPr="00421D97" w:rsidRDefault="00064C70" w:rsidP="001038B3">
      <w:pPr>
        <w:widowControl/>
        <w:numPr>
          <w:ilvl w:val="0"/>
          <w:numId w:val="26"/>
        </w:numPr>
        <w:shd w:val="clear" w:color="auto" w:fill="FFFFFF"/>
        <w:tabs>
          <w:tab w:val="left" w:pos="0"/>
          <w:tab w:val="left" w:pos="426"/>
        </w:tabs>
        <w:suppressAutoHyphens/>
        <w:autoSpaceDE/>
        <w:autoSpaceDN/>
        <w:ind w:left="0" w:firstLine="0"/>
        <w:jc w:val="both"/>
        <w:rPr>
          <w:rFonts w:eastAsia="MS Mincho"/>
          <w:sz w:val="24"/>
          <w:szCs w:val="24"/>
        </w:rPr>
      </w:pPr>
      <w:r w:rsidRPr="00421D97">
        <w:rPr>
          <w:rFonts w:eastAsia="MS Mincho"/>
          <w:sz w:val="24"/>
          <w:szCs w:val="24"/>
        </w:rPr>
        <w:t>Обстеження сечовидільної системи (огляд поперекової ділянки, пальпація нирок).</w:t>
      </w:r>
    </w:p>
    <w:p w:rsidR="00064C70" w:rsidRPr="00421D97" w:rsidRDefault="00064C70" w:rsidP="001038B3">
      <w:pPr>
        <w:pStyle w:val="a8"/>
        <w:widowControl/>
        <w:numPr>
          <w:ilvl w:val="0"/>
          <w:numId w:val="25"/>
        </w:numPr>
        <w:shd w:val="clear" w:color="auto" w:fill="FFFFFF"/>
        <w:tabs>
          <w:tab w:val="left" w:pos="0"/>
          <w:tab w:val="left" w:pos="426"/>
        </w:tabs>
        <w:suppressAutoHyphens/>
        <w:autoSpaceDE/>
        <w:autoSpaceDN/>
        <w:ind w:left="0" w:firstLine="0"/>
        <w:contextualSpacing w:val="0"/>
        <w:jc w:val="both"/>
        <w:rPr>
          <w:rFonts w:eastAsia="MS Mincho"/>
          <w:sz w:val="24"/>
          <w:szCs w:val="24"/>
        </w:rPr>
      </w:pPr>
      <w:r w:rsidRPr="00421D97">
        <w:rPr>
          <w:rFonts w:eastAsia="MS Mincho"/>
          <w:sz w:val="24"/>
          <w:szCs w:val="24"/>
        </w:rPr>
        <w:t xml:space="preserve"> Виділити провідний клінічний симптом або синдром (Список 1)</w:t>
      </w:r>
    </w:p>
    <w:p w:rsidR="00064C70" w:rsidRPr="00421D97" w:rsidRDefault="00064C70" w:rsidP="001038B3">
      <w:pPr>
        <w:pStyle w:val="a8"/>
        <w:widowControl/>
        <w:numPr>
          <w:ilvl w:val="0"/>
          <w:numId w:val="29"/>
        </w:numPr>
        <w:shd w:val="clear" w:color="auto" w:fill="FFFFFF"/>
        <w:tabs>
          <w:tab w:val="left" w:pos="0"/>
          <w:tab w:val="left" w:pos="426"/>
        </w:tabs>
        <w:suppressAutoHyphens/>
        <w:autoSpaceDE/>
        <w:autoSpaceDN/>
        <w:ind w:left="0" w:firstLine="0"/>
        <w:contextualSpacing w:val="0"/>
        <w:jc w:val="both"/>
        <w:rPr>
          <w:rFonts w:eastAsia="MS Mincho"/>
          <w:sz w:val="24"/>
          <w:szCs w:val="24"/>
        </w:rPr>
      </w:pPr>
      <w:r w:rsidRPr="00421D97">
        <w:rPr>
          <w:rFonts w:eastAsia="MS Mincho"/>
          <w:sz w:val="24"/>
          <w:szCs w:val="24"/>
        </w:rPr>
        <w:t>Поставити вірогідний (попередній) або синдромальний діагноз захворювання (Список 2).</w:t>
      </w:r>
    </w:p>
    <w:p w:rsidR="00064C70" w:rsidRPr="00421D97" w:rsidRDefault="00064C70" w:rsidP="001038B3">
      <w:pPr>
        <w:pStyle w:val="a8"/>
        <w:widowControl/>
        <w:numPr>
          <w:ilvl w:val="0"/>
          <w:numId w:val="29"/>
        </w:numPr>
        <w:shd w:val="clear" w:color="auto" w:fill="FFFFFF"/>
        <w:tabs>
          <w:tab w:val="left" w:pos="0"/>
          <w:tab w:val="left" w:pos="426"/>
        </w:tabs>
        <w:suppressAutoHyphens/>
        <w:autoSpaceDE/>
        <w:autoSpaceDN/>
        <w:ind w:left="0" w:firstLine="0"/>
        <w:contextualSpacing w:val="0"/>
        <w:jc w:val="both"/>
        <w:rPr>
          <w:bCs/>
          <w:sz w:val="24"/>
          <w:szCs w:val="24"/>
        </w:rPr>
      </w:pPr>
      <w:r w:rsidRPr="00421D97">
        <w:rPr>
          <w:rFonts w:eastAsia="MS Mincho"/>
          <w:sz w:val="24"/>
          <w:szCs w:val="24"/>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rsidR="00064C70" w:rsidRPr="00421D97" w:rsidRDefault="00064C70" w:rsidP="001038B3">
      <w:pPr>
        <w:widowControl/>
        <w:numPr>
          <w:ilvl w:val="0"/>
          <w:numId w:val="29"/>
        </w:numPr>
        <w:tabs>
          <w:tab w:val="left" w:pos="0"/>
          <w:tab w:val="left" w:pos="426"/>
        </w:tabs>
        <w:suppressAutoHyphens/>
        <w:autoSpaceDE/>
        <w:autoSpaceDN/>
        <w:ind w:left="0" w:firstLine="0"/>
        <w:jc w:val="both"/>
        <w:rPr>
          <w:rFonts w:eastAsia="MS Mincho"/>
          <w:sz w:val="24"/>
          <w:szCs w:val="24"/>
        </w:rPr>
      </w:pPr>
      <w:r w:rsidRPr="00421D97">
        <w:rPr>
          <w:bCs/>
          <w:sz w:val="24"/>
          <w:szCs w:val="24"/>
        </w:rPr>
        <w:t>Скласти план обстеження і обґрунтувати застосування кожного неінвазивного та інвазивного методу діагностики, що застосовують у клініці внутрішньої медицини.</w:t>
      </w:r>
    </w:p>
    <w:p w:rsidR="00064C70" w:rsidRPr="00421D97" w:rsidRDefault="00064C70" w:rsidP="001038B3">
      <w:pPr>
        <w:pStyle w:val="a8"/>
        <w:widowControl/>
        <w:numPr>
          <w:ilvl w:val="0"/>
          <w:numId w:val="29"/>
        </w:numPr>
        <w:shd w:val="clear" w:color="auto" w:fill="FFFFFF"/>
        <w:tabs>
          <w:tab w:val="left" w:pos="0"/>
          <w:tab w:val="left" w:pos="426"/>
        </w:tabs>
        <w:suppressAutoHyphens/>
        <w:autoSpaceDE/>
        <w:autoSpaceDN/>
        <w:ind w:left="0" w:firstLine="0"/>
        <w:contextualSpacing w:val="0"/>
        <w:jc w:val="both"/>
        <w:rPr>
          <w:rFonts w:eastAsia="MS Mincho"/>
          <w:sz w:val="24"/>
          <w:szCs w:val="24"/>
        </w:rPr>
      </w:pPr>
      <w:r w:rsidRPr="00421D97">
        <w:rPr>
          <w:rFonts w:eastAsia="MS Mincho"/>
          <w:sz w:val="24"/>
          <w:szCs w:val="24"/>
        </w:rPr>
        <w:t>Інтерпретувати результати лабораторних та інструментальних досліджень (Список 4)</w:t>
      </w:r>
    </w:p>
    <w:p w:rsidR="00064C70" w:rsidRPr="00421D97" w:rsidRDefault="00064C70" w:rsidP="001038B3">
      <w:pPr>
        <w:pStyle w:val="a8"/>
        <w:widowControl/>
        <w:numPr>
          <w:ilvl w:val="0"/>
          <w:numId w:val="29"/>
        </w:numPr>
        <w:shd w:val="clear" w:color="auto" w:fill="FFFFFF"/>
        <w:tabs>
          <w:tab w:val="left" w:pos="0"/>
          <w:tab w:val="left" w:pos="426"/>
        </w:tabs>
        <w:suppressAutoHyphens/>
        <w:autoSpaceDE/>
        <w:autoSpaceDN/>
        <w:ind w:left="0" w:firstLine="0"/>
        <w:contextualSpacing w:val="0"/>
        <w:jc w:val="both"/>
        <w:rPr>
          <w:rFonts w:eastAsia="MS Mincho"/>
          <w:sz w:val="24"/>
          <w:szCs w:val="24"/>
        </w:rPr>
      </w:pPr>
      <w:r w:rsidRPr="00421D97">
        <w:rPr>
          <w:rFonts w:eastAsia="MS Mincho"/>
          <w:sz w:val="24"/>
          <w:szCs w:val="24"/>
        </w:rPr>
        <w:t>Здійснювати диференціальну діагностику при основних симптомах і синдромах (Список 1).</w:t>
      </w:r>
    </w:p>
    <w:p w:rsidR="00064C70" w:rsidRPr="00421D97" w:rsidRDefault="00064C70" w:rsidP="001038B3">
      <w:pPr>
        <w:pStyle w:val="a8"/>
        <w:widowControl/>
        <w:numPr>
          <w:ilvl w:val="0"/>
          <w:numId w:val="29"/>
        </w:numPr>
        <w:shd w:val="clear" w:color="auto" w:fill="FFFFFF"/>
        <w:tabs>
          <w:tab w:val="left" w:pos="0"/>
          <w:tab w:val="left" w:pos="426"/>
        </w:tabs>
        <w:suppressAutoHyphens/>
        <w:autoSpaceDE/>
        <w:autoSpaceDN/>
        <w:ind w:left="0" w:firstLine="0"/>
        <w:contextualSpacing w:val="0"/>
        <w:jc w:val="both"/>
        <w:rPr>
          <w:rFonts w:eastAsia="MS Mincho"/>
          <w:sz w:val="24"/>
          <w:szCs w:val="24"/>
        </w:rPr>
      </w:pPr>
      <w:r w:rsidRPr="00421D97">
        <w:rPr>
          <w:rFonts w:eastAsia="MS Mincho"/>
          <w:sz w:val="24"/>
          <w:szCs w:val="24"/>
        </w:rPr>
        <w:t>Поставити клінічний діагноз (Список 2).</w:t>
      </w:r>
    </w:p>
    <w:p w:rsidR="00064C70" w:rsidRPr="00421D97" w:rsidRDefault="00064C70" w:rsidP="001038B3">
      <w:pPr>
        <w:pStyle w:val="a8"/>
        <w:widowControl/>
        <w:numPr>
          <w:ilvl w:val="0"/>
          <w:numId w:val="27"/>
        </w:numPr>
        <w:shd w:val="clear" w:color="auto" w:fill="FFFFFF"/>
        <w:tabs>
          <w:tab w:val="left" w:pos="0"/>
          <w:tab w:val="left" w:pos="426"/>
        </w:tabs>
        <w:suppressAutoHyphens/>
        <w:autoSpaceDE/>
        <w:autoSpaceDN/>
        <w:ind w:left="0" w:firstLine="0"/>
        <w:contextualSpacing w:val="0"/>
        <w:jc w:val="both"/>
        <w:rPr>
          <w:rFonts w:eastAsia="MS Mincho"/>
          <w:sz w:val="24"/>
          <w:szCs w:val="24"/>
        </w:rPr>
      </w:pPr>
      <w:r w:rsidRPr="00421D97">
        <w:rPr>
          <w:rFonts w:eastAsia="MS Mincho"/>
          <w:sz w:val="24"/>
          <w:szCs w:val="24"/>
        </w:rPr>
        <w:t>Визначати принципи та характер лікування (консервативне, оперативне) захворювання (Список 2).</w:t>
      </w:r>
    </w:p>
    <w:p w:rsidR="00064C70" w:rsidRPr="00421D97" w:rsidRDefault="00064C70" w:rsidP="001038B3">
      <w:pPr>
        <w:pStyle w:val="a8"/>
        <w:widowControl/>
        <w:numPr>
          <w:ilvl w:val="0"/>
          <w:numId w:val="27"/>
        </w:numPr>
        <w:shd w:val="clear" w:color="auto" w:fill="FFFFFF"/>
        <w:tabs>
          <w:tab w:val="left" w:pos="0"/>
          <w:tab w:val="left" w:pos="426"/>
        </w:tabs>
        <w:suppressAutoHyphens/>
        <w:autoSpaceDE/>
        <w:autoSpaceDN/>
        <w:ind w:left="0" w:firstLine="0"/>
        <w:contextualSpacing w:val="0"/>
        <w:jc w:val="both"/>
        <w:rPr>
          <w:rFonts w:eastAsia="MS Mincho"/>
          <w:sz w:val="24"/>
          <w:szCs w:val="24"/>
        </w:rPr>
      </w:pPr>
      <w:r w:rsidRPr="00421D97">
        <w:rPr>
          <w:rFonts w:eastAsia="MS Mincho"/>
          <w:sz w:val="24"/>
          <w:szCs w:val="24"/>
        </w:rPr>
        <w:t>Визначити необхідний режим та дієту хворого з основними захворюваннями в клініці внутрішньої медицини (Список 2).</w:t>
      </w:r>
    </w:p>
    <w:p w:rsidR="00064C70" w:rsidRPr="00421D97" w:rsidRDefault="00064C70" w:rsidP="001038B3">
      <w:pPr>
        <w:pStyle w:val="a4"/>
        <w:widowControl/>
        <w:numPr>
          <w:ilvl w:val="0"/>
          <w:numId w:val="27"/>
        </w:numPr>
        <w:tabs>
          <w:tab w:val="left" w:pos="0"/>
          <w:tab w:val="left" w:pos="426"/>
        </w:tabs>
        <w:suppressAutoHyphens/>
        <w:autoSpaceDE/>
        <w:autoSpaceDN/>
        <w:spacing w:after="0"/>
        <w:ind w:left="0" w:firstLine="0"/>
        <w:jc w:val="both"/>
        <w:rPr>
          <w:rFonts w:eastAsia="MS Mincho"/>
          <w:b/>
          <w:sz w:val="24"/>
          <w:szCs w:val="24"/>
        </w:rPr>
      </w:pPr>
      <w:r w:rsidRPr="00421D97">
        <w:rPr>
          <w:sz w:val="24"/>
          <w:szCs w:val="24"/>
        </w:rPr>
        <w:t>Виконувати медичні маніпуляції (Список 5)</w:t>
      </w:r>
    </w:p>
    <w:p w:rsidR="00064C70" w:rsidRPr="00421D97" w:rsidRDefault="00064C70" w:rsidP="001038B3">
      <w:pPr>
        <w:pStyle w:val="a8"/>
        <w:widowControl/>
        <w:numPr>
          <w:ilvl w:val="0"/>
          <w:numId w:val="27"/>
        </w:numPr>
        <w:shd w:val="clear" w:color="auto" w:fill="FFFFFF"/>
        <w:tabs>
          <w:tab w:val="left" w:pos="0"/>
          <w:tab w:val="left" w:pos="426"/>
        </w:tabs>
        <w:suppressAutoHyphens/>
        <w:autoSpaceDE/>
        <w:autoSpaceDN/>
        <w:ind w:left="0" w:firstLine="0"/>
        <w:contextualSpacing w:val="0"/>
        <w:jc w:val="both"/>
        <w:rPr>
          <w:rFonts w:eastAsia="MS Mincho"/>
          <w:sz w:val="24"/>
          <w:szCs w:val="24"/>
        </w:rPr>
      </w:pPr>
      <w:r w:rsidRPr="00421D97">
        <w:rPr>
          <w:rFonts w:eastAsia="MS Mincho"/>
          <w:sz w:val="24"/>
          <w:szCs w:val="24"/>
        </w:rPr>
        <w:t>Визначити тактику вторинної профілактики хворих, які підлягають диспансерному нагляду.</w:t>
      </w:r>
    </w:p>
    <w:p w:rsidR="00064C70" w:rsidRPr="00421D97" w:rsidRDefault="00064C70" w:rsidP="001038B3">
      <w:pPr>
        <w:pStyle w:val="a8"/>
        <w:widowControl/>
        <w:numPr>
          <w:ilvl w:val="0"/>
          <w:numId w:val="27"/>
        </w:numPr>
        <w:shd w:val="clear" w:color="auto" w:fill="FFFFFF"/>
        <w:tabs>
          <w:tab w:val="left" w:pos="0"/>
          <w:tab w:val="left" w:pos="426"/>
        </w:tabs>
        <w:suppressAutoHyphens/>
        <w:autoSpaceDE/>
        <w:autoSpaceDN/>
        <w:ind w:left="0" w:firstLine="0"/>
        <w:contextualSpacing w:val="0"/>
        <w:jc w:val="both"/>
        <w:rPr>
          <w:rFonts w:eastAsia="MS Mincho"/>
          <w:b/>
          <w:sz w:val="24"/>
          <w:szCs w:val="24"/>
        </w:rPr>
      </w:pPr>
      <w:r w:rsidRPr="00421D97">
        <w:rPr>
          <w:rFonts w:eastAsia="MS Mincho"/>
          <w:sz w:val="24"/>
          <w:szCs w:val="24"/>
        </w:rPr>
        <w:t>Вести медичну документацію.</w:t>
      </w:r>
    </w:p>
    <w:p w:rsidR="00064C70" w:rsidRPr="00421D97" w:rsidRDefault="00064C70" w:rsidP="001038B3">
      <w:pPr>
        <w:pStyle w:val="a8"/>
        <w:shd w:val="clear" w:color="auto" w:fill="FFFFFF"/>
        <w:ind w:left="502"/>
        <w:jc w:val="center"/>
        <w:rPr>
          <w:rFonts w:eastAsia="MS Mincho"/>
          <w:b/>
          <w:sz w:val="24"/>
          <w:szCs w:val="24"/>
        </w:rPr>
      </w:pPr>
      <w:r w:rsidRPr="00421D97">
        <w:rPr>
          <w:rFonts w:eastAsia="MS Mincho"/>
          <w:b/>
          <w:sz w:val="24"/>
          <w:szCs w:val="24"/>
        </w:rPr>
        <w:t>Список 1 (синдроми та симптоми)</w:t>
      </w:r>
    </w:p>
    <w:p w:rsidR="00064C70" w:rsidRPr="00A60FD8" w:rsidRDefault="00064C70" w:rsidP="00477194">
      <w:pPr>
        <w:pStyle w:val="a8"/>
        <w:widowControl/>
        <w:numPr>
          <w:ilvl w:val="0"/>
          <w:numId w:val="28"/>
        </w:numPr>
        <w:shd w:val="clear" w:color="auto" w:fill="FFFFFF"/>
        <w:tabs>
          <w:tab w:val="left" w:pos="426"/>
        </w:tabs>
        <w:autoSpaceDE/>
        <w:autoSpaceDN/>
        <w:ind w:left="0" w:right="6" w:firstLine="0"/>
        <w:jc w:val="both"/>
        <w:rPr>
          <w:spacing w:val="-3"/>
          <w:sz w:val="24"/>
          <w:szCs w:val="24"/>
        </w:rPr>
      </w:pPr>
      <w:r w:rsidRPr="00421D97">
        <w:rPr>
          <w:sz w:val="24"/>
          <w:szCs w:val="24"/>
        </w:rPr>
        <w:t xml:space="preserve"> </w:t>
      </w:r>
      <w:r w:rsidRPr="00A60FD8">
        <w:rPr>
          <w:spacing w:val="-3"/>
          <w:sz w:val="24"/>
          <w:szCs w:val="24"/>
        </w:rPr>
        <w:t>Асцит</w:t>
      </w:r>
    </w:p>
    <w:p w:rsidR="00064C70" w:rsidRPr="00421D97" w:rsidRDefault="00064C70" w:rsidP="00477194">
      <w:pPr>
        <w:pStyle w:val="a8"/>
        <w:widowControl/>
        <w:numPr>
          <w:ilvl w:val="0"/>
          <w:numId w:val="28"/>
        </w:numPr>
        <w:shd w:val="clear" w:color="auto" w:fill="FFFFFF"/>
        <w:tabs>
          <w:tab w:val="left" w:pos="426"/>
        </w:tabs>
        <w:suppressAutoHyphens/>
        <w:autoSpaceDE/>
        <w:autoSpaceDN/>
        <w:ind w:left="0" w:right="5" w:firstLine="0"/>
        <w:contextualSpacing w:val="0"/>
        <w:jc w:val="both"/>
        <w:rPr>
          <w:caps/>
          <w:sz w:val="24"/>
          <w:szCs w:val="24"/>
        </w:rPr>
      </w:pPr>
      <w:r w:rsidRPr="00421D97">
        <w:rPr>
          <w:spacing w:val="-1"/>
          <w:sz w:val="24"/>
          <w:szCs w:val="24"/>
        </w:rPr>
        <w:t xml:space="preserve">Біль в грудній клітці </w:t>
      </w:r>
    </w:p>
    <w:p w:rsidR="00BB4A70" w:rsidRDefault="00064C70" w:rsidP="00477194">
      <w:pPr>
        <w:pStyle w:val="a8"/>
        <w:widowControl/>
        <w:numPr>
          <w:ilvl w:val="0"/>
          <w:numId w:val="28"/>
        </w:numPr>
        <w:tabs>
          <w:tab w:val="left" w:pos="426"/>
        </w:tabs>
        <w:suppressAutoHyphens/>
        <w:autoSpaceDE/>
        <w:autoSpaceDN/>
        <w:ind w:left="0" w:firstLine="0"/>
        <w:contextualSpacing w:val="0"/>
        <w:jc w:val="both"/>
        <w:rPr>
          <w:sz w:val="24"/>
          <w:szCs w:val="24"/>
        </w:rPr>
      </w:pPr>
      <w:r w:rsidRPr="00421D97">
        <w:rPr>
          <w:sz w:val="24"/>
          <w:szCs w:val="24"/>
        </w:rPr>
        <w:t xml:space="preserve">Біль в животі </w:t>
      </w:r>
      <w:r w:rsidRPr="00A60FD8">
        <w:rPr>
          <w:sz w:val="24"/>
          <w:szCs w:val="24"/>
        </w:rPr>
        <w:t xml:space="preserve"> </w:t>
      </w:r>
    </w:p>
    <w:p w:rsidR="00064C70" w:rsidRPr="00BB4A70" w:rsidRDefault="00064C70" w:rsidP="00477194">
      <w:pPr>
        <w:pStyle w:val="a8"/>
        <w:widowControl/>
        <w:numPr>
          <w:ilvl w:val="0"/>
          <w:numId w:val="28"/>
        </w:numPr>
        <w:tabs>
          <w:tab w:val="left" w:pos="426"/>
        </w:tabs>
        <w:suppressAutoHyphens/>
        <w:autoSpaceDE/>
        <w:autoSpaceDN/>
        <w:ind w:left="0" w:firstLine="0"/>
        <w:contextualSpacing w:val="0"/>
        <w:jc w:val="both"/>
        <w:rPr>
          <w:sz w:val="24"/>
          <w:szCs w:val="24"/>
        </w:rPr>
      </w:pPr>
      <w:r w:rsidRPr="00BB4A70">
        <w:rPr>
          <w:rFonts w:eastAsia="Times New Roman"/>
          <w:sz w:val="24"/>
          <w:szCs w:val="24"/>
        </w:rPr>
        <w:t>Геморагічний синдром</w:t>
      </w:r>
    </w:p>
    <w:p w:rsidR="00A60FD8" w:rsidRPr="00A60FD8" w:rsidRDefault="00064C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421D97">
        <w:rPr>
          <w:sz w:val="24"/>
          <w:szCs w:val="24"/>
        </w:rPr>
        <w:t>Гепатомегалія та гепатолієнальний</w:t>
      </w:r>
      <w:r w:rsidRPr="00421D97">
        <w:rPr>
          <w:caps/>
          <w:sz w:val="24"/>
          <w:szCs w:val="24"/>
        </w:rPr>
        <w:t xml:space="preserve"> </w:t>
      </w:r>
      <w:r w:rsidRPr="00421D97">
        <w:rPr>
          <w:sz w:val="24"/>
          <w:szCs w:val="24"/>
        </w:rPr>
        <w:t>синдром</w:t>
      </w:r>
    </w:p>
    <w:p w:rsidR="00064C70" w:rsidRDefault="00BB4A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3C2995">
        <w:rPr>
          <w:sz w:val="24"/>
          <w:szCs w:val="24"/>
        </w:rPr>
        <w:t>Диспепсія</w:t>
      </w:r>
    </w:p>
    <w:p w:rsidR="00A60FD8" w:rsidRPr="00A60FD8" w:rsidRDefault="00BB4A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3C2995">
        <w:rPr>
          <w:sz w:val="24"/>
          <w:szCs w:val="24"/>
        </w:rPr>
        <w:t>Дисфагії</w:t>
      </w:r>
    </w:p>
    <w:p w:rsidR="00A60FD8" w:rsidRDefault="00BB4A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3C2995">
        <w:rPr>
          <w:sz w:val="24"/>
          <w:szCs w:val="24"/>
        </w:rPr>
        <w:t>Жовтяниця</w:t>
      </w:r>
    </w:p>
    <w:p w:rsidR="00A677E2" w:rsidRPr="00A677E2" w:rsidRDefault="00064C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A60FD8">
        <w:rPr>
          <w:rFonts w:eastAsia="Times New Roman"/>
          <w:sz w:val="24"/>
          <w:szCs w:val="24"/>
        </w:rPr>
        <w:t>Задишка</w:t>
      </w:r>
    </w:p>
    <w:p w:rsidR="00064C70" w:rsidRPr="00A677E2" w:rsidRDefault="00BB4A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A677E2">
        <w:rPr>
          <w:sz w:val="24"/>
          <w:szCs w:val="24"/>
        </w:rPr>
        <w:t>Закреп</w:t>
      </w:r>
    </w:p>
    <w:p w:rsidR="00064C70" w:rsidRPr="00421D97" w:rsidRDefault="00064C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421D97">
        <w:rPr>
          <w:sz w:val="24"/>
          <w:szCs w:val="24"/>
        </w:rPr>
        <w:t xml:space="preserve">Лихоманка </w:t>
      </w:r>
    </w:p>
    <w:p w:rsidR="00064C70" w:rsidRPr="00421D97" w:rsidRDefault="00064C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421D97">
        <w:rPr>
          <w:sz w:val="24"/>
          <w:szCs w:val="24"/>
        </w:rPr>
        <w:t xml:space="preserve">Набряковий синдром. </w:t>
      </w:r>
    </w:p>
    <w:p w:rsidR="00064C70" w:rsidRPr="00421D97" w:rsidRDefault="00064C70" w:rsidP="00477194">
      <w:pPr>
        <w:pStyle w:val="a8"/>
        <w:widowControl/>
        <w:numPr>
          <w:ilvl w:val="0"/>
          <w:numId w:val="28"/>
        </w:numPr>
        <w:tabs>
          <w:tab w:val="left" w:pos="426"/>
        </w:tabs>
        <w:suppressAutoHyphens/>
        <w:autoSpaceDE/>
        <w:autoSpaceDN/>
        <w:ind w:left="0" w:firstLine="0"/>
        <w:contextualSpacing w:val="0"/>
        <w:jc w:val="both"/>
        <w:rPr>
          <w:caps/>
          <w:sz w:val="24"/>
          <w:szCs w:val="24"/>
        </w:rPr>
      </w:pPr>
      <w:r w:rsidRPr="00421D97">
        <w:rPr>
          <w:sz w:val="24"/>
          <w:szCs w:val="24"/>
        </w:rPr>
        <w:t>Непритомність</w:t>
      </w:r>
    </w:p>
    <w:p w:rsidR="00A677E2" w:rsidRDefault="00BB4A70" w:rsidP="00477194">
      <w:pPr>
        <w:pStyle w:val="a8"/>
        <w:widowControl/>
        <w:numPr>
          <w:ilvl w:val="0"/>
          <w:numId w:val="28"/>
        </w:numPr>
        <w:tabs>
          <w:tab w:val="left" w:pos="426"/>
        </w:tabs>
        <w:suppressAutoHyphens/>
        <w:autoSpaceDE/>
        <w:autoSpaceDN/>
        <w:ind w:left="0" w:firstLine="0"/>
        <w:contextualSpacing w:val="0"/>
        <w:jc w:val="both"/>
        <w:rPr>
          <w:sz w:val="24"/>
          <w:szCs w:val="24"/>
        </w:rPr>
      </w:pPr>
      <w:r w:rsidRPr="003C2995">
        <w:rPr>
          <w:sz w:val="24"/>
          <w:szCs w:val="24"/>
        </w:rPr>
        <w:t xml:space="preserve">Печія </w:t>
      </w:r>
    </w:p>
    <w:p w:rsidR="00A677E2" w:rsidRPr="00A677E2" w:rsidRDefault="00BB4A70" w:rsidP="00477194">
      <w:pPr>
        <w:pStyle w:val="a8"/>
        <w:widowControl/>
        <w:numPr>
          <w:ilvl w:val="0"/>
          <w:numId w:val="28"/>
        </w:numPr>
        <w:tabs>
          <w:tab w:val="left" w:pos="426"/>
        </w:tabs>
        <w:suppressAutoHyphens/>
        <w:autoSpaceDE/>
        <w:autoSpaceDN/>
        <w:ind w:left="0" w:firstLine="0"/>
        <w:contextualSpacing w:val="0"/>
        <w:jc w:val="both"/>
        <w:rPr>
          <w:sz w:val="24"/>
          <w:szCs w:val="24"/>
        </w:rPr>
      </w:pPr>
      <w:r w:rsidRPr="003C2995">
        <w:rPr>
          <w:sz w:val="24"/>
          <w:szCs w:val="24"/>
        </w:rPr>
        <w:t>Портальна гіпертензія</w:t>
      </w:r>
    </w:p>
    <w:p w:rsidR="00A677E2" w:rsidRDefault="00BB4A70" w:rsidP="00477194">
      <w:pPr>
        <w:pStyle w:val="a8"/>
        <w:widowControl/>
        <w:numPr>
          <w:ilvl w:val="0"/>
          <w:numId w:val="28"/>
        </w:numPr>
        <w:tabs>
          <w:tab w:val="left" w:pos="426"/>
        </w:tabs>
        <w:suppressAutoHyphens/>
        <w:autoSpaceDE/>
        <w:autoSpaceDN/>
        <w:ind w:left="0" w:firstLine="0"/>
        <w:contextualSpacing w:val="0"/>
        <w:jc w:val="both"/>
        <w:rPr>
          <w:sz w:val="24"/>
          <w:szCs w:val="24"/>
        </w:rPr>
      </w:pPr>
      <w:r w:rsidRPr="003C2995">
        <w:rPr>
          <w:sz w:val="24"/>
          <w:szCs w:val="24"/>
        </w:rPr>
        <w:t>Тривалий діарейний синдром</w:t>
      </w:r>
    </w:p>
    <w:p w:rsidR="00064C70" w:rsidRPr="00421D97" w:rsidRDefault="00064C70" w:rsidP="00477194">
      <w:pPr>
        <w:pStyle w:val="a8"/>
        <w:widowControl/>
        <w:numPr>
          <w:ilvl w:val="0"/>
          <w:numId w:val="28"/>
        </w:numPr>
        <w:tabs>
          <w:tab w:val="left" w:pos="426"/>
        </w:tabs>
        <w:suppressAutoHyphens/>
        <w:autoSpaceDE/>
        <w:autoSpaceDN/>
        <w:ind w:left="0" w:firstLine="0"/>
        <w:contextualSpacing w:val="0"/>
        <w:jc w:val="both"/>
        <w:rPr>
          <w:sz w:val="24"/>
          <w:szCs w:val="24"/>
        </w:rPr>
      </w:pPr>
      <w:r w:rsidRPr="00421D97">
        <w:rPr>
          <w:sz w:val="24"/>
          <w:szCs w:val="24"/>
        </w:rPr>
        <w:t>Суглобовий синдром.</w:t>
      </w:r>
    </w:p>
    <w:p w:rsidR="00064C70" w:rsidRPr="00421D97" w:rsidRDefault="00064C70" w:rsidP="00A31E11">
      <w:pPr>
        <w:pStyle w:val="a8"/>
        <w:widowControl/>
        <w:numPr>
          <w:ilvl w:val="0"/>
          <w:numId w:val="28"/>
        </w:numPr>
        <w:tabs>
          <w:tab w:val="clear" w:pos="1440"/>
          <w:tab w:val="num" w:pos="426"/>
        </w:tabs>
        <w:suppressAutoHyphens/>
        <w:autoSpaceDE/>
        <w:autoSpaceDN/>
        <w:ind w:left="0" w:firstLine="0"/>
        <w:contextualSpacing w:val="0"/>
        <w:jc w:val="both"/>
        <w:rPr>
          <w:sz w:val="24"/>
          <w:szCs w:val="24"/>
        </w:rPr>
      </w:pPr>
      <w:r w:rsidRPr="00421D97">
        <w:rPr>
          <w:sz w:val="24"/>
          <w:szCs w:val="24"/>
        </w:rPr>
        <w:t xml:space="preserve">Схуднення </w:t>
      </w:r>
    </w:p>
    <w:p w:rsidR="00064C70" w:rsidRPr="00421D97" w:rsidRDefault="00BB4A70" w:rsidP="00A31E11">
      <w:pPr>
        <w:pStyle w:val="a8"/>
        <w:widowControl/>
        <w:numPr>
          <w:ilvl w:val="0"/>
          <w:numId w:val="28"/>
        </w:numPr>
        <w:tabs>
          <w:tab w:val="clear" w:pos="1440"/>
          <w:tab w:val="num" w:pos="426"/>
        </w:tabs>
        <w:suppressAutoHyphens/>
        <w:autoSpaceDE/>
        <w:autoSpaceDN/>
        <w:ind w:left="0" w:firstLine="0"/>
        <w:contextualSpacing w:val="0"/>
        <w:jc w:val="both"/>
        <w:rPr>
          <w:sz w:val="24"/>
          <w:szCs w:val="24"/>
        </w:rPr>
      </w:pPr>
      <w:r w:rsidRPr="003C2995">
        <w:rPr>
          <w:sz w:val="24"/>
          <w:szCs w:val="24"/>
        </w:rPr>
        <w:t>Шлунково-кишкова кровотеча</w:t>
      </w:r>
    </w:p>
    <w:p w:rsidR="00064C70" w:rsidRPr="00421D97" w:rsidRDefault="00064C70" w:rsidP="001038B3">
      <w:pPr>
        <w:pStyle w:val="a8"/>
        <w:shd w:val="clear" w:color="auto" w:fill="FFFFFF"/>
        <w:jc w:val="center"/>
        <w:rPr>
          <w:b/>
          <w:sz w:val="24"/>
          <w:szCs w:val="24"/>
        </w:rPr>
      </w:pPr>
      <w:r w:rsidRPr="00421D97">
        <w:rPr>
          <w:rFonts w:eastAsia="MS Mincho"/>
          <w:b/>
          <w:sz w:val="24"/>
          <w:szCs w:val="24"/>
        </w:rPr>
        <w:t>Список 2 (захворювання)</w:t>
      </w:r>
    </w:p>
    <w:p w:rsidR="0032766D" w:rsidRPr="003C2995" w:rsidRDefault="0032766D" w:rsidP="001038B3">
      <w:pPr>
        <w:shd w:val="clear" w:color="auto" w:fill="FFFFFF"/>
        <w:jc w:val="both"/>
        <w:rPr>
          <w:sz w:val="24"/>
          <w:szCs w:val="24"/>
        </w:rPr>
      </w:pPr>
      <w:r w:rsidRPr="003C2995">
        <w:rPr>
          <w:b/>
          <w:sz w:val="24"/>
          <w:szCs w:val="24"/>
        </w:rPr>
        <w:t>Хвороби органів травлення</w:t>
      </w:r>
    </w:p>
    <w:p w:rsidR="0032766D" w:rsidRPr="003C2995" w:rsidRDefault="0032766D" w:rsidP="00A31E11">
      <w:pPr>
        <w:widowControl/>
        <w:numPr>
          <w:ilvl w:val="1"/>
          <w:numId w:val="34"/>
        </w:numPr>
        <w:tabs>
          <w:tab w:val="clear" w:pos="1080"/>
          <w:tab w:val="num" w:pos="426"/>
        </w:tabs>
        <w:suppressAutoHyphens/>
        <w:autoSpaceDE/>
        <w:autoSpaceDN/>
        <w:ind w:left="0" w:firstLine="0"/>
        <w:jc w:val="both"/>
        <w:rPr>
          <w:sz w:val="24"/>
          <w:szCs w:val="24"/>
        </w:rPr>
      </w:pPr>
      <w:r w:rsidRPr="003C2995">
        <w:rPr>
          <w:sz w:val="24"/>
          <w:szCs w:val="24"/>
        </w:rPr>
        <w:lastRenderedPageBreak/>
        <w:t>Хронічні езофагіти та гастроезофагеальна рефлюксна хвороба.</w:t>
      </w:r>
    </w:p>
    <w:p w:rsidR="0032766D" w:rsidRPr="003C2995" w:rsidRDefault="0032766D" w:rsidP="00A31E11">
      <w:pPr>
        <w:widowControl/>
        <w:numPr>
          <w:ilvl w:val="1"/>
          <w:numId w:val="34"/>
        </w:numPr>
        <w:tabs>
          <w:tab w:val="clear" w:pos="1080"/>
          <w:tab w:val="num" w:pos="426"/>
        </w:tabs>
        <w:suppressAutoHyphens/>
        <w:autoSpaceDE/>
        <w:autoSpaceDN/>
        <w:ind w:left="0" w:firstLine="0"/>
        <w:jc w:val="both"/>
        <w:rPr>
          <w:sz w:val="24"/>
          <w:szCs w:val="24"/>
        </w:rPr>
      </w:pPr>
      <w:r w:rsidRPr="003C2995">
        <w:rPr>
          <w:sz w:val="24"/>
          <w:szCs w:val="24"/>
        </w:rPr>
        <w:t xml:space="preserve">Функціональні порушення шлунку, жовчного міхура, жовчовивідних шляхів і кишковика. </w:t>
      </w:r>
    </w:p>
    <w:p w:rsidR="0032766D" w:rsidRPr="003C2995" w:rsidRDefault="0032766D" w:rsidP="00A31E11">
      <w:pPr>
        <w:widowControl/>
        <w:numPr>
          <w:ilvl w:val="1"/>
          <w:numId w:val="34"/>
        </w:numPr>
        <w:tabs>
          <w:tab w:val="clear" w:pos="1080"/>
          <w:tab w:val="num" w:pos="426"/>
        </w:tabs>
        <w:suppressAutoHyphens/>
        <w:autoSpaceDE/>
        <w:autoSpaceDN/>
        <w:ind w:left="0" w:firstLine="0"/>
        <w:jc w:val="both"/>
        <w:rPr>
          <w:sz w:val="24"/>
          <w:szCs w:val="24"/>
        </w:rPr>
      </w:pPr>
      <w:r w:rsidRPr="003C2995">
        <w:rPr>
          <w:sz w:val="24"/>
          <w:szCs w:val="24"/>
        </w:rPr>
        <w:t>Хронічні гастрити та дуоденіти.</w:t>
      </w:r>
    </w:p>
    <w:p w:rsidR="0032766D" w:rsidRPr="003C2995" w:rsidRDefault="0032766D" w:rsidP="00A31E11">
      <w:pPr>
        <w:widowControl/>
        <w:numPr>
          <w:ilvl w:val="1"/>
          <w:numId w:val="34"/>
        </w:numPr>
        <w:shd w:val="clear" w:color="auto" w:fill="FFFFFF"/>
        <w:tabs>
          <w:tab w:val="clear" w:pos="1080"/>
          <w:tab w:val="num" w:pos="426"/>
        </w:tabs>
        <w:suppressAutoHyphens/>
        <w:autoSpaceDE/>
        <w:autoSpaceDN/>
        <w:ind w:left="0" w:firstLine="0"/>
        <w:jc w:val="both"/>
        <w:rPr>
          <w:spacing w:val="-3"/>
          <w:sz w:val="24"/>
          <w:szCs w:val="24"/>
        </w:rPr>
      </w:pPr>
      <w:r w:rsidRPr="003C2995">
        <w:rPr>
          <w:sz w:val="24"/>
          <w:szCs w:val="24"/>
        </w:rPr>
        <w:t>Пептична виразка шлунка та дванадцятипалої кишки.</w:t>
      </w:r>
    </w:p>
    <w:p w:rsidR="0032766D" w:rsidRPr="003C2995" w:rsidRDefault="0032766D" w:rsidP="00A31E11">
      <w:pPr>
        <w:widowControl/>
        <w:numPr>
          <w:ilvl w:val="1"/>
          <w:numId w:val="34"/>
        </w:numPr>
        <w:shd w:val="clear" w:color="auto" w:fill="FFFFFF"/>
        <w:tabs>
          <w:tab w:val="clear" w:pos="1080"/>
          <w:tab w:val="num" w:pos="426"/>
        </w:tabs>
        <w:suppressAutoHyphens/>
        <w:autoSpaceDE/>
        <w:autoSpaceDN/>
        <w:ind w:left="0" w:firstLine="0"/>
        <w:jc w:val="both"/>
        <w:rPr>
          <w:spacing w:val="-3"/>
          <w:sz w:val="24"/>
          <w:szCs w:val="24"/>
        </w:rPr>
      </w:pPr>
      <w:r w:rsidRPr="003C2995">
        <w:rPr>
          <w:spacing w:val="-3"/>
          <w:sz w:val="24"/>
          <w:szCs w:val="24"/>
        </w:rPr>
        <w:t>Целіакія та інші ентеропатії.</w:t>
      </w:r>
    </w:p>
    <w:p w:rsidR="0032766D" w:rsidRPr="003C2995" w:rsidRDefault="0032766D" w:rsidP="00A31E11">
      <w:pPr>
        <w:widowControl/>
        <w:numPr>
          <w:ilvl w:val="1"/>
          <w:numId w:val="34"/>
        </w:numPr>
        <w:shd w:val="clear" w:color="auto" w:fill="FFFFFF"/>
        <w:tabs>
          <w:tab w:val="clear" w:pos="1080"/>
          <w:tab w:val="num" w:pos="426"/>
        </w:tabs>
        <w:suppressAutoHyphens/>
        <w:autoSpaceDE/>
        <w:autoSpaceDN/>
        <w:ind w:left="0" w:firstLine="0"/>
        <w:jc w:val="both"/>
        <w:rPr>
          <w:spacing w:val="-2"/>
          <w:sz w:val="24"/>
          <w:szCs w:val="24"/>
        </w:rPr>
      </w:pPr>
      <w:r w:rsidRPr="003C2995">
        <w:rPr>
          <w:spacing w:val="-3"/>
          <w:sz w:val="24"/>
          <w:szCs w:val="24"/>
        </w:rPr>
        <w:t>Не</w:t>
      </w:r>
      <w:r w:rsidRPr="003C2995">
        <w:rPr>
          <w:spacing w:val="-1"/>
          <w:sz w:val="24"/>
          <w:szCs w:val="24"/>
        </w:rPr>
        <w:t>специфічний виразковий коліт, хвороба Крона</w:t>
      </w:r>
      <w:r w:rsidRPr="003C2995">
        <w:rPr>
          <w:sz w:val="24"/>
          <w:szCs w:val="24"/>
        </w:rPr>
        <w:t>.</w:t>
      </w:r>
    </w:p>
    <w:p w:rsidR="0032766D" w:rsidRPr="003C2995" w:rsidRDefault="0032766D" w:rsidP="00A31E11">
      <w:pPr>
        <w:widowControl/>
        <w:numPr>
          <w:ilvl w:val="0"/>
          <w:numId w:val="34"/>
        </w:numPr>
        <w:shd w:val="clear" w:color="auto" w:fill="FFFFFF"/>
        <w:tabs>
          <w:tab w:val="clear" w:pos="720"/>
          <w:tab w:val="num" w:pos="426"/>
        </w:tabs>
        <w:suppressAutoHyphens/>
        <w:autoSpaceDE/>
        <w:autoSpaceDN/>
        <w:ind w:left="0" w:firstLine="0"/>
        <w:jc w:val="both"/>
        <w:rPr>
          <w:sz w:val="24"/>
          <w:szCs w:val="24"/>
        </w:rPr>
      </w:pPr>
      <w:r w:rsidRPr="003C2995">
        <w:rPr>
          <w:spacing w:val="-2"/>
          <w:sz w:val="24"/>
          <w:szCs w:val="24"/>
        </w:rPr>
        <w:t xml:space="preserve">Жовчнокам'яна хвороба; хронічний холецистит. </w:t>
      </w:r>
    </w:p>
    <w:p w:rsidR="0032766D" w:rsidRPr="003C2995" w:rsidRDefault="0032766D" w:rsidP="00A31E11">
      <w:pPr>
        <w:widowControl/>
        <w:numPr>
          <w:ilvl w:val="0"/>
          <w:numId w:val="34"/>
        </w:numPr>
        <w:shd w:val="clear" w:color="auto" w:fill="FFFFFF"/>
        <w:tabs>
          <w:tab w:val="clear" w:pos="720"/>
          <w:tab w:val="num" w:pos="426"/>
        </w:tabs>
        <w:suppressAutoHyphens/>
        <w:autoSpaceDE/>
        <w:autoSpaceDN/>
        <w:ind w:left="0" w:firstLine="0"/>
        <w:jc w:val="both"/>
        <w:rPr>
          <w:sz w:val="24"/>
          <w:szCs w:val="24"/>
        </w:rPr>
      </w:pPr>
      <w:r w:rsidRPr="003C2995">
        <w:rPr>
          <w:sz w:val="24"/>
          <w:szCs w:val="24"/>
        </w:rPr>
        <w:t>Хронічні гепатити.</w:t>
      </w:r>
    </w:p>
    <w:p w:rsidR="0032766D" w:rsidRPr="003C2995" w:rsidRDefault="0032766D" w:rsidP="00A31E11">
      <w:pPr>
        <w:widowControl/>
        <w:numPr>
          <w:ilvl w:val="0"/>
          <w:numId w:val="34"/>
        </w:numPr>
        <w:shd w:val="clear" w:color="auto" w:fill="FFFFFF"/>
        <w:tabs>
          <w:tab w:val="clear" w:pos="720"/>
          <w:tab w:val="num" w:pos="426"/>
        </w:tabs>
        <w:suppressAutoHyphens/>
        <w:autoSpaceDE/>
        <w:autoSpaceDN/>
        <w:ind w:left="0" w:firstLine="0"/>
        <w:jc w:val="both"/>
        <w:rPr>
          <w:sz w:val="24"/>
          <w:szCs w:val="24"/>
        </w:rPr>
      </w:pPr>
      <w:r w:rsidRPr="003C2995">
        <w:rPr>
          <w:sz w:val="24"/>
          <w:szCs w:val="24"/>
        </w:rPr>
        <w:t>Цирози печінки.</w:t>
      </w:r>
    </w:p>
    <w:p w:rsidR="0032766D" w:rsidRPr="00A62FAE" w:rsidRDefault="0032766D" w:rsidP="00A31E11">
      <w:pPr>
        <w:widowControl/>
        <w:numPr>
          <w:ilvl w:val="0"/>
          <w:numId w:val="34"/>
        </w:numPr>
        <w:shd w:val="clear" w:color="auto" w:fill="FFFFFF"/>
        <w:tabs>
          <w:tab w:val="clear" w:pos="720"/>
          <w:tab w:val="num" w:pos="426"/>
        </w:tabs>
        <w:suppressAutoHyphens/>
        <w:autoSpaceDE/>
        <w:autoSpaceDN/>
        <w:ind w:left="0" w:firstLine="0"/>
        <w:jc w:val="both"/>
        <w:rPr>
          <w:b/>
          <w:sz w:val="24"/>
          <w:szCs w:val="24"/>
        </w:rPr>
      </w:pPr>
      <w:r w:rsidRPr="003C2995">
        <w:rPr>
          <w:sz w:val="24"/>
          <w:szCs w:val="24"/>
        </w:rPr>
        <w:t xml:space="preserve">Хронічні панкреатити. </w:t>
      </w:r>
    </w:p>
    <w:p w:rsidR="00064C70" w:rsidRPr="00421D97" w:rsidRDefault="00064C70" w:rsidP="001038B3">
      <w:pPr>
        <w:jc w:val="center"/>
        <w:rPr>
          <w:rFonts w:eastAsia="MS Mincho"/>
          <w:sz w:val="24"/>
          <w:szCs w:val="24"/>
        </w:rPr>
      </w:pPr>
      <w:r w:rsidRPr="00421D97">
        <w:rPr>
          <w:rFonts w:eastAsia="MS Mincho"/>
          <w:b/>
          <w:sz w:val="24"/>
          <w:szCs w:val="24"/>
        </w:rPr>
        <w:t>Список 4 (лабораторні та інструментальні методи дослідження)</w:t>
      </w:r>
    </w:p>
    <w:p w:rsidR="009E288C" w:rsidRPr="003C2995" w:rsidRDefault="009E288C" w:rsidP="00A31E11">
      <w:pPr>
        <w:pStyle w:val="a8"/>
        <w:widowControl/>
        <w:numPr>
          <w:ilvl w:val="0"/>
          <w:numId w:val="32"/>
        </w:numPr>
        <w:shd w:val="clear" w:color="auto" w:fill="FFFFFF"/>
        <w:tabs>
          <w:tab w:val="clear"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Аналіз асцитичної рідини</w:t>
      </w:r>
    </w:p>
    <w:p w:rsidR="009E288C" w:rsidRPr="003C2995" w:rsidRDefault="009E288C" w:rsidP="00A31E11">
      <w:pPr>
        <w:pStyle w:val="a8"/>
        <w:widowControl/>
        <w:numPr>
          <w:ilvl w:val="0"/>
          <w:numId w:val="32"/>
        </w:numPr>
        <w:shd w:val="clear" w:color="auto" w:fill="FFFFFF"/>
        <w:tabs>
          <w:tab w:val="clear"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Аналіз сечі на діастазу</w:t>
      </w:r>
    </w:p>
    <w:p w:rsidR="009E288C" w:rsidRPr="003C2995" w:rsidRDefault="009E288C" w:rsidP="00A31E11">
      <w:pPr>
        <w:pStyle w:val="a8"/>
        <w:widowControl/>
        <w:numPr>
          <w:ilvl w:val="0"/>
          <w:numId w:val="32"/>
        </w:numPr>
        <w:shd w:val="clear" w:color="auto" w:fill="FFFFFF"/>
        <w:tabs>
          <w:tab w:val="clear"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Аналіз сечі за Нечипоренком</w:t>
      </w:r>
    </w:p>
    <w:p w:rsidR="009E288C" w:rsidRPr="003C2995" w:rsidRDefault="009E288C" w:rsidP="00A31E11">
      <w:pPr>
        <w:pStyle w:val="a8"/>
        <w:widowControl/>
        <w:numPr>
          <w:ilvl w:val="0"/>
          <w:numId w:val="32"/>
        </w:numPr>
        <w:shd w:val="clear" w:color="auto" w:fill="FFFFFF"/>
        <w:tabs>
          <w:tab w:val="clear" w:pos="360"/>
          <w:tab w:val="left" w:pos="426"/>
          <w:tab w:val="left" w:pos="480"/>
        </w:tabs>
        <w:suppressAutoHyphens/>
        <w:autoSpaceDE/>
        <w:autoSpaceDN/>
        <w:ind w:left="0" w:firstLine="0"/>
        <w:contextualSpacing w:val="0"/>
        <w:jc w:val="both"/>
        <w:rPr>
          <w:rFonts w:eastAsia="MS Mincho"/>
          <w:sz w:val="24"/>
          <w:szCs w:val="24"/>
        </w:rPr>
      </w:pPr>
      <w:r w:rsidRPr="003C2995">
        <w:rPr>
          <w:rFonts w:eastAsia="MS Mincho"/>
          <w:sz w:val="24"/>
          <w:szCs w:val="24"/>
        </w:rPr>
        <w:t>Аналіз сечі за Зимницьким</w:t>
      </w:r>
    </w:p>
    <w:p w:rsidR="009E288C" w:rsidRPr="003C2995" w:rsidRDefault="009E288C" w:rsidP="00A31E11">
      <w:pPr>
        <w:widowControl/>
        <w:numPr>
          <w:ilvl w:val="0"/>
          <w:numId w:val="32"/>
        </w:numPr>
        <w:tabs>
          <w:tab w:val="left" w:pos="360"/>
          <w:tab w:val="left" w:pos="426"/>
        </w:tabs>
        <w:suppressAutoHyphens/>
        <w:autoSpaceDE/>
        <w:autoSpaceDN/>
        <w:ind w:left="0" w:firstLine="0"/>
        <w:jc w:val="both"/>
        <w:rPr>
          <w:rFonts w:eastAsia="MS Mincho"/>
          <w:sz w:val="24"/>
          <w:szCs w:val="24"/>
        </w:rPr>
      </w:pPr>
      <w:r w:rsidRPr="003C2995">
        <w:rPr>
          <w:rFonts w:eastAsia="MS Mincho"/>
          <w:sz w:val="24"/>
          <w:szCs w:val="24"/>
        </w:rPr>
        <w:t>Гострофазові показники крові, загальний білок крові та його фракції.</w:t>
      </w:r>
    </w:p>
    <w:p w:rsidR="009E288C" w:rsidRPr="003C2995" w:rsidRDefault="009E288C" w:rsidP="00A31E11">
      <w:pPr>
        <w:pStyle w:val="a8"/>
        <w:widowControl/>
        <w:numPr>
          <w:ilvl w:val="0"/>
          <w:numId w:val="32"/>
        </w:numPr>
        <w:shd w:val="clear" w:color="auto" w:fill="FFFFFF"/>
        <w:tabs>
          <w:tab w:val="left"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 xml:space="preserve">Загальний аналіз крові. </w:t>
      </w:r>
    </w:p>
    <w:p w:rsidR="009E288C" w:rsidRPr="003C2995" w:rsidRDefault="009E288C" w:rsidP="00A31E11">
      <w:pPr>
        <w:pStyle w:val="ab"/>
        <w:numPr>
          <w:ilvl w:val="0"/>
          <w:numId w:val="32"/>
        </w:numPr>
        <w:tabs>
          <w:tab w:val="left" w:pos="360"/>
          <w:tab w:val="left" w:pos="426"/>
        </w:tabs>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Загальний аналіз сечі, тест на </w:t>
      </w:r>
      <w:r w:rsidRPr="003C2995">
        <w:rPr>
          <w:rFonts w:ascii="Times New Roman" w:hAnsi="Times New Roman"/>
          <w:sz w:val="24"/>
          <w:szCs w:val="24"/>
          <w:lang w:val="uk-UA"/>
        </w:rPr>
        <w:t>мікроальбумінурію.</w:t>
      </w:r>
    </w:p>
    <w:p w:rsidR="009E288C" w:rsidRPr="003C2995" w:rsidRDefault="009E288C" w:rsidP="00A31E11">
      <w:pPr>
        <w:pStyle w:val="a8"/>
        <w:widowControl/>
        <w:numPr>
          <w:ilvl w:val="0"/>
          <w:numId w:val="32"/>
        </w:numPr>
        <w:shd w:val="clear" w:color="auto" w:fill="FFFFFF"/>
        <w:tabs>
          <w:tab w:val="left"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Електроліти крові</w:t>
      </w:r>
    </w:p>
    <w:p w:rsidR="009E288C" w:rsidRPr="003C2995" w:rsidRDefault="009E288C" w:rsidP="00A31E11">
      <w:pPr>
        <w:pStyle w:val="ab"/>
        <w:numPr>
          <w:ilvl w:val="0"/>
          <w:numId w:val="32"/>
        </w:numPr>
        <w:tabs>
          <w:tab w:val="left" w:pos="360"/>
          <w:tab w:val="left" w:pos="426"/>
        </w:tabs>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Імуноферментне,</w:t>
      </w:r>
      <w:r>
        <w:rPr>
          <w:rFonts w:ascii="Times New Roman" w:eastAsia="MS Mincho" w:hAnsi="Times New Roman"/>
          <w:sz w:val="24"/>
          <w:szCs w:val="24"/>
          <w:lang w:val="uk-UA"/>
        </w:rPr>
        <w:t xml:space="preserve"> </w:t>
      </w:r>
      <w:r w:rsidRPr="003C2995">
        <w:rPr>
          <w:rFonts w:ascii="Times New Roman" w:hAnsi="Times New Roman"/>
          <w:sz w:val="24"/>
          <w:szCs w:val="24"/>
          <w:lang w:val="uk-UA"/>
        </w:rPr>
        <w:t>імунохімічне, молекулярно-біологічне дослідження крові</w:t>
      </w:r>
    </w:p>
    <w:p w:rsidR="009E288C" w:rsidRPr="003C2995" w:rsidRDefault="009E288C" w:rsidP="00A31E11">
      <w:pPr>
        <w:pStyle w:val="a8"/>
        <w:widowControl/>
        <w:numPr>
          <w:ilvl w:val="0"/>
          <w:numId w:val="32"/>
        </w:numPr>
        <w:shd w:val="clear" w:color="auto" w:fill="FFFFFF"/>
        <w:tabs>
          <w:tab w:val="left"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Коагулограма</w:t>
      </w:r>
    </w:p>
    <w:p w:rsidR="009E288C" w:rsidRPr="003C2995" w:rsidRDefault="009E288C" w:rsidP="00A31E11">
      <w:pPr>
        <w:pStyle w:val="a8"/>
        <w:widowControl/>
        <w:numPr>
          <w:ilvl w:val="0"/>
          <w:numId w:val="32"/>
        </w:numPr>
        <w:shd w:val="clear" w:color="auto" w:fill="FFFFFF"/>
        <w:tabs>
          <w:tab w:val="left"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Копроцитограма</w:t>
      </w:r>
    </w:p>
    <w:p w:rsidR="009E288C" w:rsidRPr="003C2995" w:rsidRDefault="009E288C" w:rsidP="00A31E11">
      <w:pPr>
        <w:pStyle w:val="a8"/>
        <w:widowControl/>
        <w:numPr>
          <w:ilvl w:val="0"/>
          <w:numId w:val="32"/>
        </w:numPr>
        <w:shd w:val="clear" w:color="auto" w:fill="FFFFFF"/>
        <w:tabs>
          <w:tab w:val="left"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Креатинін і</w:t>
      </w:r>
      <w:r>
        <w:rPr>
          <w:rFonts w:eastAsia="MS Mincho"/>
          <w:sz w:val="24"/>
          <w:szCs w:val="24"/>
        </w:rPr>
        <w:t xml:space="preserve"> </w:t>
      </w:r>
      <w:r w:rsidRPr="003C2995">
        <w:rPr>
          <w:rFonts w:eastAsia="MS Mincho"/>
          <w:sz w:val="24"/>
          <w:szCs w:val="24"/>
        </w:rPr>
        <w:t xml:space="preserve">сечовина крові, швидкість клубочкової фільтрації </w:t>
      </w:r>
    </w:p>
    <w:p w:rsidR="009E288C" w:rsidRPr="003C2995" w:rsidRDefault="009E288C" w:rsidP="00A31E11">
      <w:pPr>
        <w:pStyle w:val="a8"/>
        <w:widowControl/>
        <w:numPr>
          <w:ilvl w:val="0"/>
          <w:numId w:val="32"/>
        </w:numPr>
        <w:shd w:val="clear" w:color="auto" w:fill="FFFFFF"/>
        <w:tabs>
          <w:tab w:val="left"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Ліпідний спектр крові</w:t>
      </w:r>
    </w:p>
    <w:p w:rsidR="009E288C" w:rsidRPr="003C2995" w:rsidRDefault="009E288C" w:rsidP="00A31E11">
      <w:pPr>
        <w:pStyle w:val="a8"/>
        <w:widowControl/>
        <w:numPr>
          <w:ilvl w:val="0"/>
          <w:numId w:val="32"/>
        </w:numPr>
        <w:shd w:val="clear" w:color="auto" w:fill="FFFFFF"/>
        <w:tabs>
          <w:tab w:val="left" w:pos="360"/>
          <w:tab w:val="left" w:pos="426"/>
        </w:tabs>
        <w:suppressAutoHyphens/>
        <w:autoSpaceDE/>
        <w:autoSpaceDN/>
        <w:ind w:left="0" w:firstLine="0"/>
        <w:contextualSpacing w:val="0"/>
        <w:jc w:val="both"/>
        <w:rPr>
          <w:rFonts w:eastAsia="MS Mincho"/>
          <w:sz w:val="24"/>
          <w:szCs w:val="24"/>
        </w:rPr>
      </w:pPr>
      <w:r w:rsidRPr="003C2995">
        <w:rPr>
          <w:rFonts w:eastAsia="MS Mincho"/>
          <w:sz w:val="24"/>
          <w:szCs w:val="24"/>
        </w:rPr>
        <w:t xml:space="preserve">Лужна фосфатаза, </w:t>
      </w:r>
      <w:r w:rsidRPr="003C2995">
        <w:rPr>
          <w:sz w:val="24"/>
          <w:szCs w:val="24"/>
        </w:rPr>
        <w:t xml:space="preserve">альфа-амілаза </w:t>
      </w:r>
      <w:r w:rsidRPr="003C2995">
        <w:rPr>
          <w:rFonts w:eastAsia="MS Mincho"/>
          <w:sz w:val="24"/>
          <w:szCs w:val="24"/>
        </w:rPr>
        <w:t>крові</w:t>
      </w:r>
    </w:p>
    <w:p w:rsidR="009E288C" w:rsidRPr="003C2995" w:rsidRDefault="009E288C" w:rsidP="00A31E11">
      <w:pPr>
        <w:widowControl/>
        <w:numPr>
          <w:ilvl w:val="0"/>
          <w:numId w:val="32"/>
        </w:numPr>
        <w:tabs>
          <w:tab w:val="left" w:pos="360"/>
          <w:tab w:val="left" w:pos="426"/>
        </w:tabs>
        <w:suppressAutoHyphens/>
        <w:autoSpaceDE/>
        <w:autoSpaceDN/>
        <w:ind w:left="0" w:firstLine="0"/>
        <w:jc w:val="both"/>
        <w:rPr>
          <w:rFonts w:eastAsia="MS Mincho"/>
          <w:sz w:val="24"/>
          <w:szCs w:val="24"/>
        </w:rPr>
      </w:pPr>
      <w:r w:rsidRPr="003C2995">
        <w:rPr>
          <w:rFonts w:eastAsia="MS Mincho"/>
          <w:sz w:val="24"/>
          <w:szCs w:val="24"/>
        </w:rPr>
        <w:t>Маркери вірусних гепатитів</w:t>
      </w:r>
    </w:p>
    <w:p w:rsidR="009E288C" w:rsidRPr="003C2995" w:rsidRDefault="009E288C" w:rsidP="00A31E11">
      <w:pPr>
        <w:widowControl/>
        <w:numPr>
          <w:ilvl w:val="0"/>
          <w:numId w:val="32"/>
        </w:numPr>
        <w:tabs>
          <w:tab w:val="left" w:pos="360"/>
          <w:tab w:val="left" w:pos="426"/>
        </w:tabs>
        <w:suppressAutoHyphens/>
        <w:autoSpaceDE/>
        <w:autoSpaceDN/>
        <w:ind w:left="0" w:firstLine="0"/>
        <w:jc w:val="both"/>
        <w:rPr>
          <w:sz w:val="24"/>
          <w:szCs w:val="24"/>
        </w:rPr>
      </w:pPr>
      <w:r w:rsidRPr="003C2995">
        <w:rPr>
          <w:rFonts w:eastAsia="MS Mincho"/>
          <w:sz w:val="24"/>
          <w:szCs w:val="24"/>
        </w:rPr>
        <w:t>Мікробіологічне дослідження біологічних рідин та виділень</w:t>
      </w:r>
    </w:p>
    <w:p w:rsidR="009E288C" w:rsidRPr="003C2995" w:rsidRDefault="009E288C" w:rsidP="00A31E11">
      <w:pPr>
        <w:pStyle w:val="ab"/>
        <w:numPr>
          <w:ilvl w:val="0"/>
          <w:numId w:val="32"/>
        </w:numPr>
        <w:tabs>
          <w:tab w:val="clear" w:pos="360"/>
          <w:tab w:val="left" w:pos="426"/>
          <w:tab w:val="left" w:pos="480"/>
        </w:tabs>
        <w:ind w:left="0" w:firstLine="0"/>
        <w:jc w:val="both"/>
        <w:rPr>
          <w:rFonts w:ascii="Times New Roman" w:eastAsia="MS Mincho" w:hAnsi="Times New Roman"/>
          <w:sz w:val="24"/>
          <w:szCs w:val="24"/>
          <w:lang w:val="uk-UA"/>
        </w:rPr>
      </w:pPr>
      <w:r w:rsidRPr="003C2995">
        <w:rPr>
          <w:rFonts w:ascii="Times New Roman" w:hAnsi="Times New Roman"/>
          <w:sz w:val="24"/>
          <w:szCs w:val="24"/>
          <w:lang w:val="uk-UA"/>
        </w:rPr>
        <w:t xml:space="preserve">Показники кислотно-основного стану крові </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sz w:val="24"/>
          <w:szCs w:val="24"/>
        </w:rPr>
      </w:pPr>
      <w:r w:rsidRPr="003C2995">
        <w:rPr>
          <w:rFonts w:eastAsia="MS Mincho"/>
          <w:sz w:val="24"/>
          <w:szCs w:val="24"/>
        </w:rPr>
        <w:t>Серологічні реакції при аутоімунних захворюваннях</w:t>
      </w:r>
    </w:p>
    <w:p w:rsidR="009E288C" w:rsidRPr="003C2995" w:rsidRDefault="009E288C" w:rsidP="00A31E11">
      <w:pPr>
        <w:pStyle w:val="a8"/>
        <w:widowControl/>
        <w:numPr>
          <w:ilvl w:val="0"/>
          <w:numId w:val="32"/>
        </w:numPr>
        <w:shd w:val="clear" w:color="auto" w:fill="FFFFFF"/>
        <w:tabs>
          <w:tab w:val="clear" w:pos="360"/>
          <w:tab w:val="left" w:pos="426"/>
          <w:tab w:val="left" w:pos="480"/>
        </w:tabs>
        <w:suppressAutoHyphens/>
        <w:autoSpaceDE/>
        <w:autoSpaceDN/>
        <w:ind w:left="0" w:firstLine="0"/>
        <w:contextualSpacing w:val="0"/>
        <w:jc w:val="both"/>
        <w:rPr>
          <w:rFonts w:eastAsia="MS Mincho"/>
          <w:sz w:val="24"/>
          <w:szCs w:val="24"/>
        </w:rPr>
      </w:pPr>
      <w:r w:rsidRPr="003C2995">
        <w:rPr>
          <w:rFonts w:eastAsia="MS Mincho"/>
          <w:sz w:val="24"/>
          <w:szCs w:val="24"/>
        </w:rPr>
        <w:t>Сечова кислота крові</w:t>
      </w:r>
    </w:p>
    <w:p w:rsidR="009E288C" w:rsidRPr="003C2995" w:rsidRDefault="009E288C" w:rsidP="00A31E11">
      <w:pPr>
        <w:pStyle w:val="ab"/>
        <w:numPr>
          <w:ilvl w:val="0"/>
          <w:numId w:val="32"/>
        </w:numPr>
        <w:tabs>
          <w:tab w:val="clear" w:pos="360"/>
          <w:tab w:val="left" w:pos="426"/>
          <w:tab w:val="left" w:pos="480"/>
        </w:tabs>
        <w:ind w:left="0" w:firstLine="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Тест толерантності до глюкози, глікемічний профіль, С-пептид, </w:t>
      </w:r>
      <w:r w:rsidRPr="003C2995">
        <w:rPr>
          <w:rFonts w:ascii="Times New Roman" w:hAnsi="Times New Roman"/>
          <w:sz w:val="24"/>
          <w:szCs w:val="24"/>
          <w:lang w:val="uk-UA"/>
        </w:rPr>
        <w:t>глікований гемоглобін</w:t>
      </w:r>
    </w:p>
    <w:p w:rsidR="009E288C" w:rsidRPr="003C2995" w:rsidRDefault="009E288C" w:rsidP="00A31E11">
      <w:pPr>
        <w:pStyle w:val="a8"/>
        <w:widowControl/>
        <w:numPr>
          <w:ilvl w:val="0"/>
          <w:numId w:val="32"/>
        </w:numPr>
        <w:shd w:val="clear" w:color="auto" w:fill="FFFFFF"/>
        <w:tabs>
          <w:tab w:val="clear" w:pos="360"/>
          <w:tab w:val="left" w:pos="426"/>
          <w:tab w:val="left" w:pos="480"/>
        </w:tabs>
        <w:suppressAutoHyphens/>
        <w:autoSpaceDE/>
        <w:autoSpaceDN/>
        <w:ind w:left="0" w:firstLine="0"/>
        <w:contextualSpacing w:val="0"/>
        <w:jc w:val="both"/>
        <w:rPr>
          <w:rFonts w:eastAsia="MS Mincho"/>
          <w:sz w:val="24"/>
          <w:szCs w:val="24"/>
        </w:rPr>
      </w:pPr>
      <w:r w:rsidRPr="003C2995">
        <w:rPr>
          <w:rFonts w:eastAsia="MS Mincho"/>
          <w:sz w:val="24"/>
          <w:szCs w:val="24"/>
        </w:rPr>
        <w:t>Трансамінази крові, загальний білірубін та його фракції</w:t>
      </w:r>
    </w:p>
    <w:p w:rsidR="009E288C" w:rsidRPr="003C2995" w:rsidRDefault="009E288C" w:rsidP="00A31E11">
      <w:pPr>
        <w:pStyle w:val="a8"/>
        <w:widowControl/>
        <w:numPr>
          <w:ilvl w:val="0"/>
          <w:numId w:val="32"/>
        </w:numPr>
        <w:shd w:val="clear" w:color="auto" w:fill="FFFFFF"/>
        <w:tabs>
          <w:tab w:val="clear" w:pos="360"/>
          <w:tab w:val="left" w:pos="426"/>
          <w:tab w:val="left" w:pos="480"/>
        </w:tabs>
        <w:suppressAutoHyphens/>
        <w:autoSpaceDE/>
        <w:autoSpaceDN/>
        <w:ind w:left="0" w:firstLine="0"/>
        <w:contextualSpacing w:val="0"/>
        <w:jc w:val="both"/>
        <w:rPr>
          <w:rFonts w:eastAsia="MS Mincho"/>
          <w:sz w:val="24"/>
          <w:szCs w:val="24"/>
        </w:rPr>
      </w:pPr>
      <w:r w:rsidRPr="003C2995">
        <w:rPr>
          <w:rFonts w:eastAsia="MS Mincho"/>
          <w:sz w:val="24"/>
          <w:szCs w:val="24"/>
        </w:rPr>
        <w:t>Ф</w:t>
      </w:r>
      <w:r w:rsidRPr="003C2995">
        <w:rPr>
          <w:sz w:val="24"/>
          <w:szCs w:val="24"/>
        </w:rPr>
        <w:t>екальна еластаза-1</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sz w:val="24"/>
          <w:szCs w:val="24"/>
        </w:rPr>
      </w:pPr>
      <w:r w:rsidRPr="003C2995">
        <w:rPr>
          <w:rFonts w:eastAsia="MS Mincho"/>
          <w:sz w:val="24"/>
          <w:szCs w:val="24"/>
        </w:rPr>
        <w:t>Дослідження жовчі</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sz w:val="24"/>
          <w:szCs w:val="24"/>
        </w:rPr>
      </w:pPr>
      <w:r w:rsidRPr="003C2995">
        <w:rPr>
          <w:rFonts w:eastAsia="MS Mincho"/>
          <w:sz w:val="24"/>
          <w:szCs w:val="24"/>
        </w:rPr>
        <w:t>Електрокардіографічне дослідження</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sz w:val="24"/>
          <w:szCs w:val="24"/>
        </w:rPr>
      </w:pPr>
      <w:r w:rsidRPr="003C2995">
        <w:rPr>
          <w:rFonts w:eastAsia="MS Mincho"/>
          <w:sz w:val="24"/>
          <w:szCs w:val="24"/>
        </w:rPr>
        <w:t>Ехокардіографія</w:t>
      </w:r>
    </w:p>
    <w:p w:rsidR="009E288C" w:rsidRPr="003C2995" w:rsidRDefault="009E288C" w:rsidP="00A31E11">
      <w:pPr>
        <w:pStyle w:val="a8"/>
        <w:widowControl/>
        <w:numPr>
          <w:ilvl w:val="0"/>
          <w:numId w:val="32"/>
        </w:numPr>
        <w:shd w:val="clear" w:color="auto" w:fill="FFFFFF"/>
        <w:tabs>
          <w:tab w:val="clear" w:pos="360"/>
          <w:tab w:val="left" w:pos="426"/>
          <w:tab w:val="left" w:pos="480"/>
        </w:tabs>
        <w:suppressAutoHyphens/>
        <w:autoSpaceDE/>
        <w:autoSpaceDN/>
        <w:ind w:left="0" w:firstLine="0"/>
        <w:contextualSpacing w:val="0"/>
        <w:jc w:val="both"/>
        <w:rPr>
          <w:rFonts w:eastAsia="MS Mincho"/>
          <w:sz w:val="24"/>
          <w:szCs w:val="24"/>
        </w:rPr>
      </w:pPr>
      <w:r w:rsidRPr="003C2995">
        <w:rPr>
          <w:rFonts w:eastAsia="MS Mincho"/>
          <w:sz w:val="24"/>
          <w:szCs w:val="24"/>
        </w:rPr>
        <w:t>Ендоскопічне дослідження травного тракту</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sz w:val="24"/>
          <w:szCs w:val="24"/>
        </w:rPr>
      </w:pPr>
      <w:r w:rsidRPr="003C2995">
        <w:rPr>
          <w:rFonts w:eastAsia="MS Mincho"/>
          <w:sz w:val="24"/>
          <w:szCs w:val="24"/>
        </w:rPr>
        <w:t>Проби з дозованим фізичним навантаженням</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sz w:val="24"/>
          <w:szCs w:val="24"/>
        </w:rPr>
      </w:pPr>
      <w:r w:rsidRPr="003C2995">
        <w:rPr>
          <w:rFonts w:eastAsia="MS Mincho"/>
          <w:sz w:val="24"/>
          <w:szCs w:val="24"/>
        </w:rPr>
        <w:t>Променеве дослідження органів черевної порожнини</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sz w:val="24"/>
          <w:szCs w:val="24"/>
        </w:rPr>
      </w:pPr>
      <w:r w:rsidRPr="003C2995">
        <w:rPr>
          <w:rFonts w:eastAsia="MS Mincho"/>
          <w:sz w:val="24"/>
          <w:szCs w:val="24"/>
        </w:rPr>
        <w:t>Променеве дослідження органів грудної порожнини</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sz w:val="24"/>
          <w:szCs w:val="24"/>
        </w:rPr>
      </w:pPr>
      <w:r w:rsidRPr="003C2995">
        <w:rPr>
          <w:rFonts w:eastAsia="MS Mincho"/>
          <w:sz w:val="24"/>
          <w:szCs w:val="24"/>
        </w:rPr>
        <w:t xml:space="preserve">Рентгенконтрастна ангіографія </w:t>
      </w:r>
    </w:p>
    <w:p w:rsidR="009E288C" w:rsidRPr="003C2995" w:rsidRDefault="009E288C" w:rsidP="00A31E11">
      <w:pPr>
        <w:widowControl/>
        <w:numPr>
          <w:ilvl w:val="0"/>
          <w:numId w:val="32"/>
        </w:numPr>
        <w:tabs>
          <w:tab w:val="clear" w:pos="360"/>
          <w:tab w:val="left" w:pos="426"/>
          <w:tab w:val="left" w:pos="480"/>
        </w:tabs>
        <w:suppressAutoHyphens/>
        <w:autoSpaceDE/>
        <w:autoSpaceDN/>
        <w:ind w:left="0" w:firstLine="0"/>
        <w:jc w:val="both"/>
        <w:rPr>
          <w:rFonts w:eastAsia="MS Mincho"/>
          <w:b/>
          <w:sz w:val="24"/>
          <w:szCs w:val="24"/>
        </w:rPr>
      </w:pPr>
      <w:r w:rsidRPr="003C2995">
        <w:rPr>
          <w:rFonts w:eastAsia="MS Mincho"/>
          <w:sz w:val="24"/>
          <w:szCs w:val="24"/>
        </w:rPr>
        <w:t>рН-метрія шлунку, стравоходу</w:t>
      </w:r>
    </w:p>
    <w:p w:rsidR="00064C70" w:rsidRPr="00421D97" w:rsidRDefault="00064C70" w:rsidP="001038B3">
      <w:pPr>
        <w:shd w:val="clear" w:color="auto" w:fill="FFFFFF"/>
        <w:tabs>
          <w:tab w:val="left" w:pos="725"/>
        </w:tabs>
        <w:jc w:val="center"/>
        <w:rPr>
          <w:sz w:val="24"/>
          <w:szCs w:val="24"/>
        </w:rPr>
      </w:pPr>
      <w:r w:rsidRPr="00421D97">
        <w:rPr>
          <w:rFonts w:eastAsia="MS Mincho"/>
          <w:b/>
          <w:sz w:val="24"/>
          <w:szCs w:val="24"/>
        </w:rPr>
        <w:t>Список</w:t>
      </w:r>
      <w:r w:rsidRPr="00421D97">
        <w:rPr>
          <w:b/>
          <w:sz w:val="24"/>
          <w:szCs w:val="24"/>
        </w:rPr>
        <w:t xml:space="preserve"> 5 ( медичні маніпуляції)</w:t>
      </w:r>
    </w:p>
    <w:p w:rsidR="00477194" w:rsidRDefault="00064C70" w:rsidP="00A31E11">
      <w:pPr>
        <w:pStyle w:val="a8"/>
        <w:widowControl/>
        <w:numPr>
          <w:ilvl w:val="0"/>
          <w:numId w:val="33"/>
        </w:numPr>
        <w:shd w:val="clear" w:color="auto" w:fill="FFFFFF"/>
        <w:tabs>
          <w:tab w:val="left" w:pos="725"/>
        </w:tabs>
        <w:autoSpaceDE/>
        <w:autoSpaceDN/>
        <w:ind w:left="0" w:firstLine="0"/>
        <w:rPr>
          <w:sz w:val="24"/>
          <w:szCs w:val="24"/>
        </w:rPr>
      </w:pPr>
      <w:r w:rsidRPr="00421D97">
        <w:rPr>
          <w:sz w:val="24"/>
          <w:szCs w:val="24"/>
        </w:rPr>
        <w:t>Вимірювати артеріальний тиск</w:t>
      </w:r>
    </w:p>
    <w:p w:rsidR="00064C70" w:rsidRPr="00477194" w:rsidRDefault="00064C70" w:rsidP="00A31E11">
      <w:pPr>
        <w:pStyle w:val="a8"/>
        <w:widowControl/>
        <w:numPr>
          <w:ilvl w:val="0"/>
          <w:numId w:val="33"/>
        </w:numPr>
        <w:shd w:val="clear" w:color="auto" w:fill="FFFFFF"/>
        <w:tabs>
          <w:tab w:val="left" w:pos="725"/>
        </w:tabs>
        <w:autoSpaceDE/>
        <w:autoSpaceDN/>
        <w:ind w:left="0" w:firstLine="0"/>
        <w:rPr>
          <w:sz w:val="24"/>
          <w:szCs w:val="24"/>
        </w:rPr>
      </w:pPr>
      <w:r w:rsidRPr="00477194">
        <w:rPr>
          <w:sz w:val="24"/>
          <w:szCs w:val="24"/>
        </w:rPr>
        <w:t>Реєструвати ЕКГ у 12 відведеннях</w:t>
      </w:r>
    </w:p>
    <w:p w:rsidR="00FC3927" w:rsidRPr="00477194" w:rsidRDefault="00FC3927" w:rsidP="00A31E11">
      <w:pPr>
        <w:widowControl/>
        <w:numPr>
          <w:ilvl w:val="0"/>
          <w:numId w:val="33"/>
        </w:numPr>
        <w:tabs>
          <w:tab w:val="num" w:pos="720"/>
        </w:tabs>
        <w:suppressAutoHyphens/>
        <w:autoSpaceDE/>
        <w:autoSpaceDN/>
        <w:ind w:left="0" w:firstLine="0"/>
        <w:jc w:val="both"/>
        <w:rPr>
          <w:sz w:val="24"/>
          <w:szCs w:val="24"/>
        </w:rPr>
      </w:pPr>
      <w:r w:rsidRPr="003C2995">
        <w:rPr>
          <w:sz w:val="24"/>
          <w:szCs w:val="24"/>
        </w:rPr>
        <w:t>Проводити ін'єкції лікарських речовин</w:t>
      </w:r>
    </w:p>
    <w:p w:rsidR="00064C70" w:rsidRPr="00421D97" w:rsidRDefault="00064C70" w:rsidP="001038B3">
      <w:pPr>
        <w:pStyle w:val="a8"/>
        <w:shd w:val="clear" w:color="auto" w:fill="FFFFFF"/>
        <w:ind w:left="0"/>
        <w:jc w:val="center"/>
        <w:rPr>
          <w:rFonts w:eastAsia="MS Mincho"/>
          <w:sz w:val="24"/>
          <w:szCs w:val="24"/>
        </w:rPr>
      </w:pPr>
      <w:r w:rsidRPr="00421D97">
        <w:rPr>
          <w:rFonts w:eastAsia="MS Mincho"/>
          <w:b/>
          <w:sz w:val="24"/>
          <w:szCs w:val="24"/>
        </w:rPr>
        <w:t>Знати клінічну фармакологію основних груп медикаментозних препаратів</w:t>
      </w:r>
    </w:p>
    <w:p w:rsidR="00477194" w:rsidRPr="003C2995" w:rsidRDefault="00064C70" w:rsidP="00477194">
      <w:pPr>
        <w:pStyle w:val="a8"/>
        <w:shd w:val="clear" w:color="auto" w:fill="FFFFFF"/>
        <w:ind w:left="0"/>
        <w:jc w:val="both"/>
        <w:rPr>
          <w:rFonts w:eastAsia="MS Mincho"/>
          <w:sz w:val="24"/>
          <w:szCs w:val="24"/>
        </w:rPr>
      </w:pPr>
      <w:r w:rsidRPr="00421D97">
        <w:rPr>
          <w:rFonts w:eastAsia="MS Mincho"/>
          <w:sz w:val="24"/>
          <w:szCs w:val="24"/>
        </w:rPr>
        <w:t>1</w:t>
      </w:r>
      <w:r w:rsidR="00477194" w:rsidRPr="00477194">
        <w:rPr>
          <w:rFonts w:eastAsia="MS Mincho"/>
          <w:sz w:val="24"/>
          <w:szCs w:val="24"/>
        </w:rPr>
        <w:t xml:space="preserve"> </w:t>
      </w:r>
      <w:r w:rsidR="00477194" w:rsidRPr="003C2995">
        <w:rPr>
          <w:rFonts w:eastAsia="MS Mincho"/>
          <w:sz w:val="24"/>
          <w:szCs w:val="24"/>
        </w:rPr>
        <w:t>α і β- адреностимуляторів</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2. Антиангінальних</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3. Антиаритмічних</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lastRenderedPageBreak/>
        <w:t>4. Антибактеріальних</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5. Антигіпертензивних</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6. Антикоагулянтів</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7. Відхаркувальних</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8. Гемостатиків</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 xml:space="preserve">9. Глюкокортикоїдів і цистотатичних імуносупресантів </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10. Діуретиків</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11. Інгібіторів протонної помпи</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12. Н</w:t>
      </w:r>
      <w:r w:rsidRPr="003C2995">
        <w:rPr>
          <w:rFonts w:eastAsia="MS Mincho"/>
          <w:sz w:val="24"/>
          <w:szCs w:val="24"/>
          <w:vertAlign w:val="subscript"/>
        </w:rPr>
        <w:t>2</w:t>
      </w:r>
      <w:r w:rsidRPr="003C2995">
        <w:rPr>
          <w:rFonts w:eastAsia="MS Mincho"/>
          <w:sz w:val="24"/>
          <w:szCs w:val="24"/>
        </w:rPr>
        <w:t>-гістаміноблокаторів</w:t>
      </w:r>
    </w:p>
    <w:p w:rsidR="00477194" w:rsidRPr="003C2995" w:rsidRDefault="00477194" w:rsidP="00477194">
      <w:pPr>
        <w:pStyle w:val="a8"/>
        <w:shd w:val="clear" w:color="auto" w:fill="FFFFFF"/>
        <w:ind w:left="0"/>
        <w:jc w:val="both"/>
        <w:rPr>
          <w:rFonts w:eastAsia="MS Mincho"/>
          <w:sz w:val="24"/>
          <w:szCs w:val="24"/>
        </w:rPr>
      </w:pPr>
      <w:r w:rsidRPr="003C2995">
        <w:rPr>
          <w:rFonts w:eastAsia="MS Mincho"/>
          <w:sz w:val="24"/>
          <w:szCs w:val="24"/>
        </w:rPr>
        <w:t>13. Нестероїдних протизапальних засобів</w:t>
      </w:r>
    </w:p>
    <w:p w:rsidR="00477194" w:rsidRPr="003C2995" w:rsidRDefault="00477194" w:rsidP="00477194">
      <w:pPr>
        <w:pStyle w:val="a8"/>
        <w:shd w:val="clear" w:color="auto" w:fill="FFFFFF"/>
        <w:ind w:left="0"/>
        <w:jc w:val="both"/>
        <w:rPr>
          <w:b/>
          <w:sz w:val="24"/>
          <w:szCs w:val="24"/>
        </w:rPr>
      </w:pPr>
      <w:r w:rsidRPr="003C2995">
        <w:rPr>
          <w:rFonts w:eastAsia="MS Mincho"/>
          <w:sz w:val="24"/>
          <w:szCs w:val="24"/>
        </w:rPr>
        <w:t>14. Холінолітиків</w:t>
      </w:r>
    </w:p>
    <w:p w:rsidR="00064C70" w:rsidRPr="00421D97" w:rsidRDefault="00064C70" w:rsidP="00477194">
      <w:pPr>
        <w:pStyle w:val="a8"/>
        <w:shd w:val="clear" w:color="auto" w:fill="FFFFFF"/>
        <w:ind w:left="0"/>
        <w:jc w:val="both"/>
        <w:rPr>
          <w:b/>
          <w:bCs/>
          <w:iCs/>
          <w:sz w:val="24"/>
          <w:szCs w:val="24"/>
        </w:rPr>
      </w:pPr>
    </w:p>
    <w:p w:rsidR="00064C70" w:rsidRPr="00421D97" w:rsidRDefault="00064C70" w:rsidP="001038B3">
      <w:pPr>
        <w:spacing w:line="240" w:lineRule="exact"/>
        <w:jc w:val="both"/>
        <w:rPr>
          <w:sz w:val="24"/>
          <w:szCs w:val="24"/>
        </w:rPr>
      </w:pPr>
      <w:r w:rsidRPr="00421D97">
        <w:rPr>
          <w:b/>
          <w:sz w:val="24"/>
          <w:szCs w:val="24"/>
        </w:rPr>
        <w:t>Правила оскарження оцінки.</w:t>
      </w:r>
      <w:r w:rsidRPr="00421D97">
        <w:rPr>
          <w:sz w:val="24"/>
          <w:szCs w:val="24"/>
        </w:rPr>
        <w:t xml:space="preserve"> Студент може оскаржити свою позитивну оцінку у відповідності до «Інструкції з оцінювання навчальної діяльності студентів ХНМУ».</w:t>
      </w:r>
    </w:p>
    <w:p w:rsidR="00064C70" w:rsidRPr="00421D97" w:rsidRDefault="00064C70" w:rsidP="001038B3">
      <w:pPr>
        <w:jc w:val="center"/>
        <w:rPr>
          <w:b/>
          <w:bCs/>
          <w:iCs/>
          <w:sz w:val="24"/>
          <w:szCs w:val="24"/>
        </w:rPr>
      </w:pPr>
    </w:p>
    <w:p w:rsidR="00C87507" w:rsidRPr="00421D97" w:rsidRDefault="00C87507" w:rsidP="001038B3">
      <w:pPr>
        <w:jc w:val="both"/>
        <w:rPr>
          <w:sz w:val="24"/>
          <w:szCs w:val="24"/>
        </w:rPr>
      </w:pPr>
    </w:p>
    <w:p w:rsidR="00C87507" w:rsidRPr="00421D97" w:rsidRDefault="00C87507" w:rsidP="001038B3">
      <w:pPr>
        <w:jc w:val="both"/>
        <w:rPr>
          <w:sz w:val="24"/>
          <w:szCs w:val="24"/>
        </w:rPr>
      </w:pPr>
    </w:p>
    <w:p w:rsidR="00732ED3" w:rsidRPr="00421D97" w:rsidRDefault="001149D8" w:rsidP="001038B3">
      <w:pPr>
        <w:rPr>
          <w:b/>
          <w:sz w:val="24"/>
          <w:szCs w:val="24"/>
        </w:rPr>
      </w:pPr>
      <w:r w:rsidRPr="00421D97">
        <w:rPr>
          <w:b/>
          <w:sz w:val="24"/>
          <w:szCs w:val="24"/>
        </w:rPr>
        <w:t xml:space="preserve">Завідувач кафедри </w:t>
      </w:r>
    </w:p>
    <w:p w:rsidR="001149D8" w:rsidRPr="00421D97" w:rsidRDefault="001149D8" w:rsidP="001038B3">
      <w:pPr>
        <w:rPr>
          <w:b/>
          <w:sz w:val="24"/>
          <w:szCs w:val="24"/>
        </w:rPr>
      </w:pPr>
      <w:r w:rsidRPr="00421D97">
        <w:rPr>
          <w:b/>
          <w:sz w:val="24"/>
          <w:szCs w:val="24"/>
        </w:rPr>
        <w:t>внутрішньої мед</w:t>
      </w:r>
      <w:r w:rsidR="00353D13" w:rsidRPr="00421D97">
        <w:rPr>
          <w:b/>
          <w:sz w:val="24"/>
          <w:szCs w:val="24"/>
        </w:rPr>
        <w:t>ицини №1</w:t>
      </w:r>
      <w:r w:rsidRPr="00421D97">
        <w:rPr>
          <w:b/>
          <w:sz w:val="24"/>
          <w:szCs w:val="24"/>
        </w:rPr>
        <w:t xml:space="preserve">, </w:t>
      </w:r>
    </w:p>
    <w:p w:rsidR="001149D8" w:rsidRPr="00064C70" w:rsidRDefault="007334A8" w:rsidP="001038B3">
      <w:pPr>
        <w:rPr>
          <w:b/>
          <w:sz w:val="24"/>
          <w:szCs w:val="24"/>
        </w:rPr>
      </w:pPr>
      <w:r w:rsidRPr="00421D97">
        <w:rPr>
          <w:b/>
          <w:sz w:val="24"/>
          <w:szCs w:val="24"/>
        </w:rPr>
        <w:t>д. мед. н., професор</w:t>
      </w:r>
      <w:r w:rsidRPr="00421D97">
        <w:rPr>
          <w:b/>
          <w:sz w:val="24"/>
          <w:szCs w:val="24"/>
        </w:rPr>
        <w:tab/>
      </w:r>
      <w:r w:rsidRPr="00421D97">
        <w:rPr>
          <w:b/>
          <w:sz w:val="24"/>
          <w:szCs w:val="24"/>
        </w:rPr>
        <w:tab/>
        <w:t xml:space="preserve"> </w:t>
      </w:r>
      <w:r w:rsidR="001149D8" w:rsidRPr="00421D97">
        <w:rPr>
          <w:b/>
          <w:sz w:val="24"/>
          <w:szCs w:val="24"/>
        </w:rPr>
        <w:tab/>
      </w:r>
      <w:r w:rsidR="00A31E11">
        <w:rPr>
          <w:b/>
          <w:sz w:val="24"/>
          <w:szCs w:val="24"/>
        </w:rPr>
        <w:t xml:space="preserve">               </w:t>
      </w:r>
      <w:r w:rsidR="001149D8" w:rsidRPr="00421D97">
        <w:rPr>
          <w:b/>
          <w:sz w:val="24"/>
          <w:szCs w:val="24"/>
        </w:rPr>
        <w:tab/>
      </w:r>
      <w:r w:rsidR="001149D8" w:rsidRPr="00421D97">
        <w:rPr>
          <w:b/>
          <w:sz w:val="24"/>
          <w:szCs w:val="24"/>
        </w:rPr>
        <w:tab/>
      </w:r>
      <w:r w:rsidR="001149D8" w:rsidRPr="00421D97">
        <w:rPr>
          <w:b/>
          <w:sz w:val="24"/>
          <w:szCs w:val="24"/>
        </w:rPr>
        <w:tab/>
      </w:r>
      <w:r w:rsidR="001149D8" w:rsidRPr="00421D97">
        <w:rPr>
          <w:b/>
          <w:sz w:val="24"/>
          <w:szCs w:val="24"/>
        </w:rPr>
        <w:tab/>
      </w:r>
      <w:r w:rsidR="00353D13" w:rsidRPr="00421D97">
        <w:rPr>
          <w:b/>
          <w:sz w:val="24"/>
          <w:szCs w:val="24"/>
        </w:rPr>
        <w:t>О.Я. Бабак</w:t>
      </w:r>
    </w:p>
    <w:sectPr w:rsidR="001149D8" w:rsidRPr="00064C70" w:rsidSect="004C76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2">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3">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rPr>
    </w:lvl>
  </w:abstractNum>
  <w:abstractNum w:abstractNumId="4">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5">
    <w:nsid w:val="00000011"/>
    <w:multiLevelType w:val="singleLevel"/>
    <w:tmpl w:val="7E504704"/>
    <w:name w:val="WW8Num17"/>
    <w:lvl w:ilvl="0">
      <w:start w:val="1"/>
      <w:numFmt w:val="decimal"/>
      <w:lvlText w:val="%1."/>
      <w:lvlJc w:val="left"/>
      <w:pPr>
        <w:tabs>
          <w:tab w:val="num" w:pos="1440"/>
        </w:tabs>
        <w:ind w:left="1440" w:hanging="360"/>
      </w:pPr>
      <w:rPr>
        <w:rFonts w:cs="Times New Roman" w:hint="default"/>
        <w:b w:val="0"/>
        <w:color w:val="auto"/>
        <w:sz w:val="24"/>
        <w:szCs w:val="24"/>
        <w:lang w:val="uk-UA"/>
      </w:rPr>
    </w:lvl>
  </w:abstractNum>
  <w:abstractNum w:abstractNumId="6">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7">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8">
    <w:nsid w:val="0000001B"/>
    <w:multiLevelType w:val="singleLevel"/>
    <w:tmpl w:val="D6BEB126"/>
    <w:name w:val="WW8Num27"/>
    <w:lvl w:ilvl="0">
      <w:start w:val="1"/>
      <w:numFmt w:val="decimal"/>
      <w:lvlText w:val="%1."/>
      <w:lvlJc w:val="left"/>
      <w:pPr>
        <w:tabs>
          <w:tab w:val="num" w:pos="644"/>
        </w:tabs>
        <w:ind w:left="644" w:hanging="360"/>
      </w:pPr>
      <w:rPr>
        <w:rFonts w:cs="Times New Roman"/>
        <w:b w:val="0"/>
        <w:color w:val="auto"/>
      </w:rPr>
    </w:lvl>
  </w:abstractNum>
  <w:abstractNum w:abstractNumId="9">
    <w:nsid w:val="00000020"/>
    <w:multiLevelType w:val="multilevel"/>
    <w:tmpl w:val="FE28EF4E"/>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1">
    <w:nsid w:val="02FE7D60"/>
    <w:multiLevelType w:val="hybridMultilevel"/>
    <w:tmpl w:val="32541542"/>
    <w:lvl w:ilvl="0" w:tplc="282C89FE">
      <w:start w:val="1"/>
      <w:numFmt w:val="decimal"/>
      <w:lvlText w:val="%1."/>
      <w:lvlJc w:val="left"/>
      <w:pPr>
        <w:ind w:left="1387" w:hanging="8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nsid w:val="06C72EC7"/>
    <w:multiLevelType w:val="hybridMultilevel"/>
    <w:tmpl w:val="6210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173A0D"/>
    <w:multiLevelType w:val="multilevel"/>
    <w:tmpl w:val="DA326C5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15D23B8D"/>
    <w:multiLevelType w:val="hybridMultilevel"/>
    <w:tmpl w:val="96AA6F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17857479"/>
    <w:multiLevelType w:val="hybridMultilevel"/>
    <w:tmpl w:val="1C80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F9410C"/>
    <w:multiLevelType w:val="hybridMultilevel"/>
    <w:tmpl w:val="A846172A"/>
    <w:lvl w:ilvl="0" w:tplc="344E1E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26AE1FE4"/>
    <w:multiLevelType w:val="hybridMultilevel"/>
    <w:tmpl w:val="5086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67A3E"/>
    <w:multiLevelType w:val="hybridMultilevel"/>
    <w:tmpl w:val="F594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80150"/>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720"/>
        </w:tabs>
        <w:ind w:left="720" w:hanging="360"/>
      </w:pPr>
      <w:rPr>
        <w:rFonts w:cs="Times New Roman" w:hint="default"/>
        <w:b w:val="0"/>
        <w:lang w:val="uk-UA"/>
      </w:rPr>
    </w:lvl>
    <w:lvl w:ilvl="2">
      <w:start w:val="1"/>
      <w:numFmt w:val="decimal"/>
      <w:lvlText w:val="%3."/>
      <w:lvlJc w:val="left"/>
      <w:pPr>
        <w:tabs>
          <w:tab w:val="num" w:pos="1080"/>
        </w:tabs>
        <w:ind w:left="1080" w:hanging="360"/>
      </w:pPr>
      <w:rPr>
        <w:rFonts w:cs="Times New Roman" w:hint="default"/>
        <w:b w:val="0"/>
        <w:lang w:val="uk-UA"/>
      </w:rPr>
    </w:lvl>
    <w:lvl w:ilvl="3">
      <w:start w:val="1"/>
      <w:numFmt w:val="decimal"/>
      <w:lvlText w:val="%4."/>
      <w:lvlJc w:val="left"/>
      <w:pPr>
        <w:tabs>
          <w:tab w:val="num" w:pos="1440"/>
        </w:tabs>
        <w:ind w:left="1440" w:hanging="360"/>
      </w:pPr>
      <w:rPr>
        <w:rFonts w:cs="Times New Roman" w:hint="default"/>
        <w:b w:val="0"/>
        <w:lang w:val="uk-UA"/>
      </w:rPr>
    </w:lvl>
    <w:lvl w:ilvl="4">
      <w:start w:val="1"/>
      <w:numFmt w:val="decimal"/>
      <w:lvlText w:val="%5."/>
      <w:lvlJc w:val="left"/>
      <w:pPr>
        <w:tabs>
          <w:tab w:val="num" w:pos="1800"/>
        </w:tabs>
        <w:ind w:left="1800" w:hanging="360"/>
      </w:pPr>
      <w:rPr>
        <w:rFonts w:cs="Times New Roman" w:hint="default"/>
        <w:b w:val="0"/>
        <w:lang w:val="uk-UA"/>
      </w:rPr>
    </w:lvl>
    <w:lvl w:ilvl="5">
      <w:start w:val="1"/>
      <w:numFmt w:val="decimal"/>
      <w:lvlText w:val="%6."/>
      <w:lvlJc w:val="left"/>
      <w:pPr>
        <w:tabs>
          <w:tab w:val="num" w:pos="2160"/>
        </w:tabs>
        <w:ind w:left="2160" w:hanging="360"/>
      </w:pPr>
      <w:rPr>
        <w:rFonts w:cs="Times New Roman" w:hint="default"/>
        <w:b w:val="0"/>
        <w:lang w:val="uk-UA"/>
      </w:rPr>
    </w:lvl>
    <w:lvl w:ilvl="6">
      <w:start w:val="1"/>
      <w:numFmt w:val="decimal"/>
      <w:lvlText w:val="%7."/>
      <w:lvlJc w:val="left"/>
      <w:pPr>
        <w:tabs>
          <w:tab w:val="num" w:pos="2520"/>
        </w:tabs>
        <w:ind w:left="2520" w:hanging="360"/>
      </w:pPr>
      <w:rPr>
        <w:rFonts w:cs="Times New Roman" w:hint="default"/>
        <w:b w:val="0"/>
        <w:lang w:val="uk-UA"/>
      </w:rPr>
    </w:lvl>
    <w:lvl w:ilvl="7">
      <w:start w:val="1"/>
      <w:numFmt w:val="decimal"/>
      <w:lvlText w:val="%8."/>
      <w:lvlJc w:val="left"/>
      <w:pPr>
        <w:tabs>
          <w:tab w:val="num" w:pos="2880"/>
        </w:tabs>
        <w:ind w:left="2880" w:hanging="360"/>
      </w:pPr>
      <w:rPr>
        <w:rFonts w:cs="Times New Roman" w:hint="default"/>
        <w:b w:val="0"/>
        <w:lang w:val="uk-UA"/>
      </w:rPr>
    </w:lvl>
    <w:lvl w:ilvl="8">
      <w:start w:val="1"/>
      <w:numFmt w:val="decimal"/>
      <w:lvlText w:val="%9."/>
      <w:lvlJc w:val="left"/>
      <w:pPr>
        <w:tabs>
          <w:tab w:val="num" w:pos="3240"/>
        </w:tabs>
        <w:ind w:left="3240" w:hanging="360"/>
      </w:pPr>
      <w:rPr>
        <w:rFonts w:cs="Times New Roman" w:hint="default"/>
        <w:b w:val="0"/>
        <w:lang w:val="uk-UA"/>
      </w:rPr>
    </w:lvl>
  </w:abstractNum>
  <w:abstractNum w:abstractNumId="21">
    <w:nsid w:val="388C1B3A"/>
    <w:multiLevelType w:val="hybridMultilevel"/>
    <w:tmpl w:val="6458DA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A841907"/>
    <w:multiLevelType w:val="hybridMultilevel"/>
    <w:tmpl w:val="6210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43CDE"/>
    <w:multiLevelType w:val="hybridMultilevel"/>
    <w:tmpl w:val="85741464"/>
    <w:lvl w:ilvl="0" w:tplc="344E1E18">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C85A75"/>
    <w:multiLevelType w:val="hybridMultilevel"/>
    <w:tmpl w:val="678E1AA8"/>
    <w:lvl w:ilvl="0" w:tplc="282C89FE">
      <w:start w:val="1"/>
      <w:numFmt w:val="decimal"/>
      <w:lvlText w:val="%1."/>
      <w:lvlJc w:val="left"/>
      <w:pPr>
        <w:ind w:left="1387" w:hanging="8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4127C87"/>
    <w:multiLevelType w:val="hybridMultilevel"/>
    <w:tmpl w:val="4D400A8E"/>
    <w:lvl w:ilvl="0" w:tplc="040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8">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2814480"/>
    <w:multiLevelType w:val="hybridMultilevel"/>
    <w:tmpl w:val="E1784C9C"/>
    <w:lvl w:ilvl="0" w:tplc="80B06FD8">
      <w:start w:val="1"/>
      <w:numFmt w:val="decimal"/>
      <w:lvlText w:val="%1."/>
      <w:lvlJc w:val="left"/>
      <w:pPr>
        <w:tabs>
          <w:tab w:val="num" w:pos="-360"/>
        </w:tabs>
        <w:ind w:left="360" w:hanging="360"/>
      </w:pPr>
      <w:rPr>
        <w:rFonts w:ascii="Symbol" w:hAnsi="Symbol" w:cs="Symbol" w:hint="default"/>
        <w:b w:val="0"/>
        <w:color w:val="auto"/>
        <w:lang w:val="uk-UA"/>
      </w:rPr>
    </w:lvl>
    <w:lvl w:ilvl="1" w:tplc="2CD8B59E">
      <w:numFmt w:val="bullet"/>
      <w:lvlText w:val="•"/>
      <w:lvlJc w:val="left"/>
      <w:pPr>
        <w:ind w:left="1530" w:hanging="810"/>
      </w:pPr>
      <w:rPr>
        <w:rFonts w:ascii="Calibri" w:eastAsia="Times New Roman" w:hAnsi="Calibri" w:cs="Times New Roman" w:hint="default"/>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DE066FD"/>
    <w:multiLevelType w:val="hybridMultilevel"/>
    <w:tmpl w:val="5086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33">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26"/>
  </w:num>
  <w:num w:numId="7">
    <w:abstractNumId w:val="17"/>
  </w:num>
  <w:num w:numId="8">
    <w:abstractNumId w:val="23"/>
  </w:num>
  <w:num w:numId="9">
    <w:abstractNumId w:val="9"/>
  </w:num>
  <w:num w:numId="10">
    <w:abstractNumId w:val="0"/>
  </w:num>
  <w:num w:numId="11">
    <w:abstractNumId w:val="3"/>
  </w:num>
  <w:num w:numId="12">
    <w:abstractNumId w:val="33"/>
  </w:num>
  <w:num w:numId="13">
    <w:abstractNumId w:val="7"/>
  </w:num>
  <w:num w:numId="14">
    <w:abstractNumId w:val="21"/>
  </w:num>
  <w:num w:numId="15">
    <w:abstractNumId w:val="25"/>
  </w:num>
  <w:num w:numId="16">
    <w:abstractNumId w:val="11"/>
  </w:num>
  <w:num w:numId="17">
    <w:abstractNumId w:val="18"/>
  </w:num>
  <w:num w:numId="18">
    <w:abstractNumId w:val="30"/>
  </w:num>
  <w:num w:numId="19">
    <w:abstractNumId w:val="13"/>
  </w:num>
  <w:num w:numId="20">
    <w:abstractNumId w:val="22"/>
  </w:num>
  <w:num w:numId="21">
    <w:abstractNumId w:val="19"/>
  </w:num>
  <w:num w:numId="22">
    <w:abstractNumId w:val="16"/>
  </w:num>
  <w:num w:numId="23">
    <w:abstractNumId w:val="27"/>
  </w:num>
  <w:num w:numId="24">
    <w:abstractNumId w:val="8"/>
  </w:num>
  <w:num w:numId="25">
    <w:abstractNumId w:val="1"/>
  </w:num>
  <w:num w:numId="26">
    <w:abstractNumId w:val="2"/>
  </w:num>
  <w:num w:numId="27">
    <w:abstractNumId w:val="4"/>
  </w:num>
  <w:num w:numId="28">
    <w:abstractNumId w:val="5"/>
  </w:num>
  <w:num w:numId="29">
    <w:abstractNumId w:val="6"/>
  </w:num>
  <w:num w:numId="30">
    <w:abstractNumId w:val="29"/>
  </w:num>
  <w:num w:numId="31">
    <w:abstractNumId w:val="32"/>
  </w:num>
  <w:num w:numId="32">
    <w:abstractNumId w:val="12"/>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C77FC0"/>
    <w:rsid w:val="000021CD"/>
    <w:rsid w:val="00002693"/>
    <w:rsid w:val="000146B3"/>
    <w:rsid w:val="000169BF"/>
    <w:rsid w:val="00016C73"/>
    <w:rsid w:val="00026655"/>
    <w:rsid w:val="00042F26"/>
    <w:rsid w:val="000466A1"/>
    <w:rsid w:val="00064C70"/>
    <w:rsid w:val="0008613F"/>
    <w:rsid w:val="0008667F"/>
    <w:rsid w:val="000969FD"/>
    <w:rsid w:val="000A46B0"/>
    <w:rsid w:val="000C2016"/>
    <w:rsid w:val="000F4A51"/>
    <w:rsid w:val="001038B3"/>
    <w:rsid w:val="00111A95"/>
    <w:rsid w:val="001149D8"/>
    <w:rsid w:val="00115BC0"/>
    <w:rsid w:val="00137F6D"/>
    <w:rsid w:val="00141368"/>
    <w:rsid w:val="00142EB5"/>
    <w:rsid w:val="001457C5"/>
    <w:rsid w:val="0014723F"/>
    <w:rsid w:val="0017255C"/>
    <w:rsid w:val="00184C62"/>
    <w:rsid w:val="00184CA7"/>
    <w:rsid w:val="001A0505"/>
    <w:rsid w:val="001B795B"/>
    <w:rsid w:val="001E2756"/>
    <w:rsid w:val="001E6446"/>
    <w:rsid w:val="001F4CAE"/>
    <w:rsid w:val="00216148"/>
    <w:rsid w:val="00216D98"/>
    <w:rsid w:val="0021751E"/>
    <w:rsid w:val="00233DB0"/>
    <w:rsid w:val="00236238"/>
    <w:rsid w:val="002446B8"/>
    <w:rsid w:val="00253642"/>
    <w:rsid w:val="002643FA"/>
    <w:rsid w:val="00270C45"/>
    <w:rsid w:val="002A53C0"/>
    <w:rsid w:val="002C2CF2"/>
    <w:rsid w:val="002C4422"/>
    <w:rsid w:val="002C7188"/>
    <w:rsid w:val="002D5C6C"/>
    <w:rsid w:val="002F5093"/>
    <w:rsid w:val="002F7893"/>
    <w:rsid w:val="003263E1"/>
    <w:rsid w:val="0032766D"/>
    <w:rsid w:val="00333077"/>
    <w:rsid w:val="00353D13"/>
    <w:rsid w:val="00362D44"/>
    <w:rsid w:val="00373447"/>
    <w:rsid w:val="003C2995"/>
    <w:rsid w:val="003D7866"/>
    <w:rsid w:val="003E743A"/>
    <w:rsid w:val="003F17E7"/>
    <w:rsid w:val="00420281"/>
    <w:rsid w:val="00421D97"/>
    <w:rsid w:val="00427008"/>
    <w:rsid w:val="004378C2"/>
    <w:rsid w:val="0043796F"/>
    <w:rsid w:val="00440DC7"/>
    <w:rsid w:val="0045050A"/>
    <w:rsid w:val="0045507B"/>
    <w:rsid w:val="00455F7F"/>
    <w:rsid w:val="004624C5"/>
    <w:rsid w:val="00462B3F"/>
    <w:rsid w:val="00472B33"/>
    <w:rsid w:val="00477194"/>
    <w:rsid w:val="00495FDB"/>
    <w:rsid w:val="004B1BEA"/>
    <w:rsid w:val="004C5BB7"/>
    <w:rsid w:val="004C6099"/>
    <w:rsid w:val="004C76E8"/>
    <w:rsid w:val="004D045B"/>
    <w:rsid w:val="004D31EB"/>
    <w:rsid w:val="004E28BB"/>
    <w:rsid w:val="005147CB"/>
    <w:rsid w:val="00532D75"/>
    <w:rsid w:val="00535213"/>
    <w:rsid w:val="00556F2D"/>
    <w:rsid w:val="005720FD"/>
    <w:rsid w:val="00582294"/>
    <w:rsid w:val="00587902"/>
    <w:rsid w:val="00591418"/>
    <w:rsid w:val="00591719"/>
    <w:rsid w:val="00596B64"/>
    <w:rsid w:val="005C45B0"/>
    <w:rsid w:val="005C5761"/>
    <w:rsid w:val="005E24C4"/>
    <w:rsid w:val="005F360D"/>
    <w:rsid w:val="005F765E"/>
    <w:rsid w:val="0061203C"/>
    <w:rsid w:val="00621409"/>
    <w:rsid w:val="00623868"/>
    <w:rsid w:val="0063201D"/>
    <w:rsid w:val="0063678C"/>
    <w:rsid w:val="0064461C"/>
    <w:rsid w:val="00646DC3"/>
    <w:rsid w:val="006777EB"/>
    <w:rsid w:val="006B66C4"/>
    <w:rsid w:val="006C5A24"/>
    <w:rsid w:val="006D0235"/>
    <w:rsid w:val="006E17DF"/>
    <w:rsid w:val="00704A4D"/>
    <w:rsid w:val="00705459"/>
    <w:rsid w:val="00723CF7"/>
    <w:rsid w:val="00732ED3"/>
    <w:rsid w:val="007334A8"/>
    <w:rsid w:val="0073695F"/>
    <w:rsid w:val="00761108"/>
    <w:rsid w:val="0076483F"/>
    <w:rsid w:val="00772879"/>
    <w:rsid w:val="00787FBF"/>
    <w:rsid w:val="0079539B"/>
    <w:rsid w:val="007E3752"/>
    <w:rsid w:val="007E4481"/>
    <w:rsid w:val="00816C2F"/>
    <w:rsid w:val="00816F6C"/>
    <w:rsid w:val="0081796A"/>
    <w:rsid w:val="00834EE0"/>
    <w:rsid w:val="008373E1"/>
    <w:rsid w:val="008375E1"/>
    <w:rsid w:val="00837E58"/>
    <w:rsid w:val="00851E5C"/>
    <w:rsid w:val="00864FDB"/>
    <w:rsid w:val="008A3E15"/>
    <w:rsid w:val="008B1CE7"/>
    <w:rsid w:val="008C4C0B"/>
    <w:rsid w:val="008D0598"/>
    <w:rsid w:val="008D08C2"/>
    <w:rsid w:val="008E04E2"/>
    <w:rsid w:val="009109C9"/>
    <w:rsid w:val="00934698"/>
    <w:rsid w:val="00946F29"/>
    <w:rsid w:val="009512A8"/>
    <w:rsid w:val="00952275"/>
    <w:rsid w:val="0095765A"/>
    <w:rsid w:val="00972F8F"/>
    <w:rsid w:val="0097675D"/>
    <w:rsid w:val="00996DB7"/>
    <w:rsid w:val="009A3A76"/>
    <w:rsid w:val="009B3868"/>
    <w:rsid w:val="009C5D00"/>
    <w:rsid w:val="009D1107"/>
    <w:rsid w:val="009E19CD"/>
    <w:rsid w:val="009E288C"/>
    <w:rsid w:val="009F16B1"/>
    <w:rsid w:val="00A019F1"/>
    <w:rsid w:val="00A16F9B"/>
    <w:rsid w:val="00A304FD"/>
    <w:rsid w:val="00A31E11"/>
    <w:rsid w:val="00A4023F"/>
    <w:rsid w:val="00A51866"/>
    <w:rsid w:val="00A60FD8"/>
    <w:rsid w:val="00A677E2"/>
    <w:rsid w:val="00A866ED"/>
    <w:rsid w:val="00AB3C80"/>
    <w:rsid w:val="00AF08AC"/>
    <w:rsid w:val="00B04E16"/>
    <w:rsid w:val="00B10D2C"/>
    <w:rsid w:val="00B11B85"/>
    <w:rsid w:val="00B23BA9"/>
    <w:rsid w:val="00B23D86"/>
    <w:rsid w:val="00B3257A"/>
    <w:rsid w:val="00B42652"/>
    <w:rsid w:val="00B51558"/>
    <w:rsid w:val="00B73582"/>
    <w:rsid w:val="00B82353"/>
    <w:rsid w:val="00B82CB0"/>
    <w:rsid w:val="00BB4A70"/>
    <w:rsid w:val="00BB5106"/>
    <w:rsid w:val="00BC4DE9"/>
    <w:rsid w:val="00BD0376"/>
    <w:rsid w:val="00BD266B"/>
    <w:rsid w:val="00BE1439"/>
    <w:rsid w:val="00C02A08"/>
    <w:rsid w:val="00C04C35"/>
    <w:rsid w:val="00C45F65"/>
    <w:rsid w:val="00C74CC2"/>
    <w:rsid w:val="00C762E8"/>
    <w:rsid w:val="00C77FC0"/>
    <w:rsid w:val="00C83A83"/>
    <w:rsid w:val="00C87507"/>
    <w:rsid w:val="00CA350D"/>
    <w:rsid w:val="00CB501B"/>
    <w:rsid w:val="00CC5F58"/>
    <w:rsid w:val="00CC6868"/>
    <w:rsid w:val="00CD4416"/>
    <w:rsid w:val="00CD4C75"/>
    <w:rsid w:val="00CD6F0F"/>
    <w:rsid w:val="00CF0722"/>
    <w:rsid w:val="00CF58BD"/>
    <w:rsid w:val="00D04C54"/>
    <w:rsid w:val="00D066E0"/>
    <w:rsid w:val="00D2799D"/>
    <w:rsid w:val="00D42788"/>
    <w:rsid w:val="00D523D3"/>
    <w:rsid w:val="00D65D72"/>
    <w:rsid w:val="00DA239C"/>
    <w:rsid w:val="00DA6F67"/>
    <w:rsid w:val="00DC5605"/>
    <w:rsid w:val="00DC6C50"/>
    <w:rsid w:val="00DC71CB"/>
    <w:rsid w:val="00DD0ADB"/>
    <w:rsid w:val="00DD198B"/>
    <w:rsid w:val="00DD36A0"/>
    <w:rsid w:val="00DD7239"/>
    <w:rsid w:val="00DD7CD7"/>
    <w:rsid w:val="00DF3F99"/>
    <w:rsid w:val="00DF645F"/>
    <w:rsid w:val="00E0036C"/>
    <w:rsid w:val="00E21881"/>
    <w:rsid w:val="00E26188"/>
    <w:rsid w:val="00E35666"/>
    <w:rsid w:val="00E36AEC"/>
    <w:rsid w:val="00E54C7D"/>
    <w:rsid w:val="00E5745F"/>
    <w:rsid w:val="00E701A9"/>
    <w:rsid w:val="00E94EFB"/>
    <w:rsid w:val="00EA0EE0"/>
    <w:rsid w:val="00EA7389"/>
    <w:rsid w:val="00EE48F1"/>
    <w:rsid w:val="00EE7841"/>
    <w:rsid w:val="00EF2817"/>
    <w:rsid w:val="00F020A2"/>
    <w:rsid w:val="00F03FFE"/>
    <w:rsid w:val="00F04CE6"/>
    <w:rsid w:val="00F17875"/>
    <w:rsid w:val="00F23F52"/>
    <w:rsid w:val="00F40A27"/>
    <w:rsid w:val="00F51DB0"/>
    <w:rsid w:val="00F60F68"/>
    <w:rsid w:val="00F661BE"/>
    <w:rsid w:val="00F976AF"/>
    <w:rsid w:val="00FA0B07"/>
    <w:rsid w:val="00FA13B3"/>
    <w:rsid w:val="00FC1A72"/>
    <w:rsid w:val="00FC3927"/>
    <w:rsid w:val="00FD3BB2"/>
    <w:rsid w:val="00FE2EE7"/>
    <w:rsid w:val="00FF2CF5"/>
    <w:rsid w:val="00FF4455"/>
    <w:rsid w:val="00FF6D7E"/>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2">
    <w:name w:val="heading 2"/>
    <w:basedOn w:val="a"/>
    <w:next w:val="a"/>
    <w:link w:val="20"/>
    <w:semiHidden/>
    <w:unhideWhenUsed/>
    <w:qFormat/>
    <w:locked/>
    <w:rsid w:val="00FF44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uiPriority w:val="99"/>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basedOn w:val="a0"/>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
    <w:name w:val="Body Text Indent 3"/>
    <w:basedOn w:val="a"/>
    <w:link w:val="30"/>
    <w:uiPriority w:val="99"/>
    <w:rsid w:val="003F17E7"/>
    <w:pPr>
      <w:widowControl/>
      <w:autoSpaceDE/>
      <w:autoSpaceDN/>
      <w:spacing w:after="120"/>
      <w:ind w:left="283"/>
    </w:pPr>
    <w:rPr>
      <w:rFonts w:eastAsia="SimSun"/>
      <w:sz w:val="16"/>
      <w:szCs w:val="16"/>
      <w:lang w:val="ru-RU" w:eastAsia="zh-CN"/>
    </w:rPr>
  </w:style>
  <w:style w:type="character" w:customStyle="1" w:styleId="30">
    <w:name w:val="Основной текст с отступом 3 Знак"/>
    <w:basedOn w:val="a0"/>
    <w:link w:val="3"/>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uiPriority w:val="99"/>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basedOn w:val="a0"/>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basedOn w:val="a0"/>
    <w:link w:val="a6"/>
    <w:uiPriority w:val="99"/>
    <w:semiHidden/>
    <w:locked/>
    <w:rsid w:val="00EE7841"/>
    <w:rPr>
      <w:rFonts w:ascii="Times New Roman" w:hAnsi="Times New Roman" w:cs="Times New Roman"/>
      <w:lang w:val="uk-UA" w:eastAsia="uk-UA"/>
    </w:rPr>
  </w:style>
  <w:style w:type="paragraph" w:customStyle="1" w:styleId="FR1">
    <w:name w:val="FR1"/>
    <w:rsid w:val="00F03FFE"/>
    <w:pPr>
      <w:widowControl w:val="0"/>
      <w:suppressAutoHyphens/>
      <w:spacing w:line="300" w:lineRule="auto"/>
      <w:ind w:left="160"/>
      <w:jc w:val="center"/>
    </w:pPr>
    <w:rPr>
      <w:rFonts w:ascii="Times New Roman" w:hAnsi="Times New Roman"/>
      <w:b/>
      <w:sz w:val="32"/>
      <w:lang w:val="uk-UA" w:eastAsia="ar-SA"/>
    </w:rPr>
  </w:style>
  <w:style w:type="paragraph" w:styleId="a8">
    <w:name w:val="List Paragraph"/>
    <w:basedOn w:val="a"/>
    <w:qFormat/>
    <w:rsid w:val="00BD0376"/>
    <w:pPr>
      <w:ind w:left="720"/>
      <w:contextualSpacing/>
    </w:pPr>
  </w:style>
  <w:style w:type="character" w:customStyle="1" w:styleId="20">
    <w:name w:val="Заголовок 2 Знак"/>
    <w:basedOn w:val="a0"/>
    <w:link w:val="2"/>
    <w:semiHidden/>
    <w:rsid w:val="00FF4455"/>
    <w:rPr>
      <w:rFonts w:asciiTheme="majorHAnsi" w:eastAsiaTheme="majorEastAsia" w:hAnsiTheme="majorHAnsi" w:cstheme="majorBidi"/>
      <w:b/>
      <w:bCs/>
      <w:color w:val="4F81BD" w:themeColor="accent1"/>
      <w:sz w:val="26"/>
      <w:szCs w:val="26"/>
      <w:lang w:val="uk-UA" w:eastAsia="uk-UA"/>
    </w:rPr>
  </w:style>
  <w:style w:type="paragraph" w:customStyle="1" w:styleId="31">
    <w:name w:val="Основной текст 31"/>
    <w:basedOn w:val="a"/>
    <w:uiPriority w:val="99"/>
    <w:rsid w:val="002C4422"/>
    <w:pPr>
      <w:widowControl/>
      <w:suppressAutoHyphens/>
      <w:autoSpaceDE/>
      <w:autoSpaceDN/>
      <w:spacing w:after="120"/>
    </w:pPr>
    <w:rPr>
      <w:sz w:val="16"/>
      <w:szCs w:val="16"/>
      <w:lang w:val="ru-RU" w:eastAsia="ar-SA"/>
    </w:rPr>
  </w:style>
  <w:style w:type="table" w:styleId="a9">
    <w:name w:val="Table Grid"/>
    <w:basedOn w:val="a1"/>
    <w:uiPriority w:val="59"/>
    <w:locked/>
    <w:rsid w:val="002C442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99"/>
    <w:qFormat/>
    <w:locked/>
    <w:rsid w:val="00864FDB"/>
    <w:rPr>
      <w:rFonts w:cs="Times New Roman"/>
      <w:b/>
    </w:rPr>
  </w:style>
  <w:style w:type="paragraph" w:styleId="ab">
    <w:name w:val="No Spacing"/>
    <w:qFormat/>
    <w:rsid w:val="00064C70"/>
    <w:pPr>
      <w:suppressAutoHyphens/>
    </w:pPr>
    <w:rPr>
      <w:rFonts w:eastAsia="Times New Roman"/>
      <w:sz w:val="22"/>
      <w:szCs w:val="22"/>
      <w:lang w:eastAsia="ar-SA"/>
    </w:rPr>
  </w:style>
  <w:style w:type="paragraph" w:customStyle="1" w:styleId="11">
    <w:name w:val="Знак Знак Знак1 Знак Знак Знак Знак"/>
    <w:basedOn w:val="a"/>
    <w:rsid w:val="0032766D"/>
    <w:pPr>
      <w:widowControl/>
      <w:autoSpaceDE/>
      <w:autoSpaceDN/>
      <w:spacing w:before="100" w:beforeAutospacing="1" w:after="100" w:afterAutospacing="1"/>
    </w:pPr>
    <w:rPr>
      <w:rFonts w:ascii="Tahoma" w:eastAsia="SimSun" w:hAnsi="Tahoma" w:cs="Tahoma"/>
      <w:sz w:val="20"/>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2">
    <w:name w:val="heading 2"/>
    <w:basedOn w:val="a"/>
    <w:next w:val="a"/>
    <w:link w:val="20"/>
    <w:semiHidden/>
    <w:unhideWhenUsed/>
    <w:qFormat/>
    <w:locked/>
    <w:rsid w:val="00FF44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uiPriority w:val="99"/>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basedOn w:val="a0"/>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
    <w:name w:val="Body Text Indent 3"/>
    <w:basedOn w:val="a"/>
    <w:link w:val="30"/>
    <w:uiPriority w:val="99"/>
    <w:rsid w:val="003F17E7"/>
    <w:pPr>
      <w:widowControl/>
      <w:autoSpaceDE/>
      <w:autoSpaceDN/>
      <w:spacing w:after="120"/>
      <w:ind w:left="283"/>
    </w:pPr>
    <w:rPr>
      <w:rFonts w:eastAsia="SimSun"/>
      <w:sz w:val="16"/>
      <w:szCs w:val="16"/>
      <w:lang w:val="ru-RU" w:eastAsia="zh-CN"/>
    </w:rPr>
  </w:style>
  <w:style w:type="character" w:customStyle="1" w:styleId="30">
    <w:name w:val="Основной текст с отступом 3 Знак"/>
    <w:basedOn w:val="a0"/>
    <w:link w:val="3"/>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uiPriority w:val="99"/>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тступ основного текста Знак"/>
    <w:basedOn w:val="a0"/>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basedOn w:val="a0"/>
    <w:link w:val="a6"/>
    <w:uiPriority w:val="99"/>
    <w:semiHidden/>
    <w:locked/>
    <w:rsid w:val="00EE7841"/>
    <w:rPr>
      <w:rFonts w:ascii="Times New Roman" w:hAnsi="Times New Roman" w:cs="Times New Roman"/>
      <w:lang w:val="uk-UA" w:eastAsia="uk-UA"/>
    </w:rPr>
  </w:style>
  <w:style w:type="paragraph" w:customStyle="1" w:styleId="FR1">
    <w:name w:val="FR1"/>
    <w:rsid w:val="00F03FFE"/>
    <w:pPr>
      <w:widowControl w:val="0"/>
      <w:suppressAutoHyphens/>
      <w:spacing w:line="300" w:lineRule="auto"/>
      <w:ind w:left="160"/>
      <w:jc w:val="center"/>
    </w:pPr>
    <w:rPr>
      <w:rFonts w:ascii="Times New Roman" w:hAnsi="Times New Roman"/>
      <w:b/>
      <w:sz w:val="32"/>
      <w:lang w:val="uk-UA" w:eastAsia="ar-SA"/>
    </w:rPr>
  </w:style>
  <w:style w:type="paragraph" w:styleId="a8">
    <w:name w:val="List Paragraph"/>
    <w:basedOn w:val="a"/>
    <w:qFormat/>
    <w:rsid w:val="00BD0376"/>
    <w:pPr>
      <w:ind w:left="720"/>
      <w:contextualSpacing/>
    </w:pPr>
  </w:style>
  <w:style w:type="character" w:customStyle="1" w:styleId="20">
    <w:name w:val="Заголовок 2 Знак"/>
    <w:basedOn w:val="a0"/>
    <w:link w:val="2"/>
    <w:semiHidden/>
    <w:rsid w:val="00FF4455"/>
    <w:rPr>
      <w:rFonts w:asciiTheme="majorHAnsi" w:eastAsiaTheme="majorEastAsia" w:hAnsiTheme="majorHAnsi" w:cstheme="majorBidi"/>
      <w:b/>
      <w:bCs/>
      <w:color w:val="4F81BD" w:themeColor="accent1"/>
      <w:sz w:val="26"/>
      <w:szCs w:val="26"/>
      <w:lang w:val="uk-UA" w:eastAsia="uk-UA"/>
    </w:rPr>
  </w:style>
  <w:style w:type="paragraph" w:customStyle="1" w:styleId="31">
    <w:name w:val="Основной текст 31"/>
    <w:basedOn w:val="a"/>
    <w:uiPriority w:val="99"/>
    <w:rsid w:val="002C4422"/>
    <w:pPr>
      <w:widowControl/>
      <w:suppressAutoHyphens/>
      <w:autoSpaceDE/>
      <w:autoSpaceDN/>
      <w:spacing w:after="120"/>
    </w:pPr>
    <w:rPr>
      <w:sz w:val="16"/>
      <w:szCs w:val="16"/>
      <w:lang w:val="ru-RU" w:eastAsia="ar-SA"/>
    </w:rPr>
  </w:style>
  <w:style w:type="table" w:styleId="a9">
    <w:name w:val="Table Grid"/>
    <w:basedOn w:val="a1"/>
    <w:uiPriority w:val="59"/>
    <w:locked/>
    <w:rsid w:val="002C442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99"/>
    <w:qFormat/>
    <w:locked/>
    <w:rsid w:val="00864FDB"/>
    <w:rPr>
      <w:rFonts w:cs="Times New Roman"/>
      <w:b/>
    </w:rPr>
  </w:style>
  <w:style w:type="paragraph" w:styleId="ab">
    <w:name w:val="No Spacing"/>
    <w:qFormat/>
    <w:rsid w:val="00064C70"/>
    <w:pPr>
      <w:suppressAutoHyphens/>
    </w:pPr>
    <w:rPr>
      <w:rFonts w:eastAsia="Times New Roman"/>
      <w:sz w:val="22"/>
      <w:szCs w:val="22"/>
      <w:lang w:eastAsia="ar-SA"/>
    </w:rPr>
  </w:style>
  <w:style w:type="paragraph" w:customStyle="1" w:styleId="11">
    <w:name w:val="Знак Знак Знак1 Знак Знак Знак Знак"/>
    <w:basedOn w:val="a"/>
    <w:rsid w:val="0032766D"/>
    <w:pPr>
      <w:widowControl/>
      <w:autoSpaceDE/>
      <w:autoSpaceDN/>
      <w:spacing w:before="100" w:beforeAutospacing="1" w:after="100" w:afterAutospacing="1"/>
    </w:pPr>
    <w:rPr>
      <w:rFonts w:ascii="Tahoma" w:eastAsia="SimSun"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316">
      <w:bodyDiv w:val="1"/>
      <w:marLeft w:val="0"/>
      <w:marRight w:val="0"/>
      <w:marTop w:val="0"/>
      <w:marBottom w:val="0"/>
      <w:divBdr>
        <w:top w:val="none" w:sz="0" w:space="0" w:color="auto"/>
        <w:left w:val="none" w:sz="0" w:space="0" w:color="auto"/>
        <w:bottom w:val="none" w:sz="0" w:space="0" w:color="auto"/>
        <w:right w:val="none" w:sz="0" w:space="0" w:color="auto"/>
      </w:divBdr>
    </w:div>
    <w:div w:id="107893158">
      <w:bodyDiv w:val="1"/>
      <w:marLeft w:val="0"/>
      <w:marRight w:val="0"/>
      <w:marTop w:val="0"/>
      <w:marBottom w:val="0"/>
      <w:divBdr>
        <w:top w:val="none" w:sz="0" w:space="0" w:color="auto"/>
        <w:left w:val="none" w:sz="0" w:space="0" w:color="auto"/>
        <w:bottom w:val="none" w:sz="0" w:space="0" w:color="auto"/>
        <w:right w:val="none" w:sz="0" w:space="0" w:color="auto"/>
      </w:divBdr>
    </w:div>
    <w:div w:id="672923743">
      <w:bodyDiv w:val="1"/>
      <w:marLeft w:val="0"/>
      <w:marRight w:val="0"/>
      <w:marTop w:val="0"/>
      <w:marBottom w:val="0"/>
      <w:divBdr>
        <w:top w:val="none" w:sz="0" w:space="0" w:color="auto"/>
        <w:left w:val="none" w:sz="0" w:space="0" w:color="auto"/>
        <w:bottom w:val="none" w:sz="0" w:space="0" w:color="auto"/>
        <w:right w:val="none" w:sz="0" w:space="0" w:color="auto"/>
      </w:divBdr>
    </w:div>
    <w:div w:id="1050107834">
      <w:bodyDiv w:val="1"/>
      <w:marLeft w:val="0"/>
      <w:marRight w:val="0"/>
      <w:marTop w:val="0"/>
      <w:marBottom w:val="0"/>
      <w:divBdr>
        <w:top w:val="none" w:sz="0" w:space="0" w:color="auto"/>
        <w:left w:val="none" w:sz="0" w:space="0" w:color="auto"/>
        <w:bottom w:val="none" w:sz="0" w:space="0" w:color="auto"/>
        <w:right w:val="none" w:sz="0" w:space="0" w:color="auto"/>
      </w:divBdr>
      <w:divsChild>
        <w:div w:id="1535726813">
          <w:marLeft w:val="0"/>
          <w:marRight w:val="0"/>
          <w:marTop w:val="0"/>
          <w:marBottom w:val="0"/>
          <w:divBdr>
            <w:top w:val="none" w:sz="0" w:space="0" w:color="auto"/>
            <w:left w:val="none" w:sz="0" w:space="0" w:color="auto"/>
            <w:bottom w:val="none" w:sz="0" w:space="0" w:color="auto"/>
            <w:right w:val="none" w:sz="0" w:space="0" w:color="auto"/>
          </w:divBdr>
          <w:divsChild>
            <w:div w:id="6961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154">
      <w:marLeft w:val="0"/>
      <w:marRight w:val="0"/>
      <w:marTop w:val="0"/>
      <w:marBottom w:val="0"/>
      <w:divBdr>
        <w:top w:val="none" w:sz="0" w:space="0" w:color="auto"/>
        <w:left w:val="none" w:sz="0" w:space="0" w:color="auto"/>
        <w:bottom w:val="none" w:sz="0" w:space="0" w:color="auto"/>
        <w:right w:val="none" w:sz="0" w:space="0" w:color="auto"/>
      </w:divBdr>
    </w:div>
    <w:div w:id="1575890161">
      <w:bodyDiv w:val="1"/>
      <w:marLeft w:val="0"/>
      <w:marRight w:val="0"/>
      <w:marTop w:val="0"/>
      <w:marBottom w:val="0"/>
      <w:divBdr>
        <w:top w:val="none" w:sz="0" w:space="0" w:color="auto"/>
        <w:left w:val="none" w:sz="0" w:space="0" w:color="auto"/>
        <w:bottom w:val="none" w:sz="0" w:space="0" w:color="auto"/>
        <w:right w:val="none" w:sz="0" w:space="0" w:color="auto"/>
      </w:divBdr>
      <w:divsChild>
        <w:div w:id="728068356">
          <w:marLeft w:val="0"/>
          <w:marRight w:val="0"/>
          <w:marTop w:val="0"/>
          <w:marBottom w:val="0"/>
          <w:divBdr>
            <w:top w:val="none" w:sz="0" w:space="0" w:color="auto"/>
            <w:left w:val="none" w:sz="0" w:space="0" w:color="auto"/>
            <w:bottom w:val="none" w:sz="0" w:space="0" w:color="auto"/>
            <w:right w:val="none" w:sz="0" w:space="0" w:color="auto"/>
          </w:divBdr>
          <w:divsChild>
            <w:div w:id="14800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intern.med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4365</Words>
  <Characters>24884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Юляша</cp:lastModifiedBy>
  <cp:revision>2</cp:revision>
  <cp:lastPrinted>2019-10-22T18:00:00Z</cp:lastPrinted>
  <dcterms:created xsi:type="dcterms:W3CDTF">2020-10-20T09:25:00Z</dcterms:created>
  <dcterms:modified xsi:type="dcterms:W3CDTF">2020-10-20T09:25:00Z</dcterms:modified>
</cp:coreProperties>
</file>