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A80E" w14:textId="77777777" w:rsidR="00B64D98" w:rsidRPr="002816A1" w:rsidRDefault="00B64D98" w:rsidP="00B64D98">
      <w:pPr>
        <w:jc w:val="center"/>
        <w:rPr>
          <w:b/>
          <w:sz w:val="24"/>
          <w:szCs w:val="24"/>
        </w:rPr>
      </w:pPr>
      <w:r w:rsidRPr="002816A1">
        <w:rPr>
          <w:b/>
          <w:sz w:val="24"/>
          <w:szCs w:val="24"/>
        </w:rPr>
        <w:t>Харківський національний медичний університет</w:t>
      </w:r>
    </w:p>
    <w:p w14:paraId="1EB82A22" w14:textId="25AD0D39" w:rsidR="00B64D98" w:rsidRPr="002816A1" w:rsidRDefault="00F4474E" w:rsidP="00B64D98">
      <w:pPr>
        <w:jc w:val="center"/>
        <w:rPr>
          <w:b/>
          <w:sz w:val="24"/>
          <w:szCs w:val="24"/>
        </w:rPr>
      </w:pPr>
      <w:r w:rsidRPr="002816A1">
        <w:rPr>
          <w:b/>
          <w:sz w:val="24"/>
          <w:szCs w:val="24"/>
        </w:rPr>
        <w:t>V</w:t>
      </w:r>
      <w:r w:rsidR="00B64D98" w:rsidRPr="002816A1">
        <w:rPr>
          <w:b/>
          <w:sz w:val="24"/>
          <w:szCs w:val="24"/>
        </w:rPr>
        <w:t xml:space="preserve"> </w:t>
      </w:r>
      <w:bookmarkStart w:id="0" w:name="_GoBack"/>
      <w:bookmarkEnd w:id="0"/>
      <w:r w:rsidR="00B64D98" w:rsidRPr="002816A1">
        <w:rPr>
          <w:b/>
          <w:sz w:val="24"/>
          <w:szCs w:val="24"/>
        </w:rPr>
        <w:t>факультет</w:t>
      </w:r>
      <w:r w:rsidRPr="002816A1">
        <w:rPr>
          <w:b/>
          <w:sz w:val="24"/>
          <w:szCs w:val="24"/>
        </w:rPr>
        <w:t xml:space="preserve"> </w:t>
      </w:r>
      <w:r w:rsidR="001F3E28" w:rsidRPr="001F3E28">
        <w:rPr>
          <w:b/>
          <w:sz w:val="24"/>
          <w:szCs w:val="24"/>
        </w:rPr>
        <w:t xml:space="preserve">з підготовки іноземних студентів </w:t>
      </w:r>
      <w:r w:rsidRPr="002816A1">
        <w:rPr>
          <w:b/>
          <w:sz w:val="24"/>
          <w:szCs w:val="24"/>
        </w:rPr>
        <w:t>ННІ ПІГ</w:t>
      </w:r>
    </w:p>
    <w:p w14:paraId="1A35165F" w14:textId="4C10C00F" w:rsidR="00B64D98" w:rsidRPr="002816A1" w:rsidRDefault="00B64D98" w:rsidP="00B64D98">
      <w:pPr>
        <w:jc w:val="center"/>
        <w:rPr>
          <w:b/>
          <w:sz w:val="24"/>
          <w:szCs w:val="24"/>
        </w:rPr>
      </w:pPr>
      <w:r w:rsidRPr="002816A1">
        <w:rPr>
          <w:b/>
          <w:sz w:val="24"/>
          <w:szCs w:val="24"/>
        </w:rPr>
        <w:t xml:space="preserve">Кафедра </w:t>
      </w:r>
      <w:r w:rsidR="00F4474E" w:rsidRPr="002816A1">
        <w:rPr>
          <w:b/>
          <w:sz w:val="24"/>
          <w:szCs w:val="24"/>
        </w:rPr>
        <w:t xml:space="preserve">пропедевтики педіатрії №2 </w:t>
      </w:r>
    </w:p>
    <w:p w14:paraId="01A800F3" w14:textId="77777777" w:rsidR="00B64D98" w:rsidRPr="002816A1" w:rsidRDefault="00B64D98" w:rsidP="00B64D98">
      <w:pPr>
        <w:jc w:val="center"/>
        <w:rPr>
          <w:b/>
          <w:sz w:val="24"/>
          <w:szCs w:val="24"/>
        </w:rPr>
      </w:pPr>
      <w:r w:rsidRPr="002816A1">
        <w:rPr>
          <w:b/>
          <w:sz w:val="24"/>
          <w:szCs w:val="24"/>
        </w:rPr>
        <w:t>Педіатрія</w:t>
      </w:r>
    </w:p>
    <w:p w14:paraId="253913DD" w14:textId="77777777" w:rsidR="00B64D98" w:rsidRPr="002816A1" w:rsidRDefault="00B64D98" w:rsidP="00B64D98">
      <w:pPr>
        <w:jc w:val="center"/>
        <w:rPr>
          <w:b/>
          <w:sz w:val="24"/>
          <w:szCs w:val="24"/>
        </w:rPr>
      </w:pPr>
      <w:r w:rsidRPr="002816A1">
        <w:rPr>
          <w:b/>
          <w:sz w:val="24"/>
          <w:szCs w:val="24"/>
        </w:rPr>
        <w:t>Освітня програма підготовки фахівців другого (магістерського)</w:t>
      </w:r>
    </w:p>
    <w:p w14:paraId="19BBD7DC" w14:textId="77777777" w:rsidR="00B64D98" w:rsidRPr="002816A1" w:rsidRDefault="00B64D98" w:rsidP="00B64D98">
      <w:pPr>
        <w:jc w:val="center"/>
        <w:rPr>
          <w:b/>
          <w:sz w:val="24"/>
          <w:szCs w:val="24"/>
        </w:rPr>
      </w:pPr>
      <w:r w:rsidRPr="002816A1">
        <w:rPr>
          <w:b/>
          <w:sz w:val="24"/>
          <w:szCs w:val="24"/>
        </w:rPr>
        <w:t xml:space="preserve"> рівня вищої освіти підготовки 22 «Охорона здоров’я» </w:t>
      </w:r>
    </w:p>
    <w:p w14:paraId="5654D858" w14:textId="77777777" w:rsidR="00B64D98" w:rsidRPr="002816A1" w:rsidRDefault="00B64D98" w:rsidP="00B64D98">
      <w:pPr>
        <w:jc w:val="center"/>
        <w:rPr>
          <w:b/>
          <w:sz w:val="24"/>
          <w:szCs w:val="24"/>
        </w:rPr>
      </w:pPr>
      <w:r w:rsidRPr="002816A1">
        <w:rPr>
          <w:b/>
          <w:sz w:val="24"/>
          <w:szCs w:val="24"/>
        </w:rPr>
        <w:t>за спеціальністю 222 «Медицина»</w:t>
      </w:r>
    </w:p>
    <w:p w14:paraId="63D7B1BC" w14:textId="3CAB907A" w:rsidR="00B64D98" w:rsidRPr="002816A1" w:rsidRDefault="00B64D98" w:rsidP="00B64D98">
      <w:pPr>
        <w:jc w:val="center"/>
        <w:rPr>
          <w:b/>
          <w:sz w:val="24"/>
          <w:szCs w:val="24"/>
        </w:rPr>
      </w:pPr>
    </w:p>
    <w:p w14:paraId="1CD25F48" w14:textId="77777777" w:rsidR="00F4474E" w:rsidRPr="002816A1" w:rsidRDefault="00F4474E" w:rsidP="00B64D98">
      <w:pPr>
        <w:jc w:val="center"/>
        <w:rPr>
          <w:b/>
          <w:sz w:val="24"/>
          <w:szCs w:val="24"/>
        </w:rPr>
      </w:pPr>
    </w:p>
    <w:p w14:paraId="64CA6438" w14:textId="77777777" w:rsidR="00B64D98" w:rsidRPr="002816A1" w:rsidRDefault="00B64D98" w:rsidP="00B64D98">
      <w:pPr>
        <w:jc w:val="center"/>
        <w:rPr>
          <w:b/>
          <w:sz w:val="24"/>
          <w:szCs w:val="24"/>
        </w:rPr>
      </w:pPr>
    </w:p>
    <w:p w14:paraId="437399E7" w14:textId="77777777" w:rsidR="00B64D98" w:rsidRPr="002816A1" w:rsidRDefault="00B64D98" w:rsidP="00B64D98">
      <w:pPr>
        <w:jc w:val="center"/>
        <w:rPr>
          <w:b/>
          <w:sz w:val="24"/>
          <w:szCs w:val="24"/>
        </w:rPr>
      </w:pPr>
    </w:p>
    <w:p w14:paraId="44E3F96D" w14:textId="77777777" w:rsidR="00B64D98" w:rsidRPr="002816A1" w:rsidRDefault="00B64D98" w:rsidP="00B64D98">
      <w:pPr>
        <w:jc w:val="center"/>
        <w:rPr>
          <w:b/>
          <w:sz w:val="24"/>
          <w:szCs w:val="24"/>
        </w:rPr>
      </w:pPr>
    </w:p>
    <w:p w14:paraId="78E4A183" w14:textId="77777777" w:rsidR="00B64D98" w:rsidRPr="002816A1" w:rsidRDefault="00B64D98" w:rsidP="00B64D98">
      <w:pPr>
        <w:jc w:val="center"/>
        <w:rPr>
          <w:b/>
          <w:sz w:val="24"/>
          <w:szCs w:val="24"/>
        </w:rPr>
      </w:pPr>
    </w:p>
    <w:p w14:paraId="76151366" w14:textId="77777777" w:rsidR="00B64D98" w:rsidRPr="002816A1" w:rsidRDefault="00B64D98" w:rsidP="00B64D98">
      <w:pPr>
        <w:jc w:val="center"/>
        <w:rPr>
          <w:b/>
          <w:sz w:val="24"/>
          <w:szCs w:val="24"/>
        </w:rPr>
      </w:pPr>
    </w:p>
    <w:p w14:paraId="21963727" w14:textId="77777777" w:rsidR="00B64D98" w:rsidRPr="002816A1" w:rsidRDefault="00B64D98" w:rsidP="00B64D98">
      <w:pPr>
        <w:jc w:val="center"/>
        <w:rPr>
          <w:b/>
          <w:sz w:val="24"/>
          <w:szCs w:val="24"/>
        </w:rPr>
      </w:pPr>
    </w:p>
    <w:p w14:paraId="1ACE99D4" w14:textId="77777777" w:rsidR="00B64D98" w:rsidRPr="002816A1" w:rsidRDefault="00B64D98" w:rsidP="00B64D98">
      <w:pPr>
        <w:jc w:val="center"/>
        <w:rPr>
          <w:b/>
          <w:sz w:val="24"/>
          <w:szCs w:val="24"/>
        </w:rPr>
      </w:pPr>
      <w:r w:rsidRPr="002816A1">
        <w:rPr>
          <w:b/>
          <w:sz w:val="24"/>
          <w:szCs w:val="24"/>
        </w:rPr>
        <w:t>СИЛАБУС НАВЧАЛЬНОЇ ДИСЦИПЛІНИ</w:t>
      </w:r>
    </w:p>
    <w:p w14:paraId="02F01883" w14:textId="0822B50C" w:rsidR="00A5480B" w:rsidRPr="002816A1" w:rsidRDefault="00A5480B" w:rsidP="00A5480B">
      <w:pPr>
        <w:spacing w:line="276" w:lineRule="auto"/>
        <w:jc w:val="center"/>
        <w:rPr>
          <w:b/>
          <w:sz w:val="24"/>
          <w:szCs w:val="24"/>
        </w:rPr>
      </w:pPr>
      <w:r w:rsidRPr="002816A1">
        <w:rPr>
          <w:b/>
          <w:sz w:val="24"/>
          <w:szCs w:val="24"/>
        </w:rPr>
        <w:t xml:space="preserve">Вибіркова </w:t>
      </w:r>
      <w:r w:rsidR="006F385C" w:rsidRPr="002816A1">
        <w:rPr>
          <w:b/>
          <w:sz w:val="24"/>
          <w:szCs w:val="24"/>
        </w:rPr>
        <w:t>дисципліна</w:t>
      </w:r>
      <w:r w:rsidRPr="002816A1">
        <w:rPr>
          <w:b/>
          <w:sz w:val="24"/>
          <w:szCs w:val="24"/>
        </w:rPr>
        <w:t xml:space="preserve"> </w:t>
      </w:r>
    </w:p>
    <w:p w14:paraId="37B5F8BC" w14:textId="04E6095A" w:rsidR="00B64D98" w:rsidRPr="002816A1" w:rsidRDefault="00F4474E" w:rsidP="00F4474E">
      <w:pPr>
        <w:jc w:val="center"/>
        <w:rPr>
          <w:b/>
          <w:sz w:val="24"/>
          <w:szCs w:val="24"/>
        </w:rPr>
      </w:pPr>
      <w:r w:rsidRPr="002816A1">
        <w:rPr>
          <w:b/>
          <w:sz w:val="24"/>
          <w:szCs w:val="24"/>
        </w:rPr>
        <w:t>СВ</w:t>
      </w:r>
      <w:r w:rsidR="006B61E3" w:rsidRPr="002816A1">
        <w:rPr>
          <w:b/>
          <w:sz w:val="24"/>
          <w:szCs w:val="24"/>
        </w:rPr>
        <w:t>ІТОВІ ТЕНДЕНЦІЇ ВАКЦИНАЦІЇ</w:t>
      </w:r>
    </w:p>
    <w:p w14:paraId="5B1413DF" w14:textId="77777777" w:rsidR="00B64D98" w:rsidRPr="002816A1" w:rsidRDefault="00B64D98" w:rsidP="00B64D98">
      <w:pPr>
        <w:rPr>
          <w:b/>
          <w:sz w:val="24"/>
          <w:szCs w:val="24"/>
        </w:rPr>
      </w:pPr>
    </w:p>
    <w:p w14:paraId="2C4B281B" w14:textId="77777777" w:rsidR="00B64D98" w:rsidRPr="002816A1"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816A1" w14:paraId="00D79E27" w14:textId="77777777" w:rsidTr="0089203F">
        <w:tc>
          <w:tcPr>
            <w:tcW w:w="4786" w:type="dxa"/>
          </w:tcPr>
          <w:p w14:paraId="5A4E6255" w14:textId="3E2654D0" w:rsidR="00B64D98" w:rsidRPr="002816A1" w:rsidRDefault="00B64D98" w:rsidP="0089203F">
            <w:pPr>
              <w:widowControl/>
              <w:suppressAutoHyphens/>
              <w:autoSpaceDE/>
              <w:autoSpaceDN/>
              <w:snapToGrid w:val="0"/>
              <w:spacing w:line="276" w:lineRule="auto"/>
              <w:rPr>
                <w:rFonts w:eastAsia="Times New Roman"/>
                <w:sz w:val="24"/>
                <w:szCs w:val="24"/>
                <w:lang w:eastAsia="ar-SA"/>
              </w:rPr>
            </w:pPr>
            <w:proofErr w:type="spellStart"/>
            <w:r w:rsidRPr="002816A1">
              <w:rPr>
                <w:rFonts w:eastAsia="Times New Roman"/>
                <w:sz w:val="24"/>
                <w:szCs w:val="24"/>
                <w:lang w:eastAsia="ar-SA"/>
              </w:rPr>
              <w:t>Силабус</w:t>
            </w:r>
            <w:proofErr w:type="spellEnd"/>
            <w:r w:rsidRPr="002816A1">
              <w:rPr>
                <w:rFonts w:eastAsia="Times New Roman"/>
                <w:sz w:val="24"/>
                <w:szCs w:val="24"/>
                <w:lang w:eastAsia="ar-SA"/>
              </w:rPr>
              <w:t xml:space="preserve"> навчальної дисципліни затверджений на засіданні </w:t>
            </w:r>
            <w:r w:rsidRPr="002816A1">
              <w:rPr>
                <w:rFonts w:eastAsia="Times New Roman"/>
                <w:bCs/>
                <w:iCs/>
                <w:sz w:val="24"/>
                <w:szCs w:val="24"/>
                <w:lang w:eastAsia="ar-SA"/>
              </w:rPr>
              <w:t xml:space="preserve">кафедри </w:t>
            </w:r>
            <w:r w:rsidRPr="002816A1">
              <w:rPr>
                <w:rFonts w:eastAsia="Times New Roman"/>
                <w:sz w:val="24"/>
                <w:szCs w:val="24"/>
                <w:lang w:eastAsia="ar-SA"/>
              </w:rPr>
              <w:t>педіатрії</w:t>
            </w:r>
            <w:r w:rsidR="00F4474E" w:rsidRPr="002816A1">
              <w:rPr>
                <w:rFonts w:eastAsia="Times New Roman"/>
                <w:sz w:val="24"/>
                <w:szCs w:val="24"/>
                <w:lang w:eastAsia="ar-SA"/>
              </w:rPr>
              <w:t xml:space="preserve"> пропедевтики</w:t>
            </w:r>
            <w:r w:rsidRPr="002816A1">
              <w:rPr>
                <w:rFonts w:eastAsia="Times New Roman"/>
                <w:sz w:val="24"/>
                <w:szCs w:val="24"/>
                <w:lang w:eastAsia="ar-SA"/>
              </w:rPr>
              <w:t xml:space="preserve"> №</w:t>
            </w:r>
            <w:r w:rsidR="00F4474E" w:rsidRPr="002816A1">
              <w:rPr>
                <w:rFonts w:eastAsia="Times New Roman"/>
                <w:sz w:val="24"/>
                <w:szCs w:val="24"/>
                <w:lang w:eastAsia="ar-SA"/>
              </w:rPr>
              <w:t>2</w:t>
            </w:r>
          </w:p>
          <w:p w14:paraId="175A9481" w14:textId="77777777"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 xml:space="preserve">Протокол від  </w:t>
            </w:r>
          </w:p>
          <w:p w14:paraId="08FFE8D1" w14:textId="52B5D5D2" w:rsidR="00B64D98" w:rsidRPr="002816A1" w:rsidRDefault="005D24BE" w:rsidP="0089203F">
            <w:pPr>
              <w:widowControl/>
              <w:suppressAutoHyphens/>
              <w:autoSpaceDE/>
              <w:autoSpaceDN/>
              <w:spacing w:line="276" w:lineRule="auto"/>
              <w:rPr>
                <w:rFonts w:eastAsia="Times New Roman"/>
                <w:sz w:val="24"/>
                <w:szCs w:val="24"/>
                <w:lang w:eastAsia="ar-SA"/>
              </w:rPr>
            </w:pPr>
            <w:r w:rsidRPr="005D24BE">
              <w:rPr>
                <w:rFonts w:eastAsia="Times New Roman"/>
                <w:sz w:val="24"/>
                <w:szCs w:val="24"/>
                <w:lang w:eastAsia="ar-SA"/>
              </w:rPr>
              <w:t>“28”серпня 20</w:t>
            </w:r>
            <w:r w:rsidRPr="005D24BE">
              <w:rPr>
                <w:rFonts w:eastAsia="Times New Roman"/>
                <w:sz w:val="24"/>
                <w:szCs w:val="24"/>
                <w:lang w:val="en-US" w:eastAsia="ar-SA"/>
              </w:rPr>
              <w:t>20</w:t>
            </w:r>
            <w:r w:rsidR="00B64D98" w:rsidRPr="005D24BE">
              <w:rPr>
                <w:rFonts w:eastAsia="Times New Roman"/>
                <w:sz w:val="24"/>
                <w:szCs w:val="24"/>
                <w:lang w:eastAsia="ar-SA"/>
              </w:rPr>
              <w:t xml:space="preserve"> року № 1</w:t>
            </w:r>
          </w:p>
          <w:p w14:paraId="5C934622" w14:textId="77777777" w:rsidR="00B64D98" w:rsidRPr="002816A1" w:rsidRDefault="00B64D98" w:rsidP="0089203F">
            <w:pPr>
              <w:widowControl/>
              <w:suppressAutoHyphens/>
              <w:autoSpaceDE/>
              <w:autoSpaceDN/>
              <w:spacing w:line="276" w:lineRule="auto"/>
              <w:rPr>
                <w:rFonts w:eastAsia="Times New Roman"/>
                <w:sz w:val="24"/>
                <w:szCs w:val="24"/>
                <w:lang w:eastAsia="ar-SA"/>
              </w:rPr>
            </w:pPr>
          </w:p>
          <w:p w14:paraId="18F666A3" w14:textId="7102CA73" w:rsidR="00B64D98" w:rsidRPr="002816A1" w:rsidRDefault="00B64D98" w:rsidP="0089203F">
            <w:pPr>
              <w:widowControl/>
              <w:suppressAutoHyphens/>
              <w:autoSpaceDE/>
              <w:autoSpaceDN/>
              <w:spacing w:line="276" w:lineRule="auto"/>
              <w:rPr>
                <w:rFonts w:eastAsia="Times New Roman"/>
                <w:sz w:val="24"/>
                <w:szCs w:val="24"/>
                <w:lang w:eastAsia="ar-SA"/>
              </w:rPr>
            </w:pPr>
          </w:p>
          <w:p w14:paraId="131D97C3" w14:textId="77777777" w:rsidR="00A70856" w:rsidRPr="002816A1" w:rsidRDefault="00A70856" w:rsidP="0089203F">
            <w:pPr>
              <w:widowControl/>
              <w:suppressAutoHyphens/>
              <w:autoSpaceDE/>
              <w:autoSpaceDN/>
              <w:spacing w:line="276" w:lineRule="auto"/>
              <w:rPr>
                <w:rFonts w:eastAsia="Times New Roman"/>
                <w:sz w:val="24"/>
                <w:szCs w:val="24"/>
                <w:lang w:eastAsia="ar-SA"/>
              </w:rPr>
            </w:pPr>
          </w:p>
          <w:p w14:paraId="3FCC3E5A" w14:textId="77777777"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 xml:space="preserve">Завідувач кафедри </w:t>
            </w:r>
          </w:p>
          <w:p w14:paraId="1980D2F2" w14:textId="77777777" w:rsidR="00B64D98" w:rsidRPr="002816A1" w:rsidRDefault="00B64D98" w:rsidP="0089203F">
            <w:pPr>
              <w:widowControl/>
              <w:suppressAutoHyphens/>
              <w:autoSpaceDE/>
              <w:autoSpaceDN/>
              <w:spacing w:line="276" w:lineRule="auto"/>
              <w:rPr>
                <w:rFonts w:eastAsia="Times New Roman"/>
                <w:sz w:val="24"/>
                <w:szCs w:val="24"/>
                <w:lang w:eastAsia="ar-SA"/>
              </w:rPr>
            </w:pPr>
          </w:p>
          <w:p w14:paraId="7E2955FE" w14:textId="09D8A0C5" w:rsidR="00B64D98" w:rsidRPr="002816A1" w:rsidRDefault="00B64D98" w:rsidP="0089203F">
            <w:pPr>
              <w:widowControl/>
              <w:suppressAutoHyphens/>
              <w:autoSpaceDE/>
              <w:autoSpaceDN/>
              <w:spacing w:line="276" w:lineRule="auto"/>
              <w:rPr>
                <w:rFonts w:eastAsia="Times New Roman"/>
                <w:sz w:val="16"/>
                <w:szCs w:val="24"/>
                <w:lang w:eastAsia="ar-SA"/>
              </w:rPr>
            </w:pPr>
            <w:r w:rsidRPr="002816A1">
              <w:rPr>
                <w:rFonts w:eastAsia="Times New Roman"/>
                <w:sz w:val="24"/>
                <w:szCs w:val="24"/>
                <w:lang w:eastAsia="ar-SA"/>
              </w:rPr>
              <w:t>_____</w:t>
            </w:r>
            <w:r w:rsidR="00F4474E" w:rsidRPr="002816A1">
              <w:rPr>
                <w:rFonts w:eastAsia="Times New Roman"/>
                <w:sz w:val="24"/>
                <w:szCs w:val="24"/>
                <w:lang w:eastAsia="ar-SA"/>
              </w:rPr>
              <w:t>__________     проф. Клименко В.А</w:t>
            </w:r>
            <w:r w:rsidRPr="002816A1">
              <w:rPr>
                <w:rFonts w:eastAsia="Times New Roman"/>
                <w:sz w:val="24"/>
                <w:szCs w:val="24"/>
                <w:lang w:eastAsia="ar-SA"/>
              </w:rPr>
              <w:t>.</w:t>
            </w:r>
            <w:r w:rsidRPr="002816A1">
              <w:rPr>
                <w:rFonts w:eastAsia="Times New Roman"/>
                <w:sz w:val="16"/>
                <w:szCs w:val="24"/>
                <w:lang w:eastAsia="ar-SA"/>
              </w:rPr>
              <w:t xml:space="preserve">                               (підпис)                                             (прізвище та ініціали)         </w:t>
            </w:r>
          </w:p>
          <w:p w14:paraId="12D4E770" w14:textId="77777777" w:rsidR="00B64D98" w:rsidRPr="002816A1" w:rsidRDefault="00B64D98" w:rsidP="0089203F">
            <w:pPr>
              <w:widowControl/>
              <w:suppressAutoHyphens/>
              <w:autoSpaceDE/>
              <w:autoSpaceDN/>
              <w:spacing w:line="276" w:lineRule="auto"/>
              <w:rPr>
                <w:rFonts w:eastAsia="Times New Roman"/>
                <w:sz w:val="24"/>
                <w:szCs w:val="24"/>
                <w:lang w:eastAsia="ar-SA"/>
              </w:rPr>
            </w:pPr>
          </w:p>
          <w:p w14:paraId="0CBF7866" w14:textId="11DE4B7E"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w:t>
            </w:r>
            <w:r w:rsidR="005D24BE">
              <w:rPr>
                <w:rFonts w:eastAsia="Times New Roman"/>
                <w:sz w:val="24"/>
                <w:szCs w:val="24"/>
                <w:lang w:eastAsia="ar-SA"/>
              </w:rPr>
              <w:t>28</w:t>
            </w:r>
            <w:r w:rsidR="002208E7" w:rsidRPr="002816A1">
              <w:rPr>
                <w:rFonts w:eastAsia="Times New Roman"/>
                <w:sz w:val="24"/>
                <w:szCs w:val="24"/>
                <w:lang w:eastAsia="ar-SA"/>
              </w:rPr>
              <w:t xml:space="preserve">”      </w:t>
            </w:r>
            <w:r w:rsidR="005D24BE" w:rsidRPr="005D24BE">
              <w:rPr>
                <w:rFonts w:eastAsia="Times New Roman"/>
                <w:sz w:val="24"/>
                <w:szCs w:val="24"/>
                <w:lang w:eastAsia="ar-SA"/>
              </w:rPr>
              <w:t>серпня</w:t>
            </w:r>
            <w:r w:rsidR="002208E7" w:rsidRPr="002816A1">
              <w:rPr>
                <w:rFonts w:eastAsia="Times New Roman"/>
                <w:sz w:val="24"/>
                <w:szCs w:val="24"/>
                <w:lang w:eastAsia="ar-SA"/>
              </w:rPr>
              <w:t xml:space="preserve">   </w:t>
            </w:r>
            <w:r w:rsidRPr="002816A1">
              <w:rPr>
                <w:rFonts w:eastAsia="Times New Roman"/>
                <w:sz w:val="24"/>
                <w:szCs w:val="24"/>
                <w:lang w:eastAsia="ar-SA"/>
              </w:rPr>
              <w:t xml:space="preserve">  2020 року </w:t>
            </w:r>
          </w:p>
          <w:p w14:paraId="287AAA30" w14:textId="77777777" w:rsidR="00B64D98" w:rsidRPr="002816A1" w:rsidRDefault="00B64D98" w:rsidP="0089203F">
            <w:pPr>
              <w:widowControl/>
              <w:suppressAutoHyphens/>
              <w:autoSpaceDE/>
              <w:autoSpaceDN/>
              <w:spacing w:line="276" w:lineRule="auto"/>
              <w:jc w:val="both"/>
              <w:rPr>
                <w:rFonts w:eastAsia="Times New Roman"/>
                <w:sz w:val="28"/>
                <w:szCs w:val="24"/>
                <w:lang w:eastAsia="ar-SA"/>
              </w:rPr>
            </w:pPr>
          </w:p>
        </w:tc>
        <w:tc>
          <w:tcPr>
            <w:tcW w:w="425" w:type="dxa"/>
          </w:tcPr>
          <w:p w14:paraId="04DFB1B5" w14:textId="77777777" w:rsidR="00B64D98" w:rsidRPr="002816A1" w:rsidRDefault="00B64D98" w:rsidP="0089203F">
            <w:pPr>
              <w:widowControl/>
              <w:suppressAutoHyphens/>
              <w:autoSpaceDE/>
              <w:autoSpaceDN/>
              <w:snapToGrid w:val="0"/>
              <w:spacing w:line="276" w:lineRule="auto"/>
              <w:jc w:val="both"/>
              <w:rPr>
                <w:rFonts w:eastAsia="Times New Roman"/>
                <w:sz w:val="28"/>
                <w:szCs w:val="24"/>
                <w:lang w:eastAsia="ar-SA"/>
              </w:rPr>
            </w:pPr>
          </w:p>
        </w:tc>
        <w:tc>
          <w:tcPr>
            <w:tcW w:w="4962" w:type="dxa"/>
          </w:tcPr>
          <w:p w14:paraId="14B11E0F" w14:textId="77777777" w:rsidR="00B64D98" w:rsidRPr="002816A1" w:rsidRDefault="00B64D98" w:rsidP="0089203F">
            <w:pPr>
              <w:widowControl/>
              <w:suppressAutoHyphens/>
              <w:autoSpaceDE/>
              <w:autoSpaceDN/>
              <w:snapToGrid w:val="0"/>
              <w:spacing w:line="276" w:lineRule="auto"/>
              <w:rPr>
                <w:rFonts w:eastAsia="Times New Roman"/>
                <w:sz w:val="24"/>
                <w:szCs w:val="24"/>
                <w:lang w:eastAsia="ar-SA"/>
              </w:rPr>
            </w:pPr>
            <w:r w:rsidRPr="002816A1">
              <w:rPr>
                <w:rFonts w:eastAsia="Times New Roman"/>
                <w:sz w:val="24"/>
                <w:szCs w:val="24"/>
                <w:lang w:eastAsia="ar-SA"/>
              </w:rPr>
              <w:t xml:space="preserve">Схвалено методичною комісією ХНМУ з проблем професійної підготовки </w:t>
            </w:r>
          </w:p>
          <w:p w14:paraId="69DAECDB" w14:textId="77777777"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педіатричного профілю</w:t>
            </w:r>
          </w:p>
          <w:p w14:paraId="0EBD6B5F" w14:textId="77777777"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 xml:space="preserve">Протокол від </w:t>
            </w:r>
          </w:p>
          <w:p w14:paraId="13CCDEE0" w14:textId="77777777" w:rsidR="00B64D98" w:rsidRPr="002816A1" w:rsidRDefault="00B64D98" w:rsidP="0089203F">
            <w:pPr>
              <w:widowControl/>
              <w:suppressAutoHyphens/>
              <w:autoSpaceDE/>
              <w:autoSpaceDN/>
              <w:spacing w:line="276" w:lineRule="auto"/>
              <w:rPr>
                <w:rFonts w:eastAsia="Times New Roman"/>
                <w:sz w:val="24"/>
                <w:szCs w:val="24"/>
                <w:lang w:eastAsia="ar-SA"/>
              </w:rPr>
            </w:pPr>
            <w:r w:rsidRPr="002816A1">
              <w:rPr>
                <w:rFonts w:eastAsia="Times New Roman"/>
                <w:sz w:val="24"/>
                <w:szCs w:val="24"/>
                <w:lang w:eastAsia="ar-SA"/>
              </w:rPr>
              <w:t>“</w:t>
            </w:r>
            <w:r w:rsidR="002208E7" w:rsidRPr="002816A1">
              <w:rPr>
                <w:rFonts w:eastAsia="Times New Roman"/>
                <w:sz w:val="24"/>
                <w:szCs w:val="24"/>
                <w:lang w:eastAsia="ar-SA"/>
              </w:rPr>
              <w:t xml:space="preserve">   </w:t>
            </w:r>
            <w:r w:rsidRPr="002816A1">
              <w:rPr>
                <w:rFonts w:eastAsia="Times New Roman"/>
                <w:sz w:val="24"/>
                <w:szCs w:val="24"/>
                <w:lang w:eastAsia="ar-SA"/>
              </w:rPr>
              <w:t xml:space="preserve">” </w:t>
            </w:r>
            <w:r w:rsidR="002208E7" w:rsidRPr="002816A1">
              <w:rPr>
                <w:rFonts w:eastAsia="Times New Roman"/>
                <w:sz w:val="24"/>
                <w:szCs w:val="24"/>
                <w:lang w:eastAsia="ar-SA"/>
              </w:rPr>
              <w:t xml:space="preserve">               20     року №</w:t>
            </w:r>
          </w:p>
          <w:p w14:paraId="358EF62A" w14:textId="77777777" w:rsidR="00B64D98" w:rsidRPr="002816A1" w:rsidRDefault="00B64D98" w:rsidP="0089203F">
            <w:pPr>
              <w:widowControl/>
              <w:suppressAutoHyphens/>
              <w:autoSpaceDE/>
              <w:autoSpaceDN/>
              <w:spacing w:line="276" w:lineRule="auto"/>
              <w:rPr>
                <w:rFonts w:eastAsia="Times New Roman"/>
                <w:sz w:val="24"/>
                <w:szCs w:val="24"/>
                <w:lang w:eastAsia="ar-SA"/>
              </w:rPr>
            </w:pPr>
          </w:p>
          <w:p w14:paraId="48868B57" w14:textId="77777777" w:rsidR="00B64D98" w:rsidRPr="002816A1" w:rsidRDefault="00B64D98" w:rsidP="0089203F">
            <w:pPr>
              <w:widowControl/>
              <w:suppressAutoHyphens/>
              <w:autoSpaceDE/>
              <w:autoSpaceDN/>
              <w:snapToGrid w:val="0"/>
              <w:spacing w:line="276" w:lineRule="auto"/>
              <w:rPr>
                <w:rFonts w:eastAsia="Times New Roman"/>
                <w:sz w:val="24"/>
                <w:szCs w:val="24"/>
                <w:lang w:eastAsia="ar-SA"/>
              </w:rPr>
            </w:pPr>
            <w:r w:rsidRPr="002816A1">
              <w:rPr>
                <w:rFonts w:eastAsia="Times New Roman"/>
                <w:sz w:val="24"/>
                <w:szCs w:val="24"/>
                <w:lang w:eastAsia="ar-SA"/>
              </w:rPr>
              <w:t xml:space="preserve">Голова  методичної комісії ХНМУ з проблем професійної підготовки </w:t>
            </w:r>
          </w:p>
          <w:p w14:paraId="6C9C5987" w14:textId="77777777" w:rsidR="00B64D98" w:rsidRPr="002816A1" w:rsidRDefault="00B64D98" w:rsidP="0089203F">
            <w:pPr>
              <w:widowControl/>
              <w:suppressAutoHyphens/>
              <w:autoSpaceDE/>
              <w:autoSpaceDN/>
              <w:snapToGrid w:val="0"/>
              <w:spacing w:line="276" w:lineRule="auto"/>
              <w:rPr>
                <w:rFonts w:eastAsia="Times New Roman"/>
                <w:sz w:val="24"/>
                <w:szCs w:val="24"/>
                <w:lang w:eastAsia="ar-SA"/>
              </w:rPr>
            </w:pPr>
            <w:r w:rsidRPr="002816A1">
              <w:rPr>
                <w:rFonts w:eastAsia="Times New Roman"/>
                <w:sz w:val="24"/>
                <w:szCs w:val="24"/>
                <w:lang w:eastAsia="ar-SA"/>
              </w:rPr>
              <w:t>педіатричного профілю</w:t>
            </w:r>
          </w:p>
          <w:p w14:paraId="4523707A" w14:textId="77777777" w:rsidR="00B64D98" w:rsidRPr="002816A1" w:rsidRDefault="00B64D98" w:rsidP="0089203F">
            <w:pPr>
              <w:widowControl/>
              <w:suppressAutoHyphens/>
              <w:autoSpaceDE/>
              <w:autoSpaceDN/>
              <w:spacing w:line="276" w:lineRule="auto"/>
              <w:rPr>
                <w:rFonts w:eastAsia="Times New Roman"/>
                <w:sz w:val="24"/>
                <w:szCs w:val="24"/>
                <w:lang w:eastAsia="ar-SA"/>
              </w:rPr>
            </w:pPr>
          </w:p>
          <w:p w14:paraId="7B9EC977" w14:textId="0CF17355" w:rsidR="00B64D98" w:rsidRPr="002816A1" w:rsidRDefault="00F4474E" w:rsidP="00A70856">
            <w:pPr>
              <w:widowControl/>
              <w:suppressAutoHyphens/>
              <w:autoSpaceDE/>
              <w:autoSpaceDN/>
              <w:spacing w:line="360" w:lineRule="auto"/>
              <w:rPr>
                <w:rFonts w:eastAsia="Times New Roman"/>
                <w:sz w:val="16"/>
                <w:szCs w:val="16"/>
                <w:lang w:eastAsia="ar-SA"/>
              </w:rPr>
            </w:pPr>
            <w:r w:rsidRPr="002816A1">
              <w:rPr>
                <w:rFonts w:eastAsia="Times New Roman"/>
                <w:sz w:val="24"/>
                <w:szCs w:val="24"/>
                <w:lang w:eastAsia="ar-SA"/>
              </w:rPr>
              <w:t xml:space="preserve">____________   </w:t>
            </w:r>
            <w:r w:rsidR="00B64D98" w:rsidRPr="002816A1">
              <w:rPr>
                <w:rFonts w:eastAsia="Times New Roman"/>
                <w:sz w:val="24"/>
                <w:szCs w:val="24"/>
                <w:lang w:eastAsia="ar-SA"/>
              </w:rPr>
              <w:t xml:space="preserve">   </w:t>
            </w:r>
            <w:r w:rsidRPr="002816A1">
              <w:rPr>
                <w:rFonts w:eastAsia="Times New Roman"/>
                <w:sz w:val="24"/>
                <w:szCs w:val="24"/>
                <w:lang w:eastAsia="ar-SA"/>
              </w:rPr>
              <w:t xml:space="preserve">проф. </w:t>
            </w:r>
            <w:proofErr w:type="spellStart"/>
            <w:r w:rsidR="005D24BE">
              <w:rPr>
                <w:rFonts w:eastAsia="Times New Roman"/>
                <w:sz w:val="24"/>
                <w:szCs w:val="24"/>
                <w:lang w:eastAsia="ar-SA"/>
              </w:rPr>
              <w:t>Гончарь</w:t>
            </w:r>
            <w:proofErr w:type="spellEnd"/>
            <w:r w:rsidR="005D24BE">
              <w:rPr>
                <w:rFonts w:eastAsia="Times New Roman"/>
                <w:sz w:val="24"/>
                <w:szCs w:val="24"/>
                <w:lang w:eastAsia="ar-SA"/>
              </w:rPr>
              <w:t xml:space="preserve"> М.О</w:t>
            </w:r>
            <w:r w:rsidRPr="002816A1">
              <w:rPr>
                <w:rFonts w:eastAsia="Times New Roman"/>
                <w:sz w:val="24"/>
                <w:szCs w:val="24"/>
                <w:lang w:eastAsia="ar-SA"/>
              </w:rPr>
              <w:t>.</w:t>
            </w:r>
            <w:r w:rsidR="00B64D98" w:rsidRPr="002816A1">
              <w:rPr>
                <w:rFonts w:eastAsia="Times New Roman"/>
                <w:sz w:val="24"/>
                <w:szCs w:val="24"/>
                <w:lang w:eastAsia="ar-SA"/>
              </w:rPr>
              <w:t xml:space="preserve">              </w:t>
            </w:r>
            <w:r w:rsidR="00B64D98" w:rsidRPr="002816A1">
              <w:rPr>
                <w:rFonts w:eastAsia="Times New Roman"/>
                <w:sz w:val="16"/>
                <w:szCs w:val="16"/>
                <w:lang w:eastAsia="ar-SA"/>
              </w:rPr>
              <w:t xml:space="preserve">(підпис)                                    (прізвище та ініціали)         </w:t>
            </w:r>
          </w:p>
          <w:p w14:paraId="15A3CF92" w14:textId="77777777" w:rsidR="00B64D98" w:rsidRPr="002816A1" w:rsidRDefault="00B64D98" w:rsidP="00A70856">
            <w:pPr>
              <w:widowControl/>
              <w:suppressAutoHyphens/>
              <w:autoSpaceDE/>
              <w:autoSpaceDN/>
              <w:spacing w:line="360" w:lineRule="auto"/>
              <w:rPr>
                <w:rFonts w:eastAsia="Times New Roman"/>
                <w:sz w:val="16"/>
                <w:szCs w:val="16"/>
                <w:lang w:eastAsia="ar-SA"/>
              </w:rPr>
            </w:pPr>
          </w:p>
          <w:p w14:paraId="485ED8E6" w14:textId="77777777" w:rsidR="00B64D98" w:rsidRPr="002816A1" w:rsidRDefault="00B64D98" w:rsidP="00A70856">
            <w:pPr>
              <w:widowControl/>
              <w:suppressAutoHyphens/>
              <w:autoSpaceDE/>
              <w:autoSpaceDN/>
              <w:spacing w:line="360" w:lineRule="auto"/>
              <w:rPr>
                <w:rFonts w:eastAsia="Times New Roman"/>
                <w:sz w:val="24"/>
                <w:szCs w:val="24"/>
                <w:lang w:eastAsia="ar-SA"/>
              </w:rPr>
            </w:pPr>
            <w:r w:rsidRPr="002816A1">
              <w:rPr>
                <w:rFonts w:eastAsia="Times New Roman"/>
                <w:sz w:val="24"/>
                <w:szCs w:val="24"/>
                <w:lang w:eastAsia="ar-SA"/>
              </w:rPr>
              <w:t>“</w:t>
            </w:r>
            <w:r w:rsidR="002208E7" w:rsidRPr="002816A1">
              <w:rPr>
                <w:rFonts w:eastAsia="Times New Roman"/>
                <w:sz w:val="24"/>
                <w:szCs w:val="24"/>
                <w:lang w:eastAsia="ar-SA"/>
              </w:rPr>
              <w:t xml:space="preserve">    </w:t>
            </w:r>
            <w:r w:rsidR="00113789" w:rsidRPr="002816A1">
              <w:rPr>
                <w:rFonts w:eastAsia="Times New Roman"/>
                <w:sz w:val="24"/>
                <w:szCs w:val="24"/>
                <w:lang w:eastAsia="ar-SA"/>
              </w:rPr>
              <w:t xml:space="preserve">” </w:t>
            </w:r>
            <w:r w:rsidR="002208E7" w:rsidRPr="002816A1">
              <w:rPr>
                <w:rFonts w:eastAsia="Times New Roman"/>
                <w:sz w:val="24"/>
                <w:szCs w:val="24"/>
                <w:lang w:eastAsia="ar-SA"/>
              </w:rPr>
              <w:t xml:space="preserve">                </w:t>
            </w:r>
            <w:r w:rsidR="00113789" w:rsidRPr="002816A1">
              <w:rPr>
                <w:rFonts w:eastAsia="Times New Roman"/>
                <w:sz w:val="24"/>
                <w:szCs w:val="24"/>
                <w:lang w:eastAsia="ar-SA"/>
              </w:rPr>
              <w:t xml:space="preserve">2020 </w:t>
            </w:r>
            <w:r w:rsidRPr="002816A1">
              <w:rPr>
                <w:rFonts w:eastAsia="Times New Roman"/>
                <w:sz w:val="24"/>
                <w:szCs w:val="24"/>
                <w:lang w:eastAsia="ar-SA"/>
              </w:rPr>
              <w:t xml:space="preserve">року         </w:t>
            </w:r>
          </w:p>
          <w:p w14:paraId="79B3C69E" w14:textId="77777777" w:rsidR="00B64D98" w:rsidRPr="002816A1" w:rsidRDefault="00B64D98" w:rsidP="0089203F">
            <w:pPr>
              <w:widowControl/>
              <w:suppressAutoHyphens/>
              <w:autoSpaceDE/>
              <w:autoSpaceDN/>
              <w:spacing w:line="276" w:lineRule="auto"/>
              <w:rPr>
                <w:rFonts w:eastAsia="Times New Roman"/>
                <w:sz w:val="28"/>
                <w:szCs w:val="28"/>
                <w:lang w:eastAsia="ar-SA"/>
              </w:rPr>
            </w:pPr>
          </w:p>
        </w:tc>
      </w:tr>
    </w:tbl>
    <w:p w14:paraId="6ADAF04B" w14:textId="77777777" w:rsidR="00B64D98" w:rsidRPr="002816A1" w:rsidRDefault="00B64D98" w:rsidP="00B64D98">
      <w:pPr>
        <w:rPr>
          <w:b/>
          <w:sz w:val="24"/>
          <w:szCs w:val="24"/>
        </w:rPr>
      </w:pPr>
    </w:p>
    <w:p w14:paraId="6C415AF1" w14:textId="77777777" w:rsidR="00B64D98" w:rsidRPr="002816A1" w:rsidRDefault="00B64D98" w:rsidP="00B64D98">
      <w:pPr>
        <w:rPr>
          <w:b/>
          <w:sz w:val="24"/>
          <w:szCs w:val="24"/>
        </w:rPr>
      </w:pPr>
    </w:p>
    <w:p w14:paraId="224AB1EF" w14:textId="77777777" w:rsidR="00B64D98" w:rsidRPr="002816A1" w:rsidRDefault="00B64D98" w:rsidP="00B64D98">
      <w:pPr>
        <w:rPr>
          <w:b/>
          <w:sz w:val="24"/>
          <w:szCs w:val="24"/>
        </w:rPr>
      </w:pPr>
    </w:p>
    <w:p w14:paraId="2698E455" w14:textId="77777777" w:rsidR="00B64D98" w:rsidRPr="002816A1" w:rsidRDefault="00B64D98" w:rsidP="00B64D98">
      <w:pPr>
        <w:rPr>
          <w:b/>
          <w:sz w:val="24"/>
          <w:szCs w:val="24"/>
        </w:rPr>
      </w:pPr>
    </w:p>
    <w:p w14:paraId="527C67CC" w14:textId="77777777" w:rsidR="00B64D98" w:rsidRPr="002816A1" w:rsidRDefault="00B64D98" w:rsidP="00B64D98">
      <w:pPr>
        <w:rPr>
          <w:b/>
          <w:sz w:val="24"/>
          <w:szCs w:val="24"/>
        </w:rPr>
      </w:pPr>
    </w:p>
    <w:p w14:paraId="09A6CB90" w14:textId="77777777" w:rsidR="00B64D98" w:rsidRPr="002816A1" w:rsidRDefault="00B64D98" w:rsidP="00B64D98">
      <w:pPr>
        <w:rPr>
          <w:b/>
          <w:sz w:val="24"/>
          <w:szCs w:val="24"/>
        </w:rPr>
      </w:pPr>
    </w:p>
    <w:p w14:paraId="5EDC0D9B" w14:textId="77777777" w:rsidR="00B64D98" w:rsidRPr="002816A1" w:rsidRDefault="00B64D98" w:rsidP="00B64D98">
      <w:pPr>
        <w:rPr>
          <w:b/>
          <w:sz w:val="24"/>
          <w:szCs w:val="24"/>
        </w:rPr>
      </w:pPr>
    </w:p>
    <w:p w14:paraId="3B02D949" w14:textId="77777777" w:rsidR="00B64D98" w:rsidRPr="002816A1" w:rsidRDefault="00B64D98" w:rsidP="00B64D98">
      <w:pPr>
        <w:rPr>
          <w:b/>
          <w:sz w:val="24"/>
          <w:szCs w:val="24"/>
        </w:rPr>
      </w:pPr>
    </w:p>
    <w:p w14:paraId="7756A786" w14:textId="77777777" w:rsidR="00B64D98" w:rsidRPr="002816A1" w:rsidRDefault="00B64D98" w:rsidP="00B64D98">
      <w:pPr>
        <w:rPr>
          <w:b/>
          <w:sz w:val="24"/>
          <w:szCs w:val="24"/>
        </w:rPr>
      </w:pPr>
    </w:p>
    <w:p w14:paraId="5265AFFF" w14:textId="77777777" w:rsidR="00B64D98" w:rsidRPr="002816A1" w:rsidRDefault="00B64D98" w:rsidP="00B64D98">
      <w:pPr>
        <w:jc w:val="center"/>
        <w:rPr>
          <w:b/>
          <w:sz w:val="24"/>
          <w:szCs w:val="24"/>
        </w:rPr>
      </w:pPr>
      <w:r w:rsidRPr="002816A1">
        <w:rPr>
          <w:b/>
          <w:sz w:val="24"/>
          <w:szCs w:val="24"/>
        </w:rPr>
        <w:t>Харків – 2020 р.</w:t>
      </w:r>
    </w:p>
    <w:p w14:paraId="221DAE44" w14:textId="3688396B" w:rsidR="001745E6" w:rsidRPr="002816A1" w:rsidRDefault="00B64D98" w:rsidP="00B64D98">
      <w:pPr>
        <w:tabs>
          <w:tab w:val="num" w:pos="2204"/>
        </w:tabs>
        <w:overflowPunct w:val="0"/>
        <w:adjustRightInd w:val="0"/>
        <w:jc w:val="both"/>
        <w:rPr>
          <w:b/>
          <w:sz w:val="24"/>
          <w:szCs w:val="24"/>
        </w:rPr>
      </w:pPr>
      <w:r w:rsidRPr="002816A1">
        <w:rPr>
          <w:b/>
          <w:sz w:val="24"/>
          <w:szCs w:val="24"/>
        </w:rPr>
        <w:br w:type="page"/>
      </w:r>
      <w:r w:rsidRPr="002816A1">
        <w:rPr>
          <w:b/>
          <w:bCs/>
          <w:sz w:val="24"/>
          <w:szCs w:val="24"/>
        </w:rPr>
        <w:lastRenderedPageBreak/>
        <w:t xml:space="preserve">Розробники: </w:t>
      </w:r>
      <w:r w:rsidR="00257F5D" w:rsidRPr="002816A1">
        <w:rPr>
          <w:sz w:val="24"/>
          <w:szCs w:val="24"/>
        </w:rPr>
        <w:t>Клименко Вікторія Анатоліївна</w:t>
      </w:r>
      <w:r w:rsidRPr="002816A1">
        <w:rPr>
          <w:sz w:val="24"/>
          <w:szCs w:val="24"/>
        </w:rPr>
        <w:t xml:space="preserve">, </w:t>
      </w:r>
      <w:r w:rsidR="00257F5D" w:rsidRPr="002816A1">
        <w:rPr>
          <w:sz w:val="24"/>
          <w:szCs w:val="24"/>
        </w:rPr>
        <w:t>Ащеулов Олександр Михайлович</w:t>
      </w:r>
      <w:r w:rsidRPr="002816A1">
        <w:rPr>
          <w:sz w:val="24"/>
          <w:szCs w:val="24"/>
        </w:rPr>
        <w:t xml:space="preserve">, </w:t>
      </w:r>
      <w:proofErr w:type="spellStart"/>
      <w:r w:rsidR="00257F5D" w:rsidRPr="002816A1">
        <w:rPr>
          <w:sz w:val="24"/>
          <w:szCs w:val="24"/>
        </w:rPr>
        <w:t>Серветник</w:t>
      </w:r>
      <w:proofErr w:type="spellEnd"/>
      <w:r w:rsidR="00257F5D" w:rsidRPr="002816A1">
        <w:rPr>
          <w:sz w:val="24"/>
          <w:szCs w:val="24"/>
        </w:rPr>
        <w:t xml:space="preserve"> Анжела Володимирівна</w:t>
      </w:r>
      <w:r w:rsidR="00BE499A" w:rsidRPr="002816A1">
        <w:rPr>
          <w:sz w:val="24"/>
          <w:szCs w:val="24"/>
        </w:rPr>
        <w:t>.</w:t>
      </w:r>
      <w:r w:rsidR="006F385C" w:rsidRPr="002816A1">
        <w:rPr>
          <w:sz w:val="24"/>
          <w:szCs w:val="24"/>
        </w:rPr>
        <w:t xml:space="preserve"> </w:t>
      </w:r>
    </w:p>
    <w:p w14:paraId="67B33E5E" w14:textId="139583CD" w:rsidR="001745E6" w:rsidRPr="002816A1" w:rsidRDefault="00B64D98" w:rsidP="001745E6">
      <w:pPr>
        <w:tabs>
          <w:tab w:val="num" w:pos="2204"/>
        </w:tabs>
        <w:overflowPunct w:val="0"/>
        <w:adjustRightInd w:val="0"/>
        <w:jc w:val="both"/>
        <w:rPr>
          <w:sz w:val="24"/>
          <w:szCs w:val="24"/>
        </w:rPr>
      </w:pPr>
      <w:r w:rsidRPr="002816A1">
        <w:rPr>
          <w:b/>
          <w:sz w:val="24"/>
          <w:szCs w:val="24"/>
        </w:rPr>
        <w:t>Викладачі:</w:t>
      </w:r>
      <w:r w:rsidR="00A27055" w:rsidRPr="002816A1">
        <w:rPr>
          <w:sz w:val="24"/>
          <w:szCs w:val="24"/>
        </w:rPr>
        <w:t xml:space="preserve"> </w:t>
      </w:r>
      <w:r w:rsidR="00257F5D" w:rsidRPr="002816A1">
        <w:rPr>
          <w:sz w:val="24"/>
          <w:szCs w:val="24"/>
        </w:rPr>
        <w:t xml:space="preserve">Ащеулов Олександр Михайлович, </w:t>
      </w:r>
      <w:proofErr w:type="spellStart"/>
      <w:r w:rsidR="00257F5D" w:rsidRPr="002816A1">
        <w:rPr>
          <w:sz w:val="24"/>
          <w:szCs w:val="24"/>
        </w:rPr>
        <w:t>Серветник</w:t>
      </w:r>
      <w:proofErr w:type="spellEnd"/>
      <w:r w:rsidR="00257F5D" w:rsidRPr="002816A1">
        <w:rPr>
          <w:sz w:val="24"/>
          <w:szCs w:val="24"/>
        </w:rPr>
        <w:t xml:space="preserve"> Анжела Володимирівна</w:t>
      </w:r>
    </w:p>
    <w:p w14:paraId="626C89EB" w14:textId="77777777" w:rsidR="00B64D98" w:rsidRPr="002816A1" w:rsidRDefault="00B64D98" w:rsidP="00B64D98">
      <w:pPr>
        <w:tabs>
          <w:tab w:val="num" w:pos="2204"/>
        </w:tabs>
        <w:overflowPunct w:val="0"/>
        <w:adjustRightInd w:val="0"/>
        <w:jc w:val="both"/>
        <w:rPr>
          <w:sz w:val="24"/>
          <w:szCs w:val="24"/>
        </w:rPr>
      </w:pPr>
    </w:p>
    <w:p w14:paraId="78F3DA2E" w14:textId="77777777" w:rsidR="00A27055" w:rsidRPr="002816A1" w:rsidRDefault="00B64D98" w:rsidP="00B64D98">
      <w:pPr>
        <w:tabs>
          <w:tab w:val="num" w:pos="2204"/>
        </w:tabs>
        <w:overflowPunct w:val="0"/>
        <w:adjustRightInd w:val="0"/>
        <w:jc w:val="both"/>
        <w:rPr>
          <w:b/>
          <w:sz w:val="24"/>
          <w:szCs w:val="24"/>
        </w:rPr>
      </w:pPr>
      <w:r w:rsidRPr="002816A1">
        <w:rPr>
          <w:b/>
          <w:sz w:val="24"/>
          <w:szCs w:val="24"/>
        </w:rPr>
        <w:t xml:space="preserve">Інформація про викладача: </w:t>
      </w:r>
    </w:p>
    <w:p w14:paraId="3E06006F" w14:textId="1898C2F3" w:rsidR="00A5480B" w:rsidRPr="002816A1" w:rsidRDefault="00257F5D" w:rsidP="00A5480B">
      <w:pPr>
        <w:tabs>
          <w:tab w:val="num" w:pos="2204"/>
        </w:tabs>
        <w:overflowPunct w:val="0"/>
        <w:adjustRightInd w:val="0"/>
        <w:jc w:val="both"/>
        <w:rPr>
          <w:sz w:val="24"/>
          <w:szCs w:val="24"/>
        </w:rPr>
      </w:pPr>
      <w:r w:rsidRPr="002816A1">
        <w:rPr>
          <w:sz w:val="24"/>
          <w:szCs w:val="24"/>
        </w:rPr>
        <w:t>Клименко Вікторія Анатоліївна</w:t>
      </w:r>
      <w:r w:rsidR="00A5480B" w:rsidRPr="002816A1">
        <w:rPr>
          <w:sz w:val="24"/>
          <w:szCs w:val="24"/>
        </w:rPr>
        <w:t xml:space="preserve"> – доктор медичних наук, професор</w:t>
      </w:r>
      <w:r w:rsidRPr="002816A1">
        <w:rPr>
          <w:sz w:val="24"/>
          <w:szCs w:val="24"/>
        </w:rPr>
        <w:t>, зав.</w:t>
      </w:r>
      <w:r w:rsidR="00A5480B" w:rsidRPr="002816A1">
        <w:rPr>
          <w:sz w:val="24"/>
          <w:szCs w:val="24"/>
        </w:rPr>
        <w:t xml:space="preserve"> кафедри </w:t>
      </w:r>
      <w:r w:rsidRPr="002816A1">
        <w:rPr>
          <w:sz w:val="24"/>
          <w:szCs w:val="24"/>
        </w:rPr>
        <w:t xml:space="preserve">пропедевтики </w:t>
      </w:r>
      <w:r w:rsidR="00A5480B" w:rsidRPr="002816A1">
        <w:rPr>
          <w:sz w:val="24"/>
          <w:szCs w:val="24"/>
        </w:rPr>
        <w:t xml:space="preserve">педіатрії </w:t>
      </w:r>
      <w:r w:rsidRPr="002816A1">
        <w:rPr>
          <w:sz w:val="24"/>
          <w:szCs w:val="24"/>
        </w:rPr>
        <w:t>№2</w:t>
      </w:r>
      <w:r w:rsidR="00A5480B" w:rsidRPr="002816A1">
        <w:rPr>
          <w:sz w:val="24"/>
          <w:szCs w:val="24"/>
        </w:rPr>
        <w:t>, спеціалізація «Педіатрія», «</w:t>
      </w:r>
      <w:r w:rsidR="00A5480B" w:rsidRPr="002816A1">
        <w:rPr>
          <w:rStyle w:val="a9"/>
          <w:i w:val="0"/>
          <w:iCs w:val="0"/>
          <w:sz w:val="24"/>
          <w:szCs w:val="24"/>
          <w:shd w:val="clear" w:color="auto" w:fill="FFFFFF"/>
        </w:rPr>
        <w:t xml:space="preserve">Дитяча </w:t>
      </w:r>
      <w:r w:rsidRPr="002816A1">
        <w:rPr>
          <w:rStyle w:val="a9"/>
          <w:i w:val="0"/>
          <w:iCs w:val="0"/>
          <w:sz w:val="24"/>
          <w:szCs w:val="24"/>
          <w:shd w:val="clear" w:color="auto" w:fill="FFFFFF"/>
        </w:rPr>
        <w:t>алергологія</w:t>
      </w:r>
      <w:r w:rsidR="00A5480B" w:rsidRPr="002816A1">
        <w:rPr>
          <w:sz w:val="24"/>
          <w:szCs w:val="24"/>
        </w:rPr>
        <w:t xml:space="preserve">». </w:t>
      </w:r>
    </w:p>
    <w:p w14:paraId="074B878E" w14:textId="04EA0DCF" w:rsidR="00A5480B" w:rsidRPr="002816A1" w:rsidRDefault="00A5480B" w:rsidP="00A5480B">
      <w:pPr>
        <w:tabs>
          <w:tab w:val="num" w:pos="2204"/>
        </w:tabs>
        <w:overflowPunct w:val="0"/>
        <w:adjustRightInd w:val="0"/>
        <w:jc w:val="both"/>
        <w:rPr>
          <w:sz w:val="24"/>
          <w:szCs w:val="24"/>
        </w:rPr>
      </w:pPr>
      <w:bookmarkStart w:id="1" w:name="_Hlk40955015"/>
      <w:r w:rsidRPr="002816A1">
        <w:rPr>
          <w:sz w:val="24"/>
          <w:szCs w:val="24"/>
        </w:rPr>
        <w:t xml:space="preserve">Контактний </w:t>
      </w:r>
      <w:proofErr w:type="spellStart"/>
      <w:r w:rsidRPr="002816A1">
        <w:rPr>
          <w:sz w:val="24"/>
          <w:szCs w:val="24"/>
        </w:rPr>
        <w:t>тел</w:t>
      </w:r>
      <w:proofErr w:type="spellEnd"/>
      <w:r w:rsidRPr="002816A1">
        <w:rPr>
          <w:sz w:val="24"/>
          <w:szCs w:val="24"/>
        </w:rPr>
        <w:t xml:space="preserve">.: </w:t>
      </w:r>
      <w:bookmarkStart w:id="2" w:name="_Hlk40955034"/>
      <w:bookmarkEnd w:id="1"/>
      <w:r w:rsidR="00120F06" w:rsidRPr="002816A1">
        <w:rPr>
          <w:sz w:val="24"/>
          <w:szCs w:val="24"/>
        </w:rPr>
        <w:t>+380679492246</w:t>
      </w:r>
      <w:r w:rsidRPr="002816A1">
        <w:rPr>
          <w:sz w:val="24"/>
          <w:szCs w:val="24"/>
        </w:rPr>
        <w:t>; E-</w:t>
      </w:r>
      <w:proofErr w:type="spellStart"/>
      <w:r w:rsidRPr="002816A1">
        <w:rPr>
          <w:sz w:val="24"/>
          <w:szCs w:val="24"/>
        </w:rPr>
        <w:t>mail</w:t>
      </w:r>
      <w:proofErr w:type="spellEnd"/>
      <w:r w:rsidRPr="002816A1">
        <w:rPr>
          <w:sz w:val="24"/>
          <w:szCs w:val="24"/>
        </w:rPr>
        <w:t xml:space="preserve">: </w:t>
      </w:r>
      <w:bookmarkEnd w:id="2"/>
      <w:r w:rsidR="00120F06" w:rsidRPr="002816A1">
        <w:rPr>
          <w:sz w:val="24"/>
          <w:szCs w:val="24"/>
        </w:rPr>
        <w:t>klymenkoviktoriia@gmail.com</w:t>
      </w:r>
    </w:p>
    <w:p w14:paraId="779C1545" w14:textId="77777777" w:rsidR="00A5480B" w:rsidRPr="002816A1" w:rsidRDefault="00A5480B" w:rsidP="00A5480B">
      <w:pPr>
        <w:tabs>
          <w:tab w:val="num" w:pos="2204"/>
        </w:tabs>
        <w:overflowPunct w:val="0"/>
        <w:adjustRightInd w:val="0"/>
        <w:jc w:val="both"/>
        <w:rPr>
          <w:sz w:val="24"/>
          <w:szCs w:val="24"/>
        </w:rPr>
      </w:pPr>
    </w:p>
    <w:p w14:paraId="39E8EB3B" w14:textId="354B9D5C" w:rsidR="00A5480B" w:rsidRPr="002816A1" w:rsidRDefault="00257F5D" w:rsidP="00A5480B">
      <w:pPr>
        <w:tabs>
          <w:tab w:val="num" w:pos="2204"/>
        </w:tabs>
        <w:overflowPunct w:val="0"/>
        <w:adjustRightInd w:val="0"/>
        <w:jc w:val="both"/>
        <w:rPr>
          <w:sz w:val="24"/>
          <w:szCs w:val="24"/>
        </w:rPr>
      </w:pPr>
      <w:r w:rsidRPr="002816A1">
        <w:rPr>
          <w:sz w:val="24"/>
          <w:szCs w:val="24"/>
        </w:rPr>
        <w:t>Ащеулов Олександр Михайлович</w:t>
      </w:r>
      <w:r w:rsidR="00A5480B" w:rsidRPr="002816A1">
        <w:rPr>
          <w:sz w:val="24"/>
          <w:szCs w:val="24"/>
        </w:rPr>
        <w:t xml:space="preserve"> – кандидат медичних наук, асистент кафедри </w:t>
      </w:r>
      <w:r w:rsidRPr="002816A1">
        <w:rPr>
          <w:sz w:val="24"/>
          <w:szCs w:val="24"/>
        </w:rPr>
        <w:t>пропедевтики педіатрії №2</w:t>
      </w:r>
      <w:r w:rsidR="00A5480B" w:rsidRPr="002816A1">
        <w:rPr>
          <w:sz w:val="24"/>
          <w:szCs w:val="24"/>
        </w:rPr>
        <w:t xml:space="preserve">, спеціалізація «Педіатрія». </w:t>
      </w:r>
    </w:p>
    <w:p w14:paraId="37951751" w14:textId="1AA36114" w:rsidR="00A5480B" w:rsidRPr="002816A1" w:rsidRDefault="00A5480B" w:rsidP="00A5480B">
      <w:pPr>
        <w:tabs>
          <w:tab w:val="num" w:pos="2204"/>
        </w:tabs>
        <w:overflowPunct w:val="0"/>
        <w:adjustRightInd w:val="0"/>
        <w:jc w:val="both"/>
        <w:rPr>
          <w:rStyle w:val="a5"/>
          <w:color w:val="auto"/>
          <w:sz w:val="24"/>
          <w:szCs w:val="24"/>
          <w:u w:val="none"/>
        </w:rPr>
      </w:pPr>
      <w:r w:rsidRPr="002816A1">
        <w:rPr>
          <w:sz w:val="24"/>
          <w:szCs w:val="24"/>
        </w:rPr>
        <w:t xml:space="preserve">Контактний </w:t>
      </w:r>
      <w:proofErr w:type="spellStart"/>
      <w:r w:rsidRPr="002816A1">
        <w:rPr>
          <w:sz w:val="24"/>
          <w:szCs w:val="24"/>
        </w:rPr>
        <w:t>тел</w:t>
      </w:r>
      <w:proofErr w:type="spellEnd"/>
      <w:r w:rsidRPr="002816A1">
        <w:rPr>
          <w:sz w:val="24"/>
          <w:szCs w:val="24"/>
        </w:rPr>
        <w:t xml:space="preserve">.: </w:t>
      </w:r>
      <w:r w:rsidR="00257F5D" w:rsidRPr="002816A1">
        <w:rPr>
          <w:sz w:val="24"/>
          <w:szCs w:val="24"/>
        </w:rPr>
        <w:t>+380504066546</w:t>
      </w:r>
      <w:r w:rsidRPr="002816A1">
        <w:rPr>
          <w:sz w:val="24"/>
          <w:szCs w:val="24"/>
        </w:rPr>
        <w:t>;</w:t>
      </w:r>
      <w:r w:rsidRPr="002816A1">
        <w:t xml:space="preserve"> </w:t>
      </w:r>
      <w:r w:rsidRPr="002816A1">
        <w:rPr>
          <w:sz w:val="24"/>
          <w:szCs w:val="24"/>
        </w:rPr>
        <w:t>E-</w:t>
      </w:r>
      <w:proofErr w:type="spellStart"/>
      <w:r w:rsidRPr="002816A1">
        <w:rPr>
          <w:sz w:val="24"/>
          <w:szCs w:val="24"/>
        </w:rPr>
        <w:t>mail</w:t>
      </w:r>
      <w:proofErr w:type="spellEnd"/>
      <w:r w:rsidRPr="002816A1">
        <w:rPr>
          <w:sz w:val="24"/>
          <w:szCs w:val="24"/>
        </w:rPr>
        <w:t xml:space="preserve">: </w:t>
      </w:r>
      <w:r w:rsidR="00B2082F" w:rsidRPr="002816A1">
        <w:rPr>
          <w:sz w:val="24"/>
          <w:szCs w:val="24"/>
        </w:rPr>
        <w:t>oleksandr.ashcheulov@mail.ru</w:t>
      </w:r>
    </w:p>
    <w:p w14:paraId="60FFEA62" w14:textId="54CFABCF" w:rsidR="00257F5D" w:rsidRPr="002816A1" w:rsidRDefault="00257F5D" w:rsidP="00A5480B">
      <w:pPr>
        <w:tabs>
          <w:tab w:val="num" w:pos="2204"/>
        </w:tabs>
        <w:overflowPunct w:val="0"/>
        <w:adjustRightInd w:val="0"/>
        <w:jc w:val="both"/>
        <w:rPr>
          <w:rStyle w:val="a5"/>
          <w:color w:val="auto"/>
          <w:sz w:val="24"/>
          <w:szCs w:val="24"/>
          <w:u w:val="none"/>
        </w:rPr>
      </w:pPr>
    </w:p>
    <w:p w14:paraId="7BDD265C" w14:textId="600CB88E" w:rsidR="00257F5D" w:rsidRPr="002816A1" w:rsidRDefault="00257F5D" w:rsidP="00257F5D">
      <w:pPr>
        <w:tabs>
          <w:tab w:val="num" w:pos="2204"/>
        </w:tabs>
        <w:overflowPunct w:val="0"/>
        <w:adjustRightInd w:val="0"/>
        <w:jc w:val="both"/>
        <w:rPr>
          <w:sz w:val="24"/>
          <w:szCs w:val="24"/>
        </w:rPr>
      </w:pPr>
      <w:proofErr w:type="spellStart"/>
      <w:r w:rsidRPr="002816A1">
        <w:rPr>
          <w:sz w:val="24"/>
          <w:szCs w:val="24"/>
        </w:rPr>
        <w:t>Серветник</w:t>
      </w:r>
      <w:proofErr w:type="spellEnd"/>
      <w:r w:rsidRPr="002816A1">
        <w:rPr>
          <w:sz w:val="24"/>
          <w:szCs w:val="24"/>
        </w:rPr>
        <w:t xml:space="preserve"> Анжела Володимирівна – кандидат медичних наук, асистент кафедри пропедевтики педіатрії №2, спеціалізація «Педіатрія». </w:t>
      </w:r>
    </w:p>
    <w:p w14:paraId="6E159466" w14:textId="47967115" w:rsidR="00257F5D" w:rsidRPr="002816A1" w:rsidRDefault="00257F5D" w:rsidP="00257F5D">
      <w:pPr>
        <w:tabs>
          <w:tab w:val="num" w:pos="2204"/>
        </w:tabs>
        <w:overflowPunct w:val="0"/>
        <w:adjustRightInd w:val="0"/>
        <w:jc w:val="both"/>
        <w:rPr>
          <w:sz w:val="24"/>
          <w:szCs w:val="24"/>
        </w:rPr>
      </w:pPr>
      <w:r w:rsidRPr="002816A1">
        <w:rPr>
          <w:sz w:val="24"/>
          <w:szCs w:val="24"/>
        </w:rPr>
        <w:t xml:space="preserve">Контактний </w:t>
      </w:r>
      <w:proofErr w:type="spellStart"/>
      <w:r w:rsidRPr="002816A1">
        <w:rPr>
          <w:sz w:val="24"/>
          <w:szCs w:val="24"/>
        </w:rPr>
        <w:t>тел</w:t>
      </w:r>
      <w:proofErr w:type="spellEnd"/>
      <w:r w:rsidRPr="002816A1">
        <w:rPr>
          <w:sz w:val="24"/>
          <w:szCs w:val="24"/>
        </w:rPr>
        <w:t>.: +380506519050;</w:t>
      </w:r>
      <w:r w:rsidRPr="002816A1">
        <w:t xml:space="preserve"> </w:t>
      </w:r>
      <w:r w:rsidRPr="002816A1">
        <w:rPr>
          <w:sz w:val="24"/>
          <w:szCs w:val="24"/>
        </w:rPr>
        <w:t>E-</w:t>
      </w:r>
      <w:proofErr w:type="spellStart"/>
      <w:r w:rsidRPr="002816A1">
        <w:rPr>
          <w:sz w:val="24"/>
          <w:szCs w:val="24"/>
        </w:rPr>
        <w:t>mail</w:t>
      </w:r>
      <w:proofErr w:type="spellEnd"/>
      <w:r w:rsidRPr="002816A1">
        <w:rPr>
          <w:sz w:val="24"/>
          <w:szCs w:val="24"/>
        </w:rPr>
        <w:t xml:space="preserve">: </w:t>
      </w:r>
      <w:r w:rsidR="00B2082F" w:rsidRPr="002816A1">
        <w:rPr>
          <w:sz w:val="24"/>
          <w:szCs w:val="24"/>
        </w:rPr>
        <w:t>servang9753@gmail.com</w:t>
      </w:r>
    </w:p>
    <w:p w14:paraId="7045F046" w14:textId="77777777" w:rsidR="00257F5D" w:rsidRPr="002816A1" w:rsidRDefault="00257F5D" w:rsidP="00BE499A">
      <w:pPr>
        <w:jc w:val="both"/>
        <w:rPr>
          <w:b/>
          <w:sz w:val="24"/>
          <w:szCs w:val="24"/>
          <w:lang w:bidi="uk-UA"/>
        </w:rPr>
      </w:pPr>
    </w:p>
    <w:p w14:paraId="4884B01A" w14:textId="14D986BC" w:rsidR="00BE499A" w:rsidRPr="002816A1" w:rsidRDefault="00BE499A" w:rsidP="00BE499A">
      <w:pPr>
        <w:jc w:val="both"/>
        <w:rPr>
          <w:sz w:val="24"/>
          <w:szCs w:val="24"/>
        </w:rPr>
      </w:pPr>
      <w:r w:rsidRPr="002816A1">
        <w:rPr>
          <w:b/>
          <w:sz w:val="24"/>
          <w:szCs w:val="24"/>
          <w:lang w:bidi="uk-UA"/>
        </w:rPr>
        <w:t xml:space="preserve">Контактний </w:t>
      </w:r>
      <w:proofErr w:type="spellStart"/>
      <w:r w:rsidRPr="002816A1">
        <w:rPr>
          <w:b/>
          <w:sz w:val="24"/>
          <w:szCs w:val="24"/>
          <w:lang w:eastAsia="ru-RU" w:bidi="ru-RU"/>
        </w:rPr>
        <w:t>тел</w:t>
      </w:r>
      <w:proofErr w:type="spellEnd"/>
      <w:r w:rsidRPr="002816A1">
        <w:rPr>
          <w:b/>
          <w:sz w:val="24"/>
          <w:szCs w:val="24"/>
          <w:lang w:eastAsia="ru-RU" w:bidi="ru-RU"/>
        </w:rPr>
        <w:t xml:space="preserve">. </w:t>
      </w:r>
      <w:r w:rsidRPr="002816A1">
        <w:rPr>
          <w:b/>
          <w:sz w:val="24"/>
          <w:szCs w:val="24"/>
          <w:lang w:bidi="uk-UA"/>
        </w:rPr>
        <w:t xml:space="preserve">та </w:t>
      </w:r>
      <w:r w:rsidRPr="002816A1">
        <w:rPr>
          <w:b/>
          <w:sz w:val="24"/>
          <w:szCs w:val="24"/>
        </w:rPr>
        <w:t>E-</w:t>
      </w:r>
      <w:proofErr w:type="spellStart"/>
      <w:r w:rsidRPr="002816A1">
        <w:rPr>
          <w:b/>
          <w:sz w:val="24"/>
          <w:szCs w:val="24"/>
        </w:rPr>
        <w:t>mail</w:t>
      </w:r>
      <w:proofErr w:type="spellEnd"/>
      <w:r w:rsidRPr="002816A1">
        <w:rPr>
          <w:b/>
          <w:sz w:val="24"/>
          <w:szCs w:val="24"/>
        </w:rPr>
        <w:t xml:space="preserve"> кафедри:</w:t>
      </w:r>
      <w:r w:rsidRPr="002816A1">
        <w:rPr>
          <w:sz w:val="24"/>
          <w:szCs w:val="24"/>
        </w:rPr>
        <w:t xml:space="preserve">. </w:t>
      </w:r>
      <w:proofErr w:type="spellStart"/>
      <w:r w:rsidRPr="002816A1">
        <w:rPr>
          <w:sz w:val="24"/>
          <w:szCs w:val="24"/>
        </w:rPr>
        <w:t>тел</w:t>
      </w:r>
      <w:proofErr w:type="spellEnd"/>
      <w:r w:rsidRPr="002816A1">
        <w:rPr>
          <w:sz w:val="24"/>
          <w:szCs w:val="24"/>
        </w:rPr>
        <w:t xml:space="preserve">. </w:t>
      </w:r>
      <w:r w:rsidR="00120F06" w:rsidRPr="002816A1">
        <w:rPr>
          <w:sz w:val="24"/>
          <w:szCs w:val="24"/>
        </w:rPr>
        <w:t>+380-57-725-10-38, ppn2-khnmu@ukr.net</w:t>
      </w:r>
    </w:p>
    <w:p w14:paraId="2564B668" w14:textId="271C7FB9" w:rsidR="00A5480B" w:rsidRPr="002816A1" w:rsidRDefault="00A5480B" w:rsidP="00A5480B">
      <w:pPr>
        <w:pStyle w:val="aa"/>
        <w:spacing w:line="360" w:lineRule="auto"/>
        <w:rPr>
          <w:sz w:val="24"/>
          <w:szCs w:val="24"/>
          <w:lang w:bidi="uk-UA"/>
        </w:rPr>
      </w:pPr>
      <w:bookmarkStart w:id="3" w:name="_Hlk40908617"/>
      <w:r w:rsidRPr="002816A1">
        <w:rPr>
          <w:b/>
          <w:sz w:val="24"/>
          <w:szCs w:val="24"/>
          <w:lang w:bidi="uk-UA"/>
        </w:rPr>
        <w:t>Очні консультації:</w:t>
      </w:r>
      <w:r w:rsidR="00257F5D" w:rsidRPr="002816A1">
        <w:rPr>
          <w:sz w:val="24"/>
          <w:szCs w:val="24"/>
          <w:lang w:bidi="uk-UA"/>
        </w:rPr>
        <w:t xml:space="preserve"> </w:t>
      </w:r>
      <w:r w:rsidR="006F385C" w:rsidRPr="002816A1">
        <w:rPr>
          <w:sz w:val="24"/>
          <w:szCs w:val="24"/>
          <w:lang w:bidi="uk-UA"/>
        </w:rPr>
        <w:t>за попередньою домовленістю</w:t>
      </w:r>
      <w:r w:rsidRPr="002816A1">
        <w:rPr>
          <w:sz w:val="24"/>
          <w:szCs w:val="24"/>
          <w:lang w:bidi="uk-UA"/>
        </w:rPr>
        <w:t xml:space="preserve"> </w:t>
      </w:r>
    </w:p>
    <w:p w14:paraId="23B668E8" w14:textId="2213C96D" w:rsidR="00A5480B" w:rsidRPr="002816A1" w:rsidRDefault="00A5480B" w:rsidP="00A5480B">
      <w:pPr>
        <w:pStyle w:val="aa"/>
        <w:spacing w:line="360" w:lineRule="auto"/>
        <w:rPr>
          <w:sz w:val="24"/>
          <w:szCs w:val="24"/>
          <w:lang w:bidi="uk-UA"/>
        </w:rPr>
      </w:pPr>
      <w:r w:rsidRPr="002816A1">
        <w:rPr>
          <w:b/>
          <w:sz w:val="24"/>
          <w:szCs w:val="24"/>
          <w:lang w:bidi="uk-UA"/>
        </w:rPr>
        <w:t>Он-лайн консультації</w:t>
      </w:r>
      <w:r w:rsidRPr="002816A1">
        <w:rPr>
          <w:sz w:val="24"/>
          <w:szCs w:val="24"/>
          <w:lang w:bidi="uk-UA"/>
        </w:rPr>
        <w:t xml:space="preserve">: система </w:t>
      </w:r>
      <w:proofErr w:type="spellStart"/>
      <w:r w:rsidRPr="002816A1">
        <w:rPr>
          <w:sz w:val="24"/>
          <w:szCs w:val="24"/>
          <w:lang w:bidi="uk-UA"/>
        </w:rPr>
        <w:t>Moodle</w:t>
      </w:r>
      <w:proofErr w:type="spellEnd"/>
      <w:r w:rsidRPr="002816A1">
        <w:rPr>
          <w:sz w:val="24"/>
          <w:szCs w:val="24"/>
          <w:lang w:bidi="uk-UA"/>
        </w:rPr>
        <w:t xml:space="preserve">, система ZOOM </w:t>
      </w:r>
      <w:r w:rsidR="006F385C" w:rsidRPr="002816A1">
        <w:rPr>
          <w:sz w:val="24"/>
          <w:szCs w:val="24"/>
          <w:lang w:bidi="uk-UA"/>
        </w:rPr>
        <w:t xml:space="preserve">згідно з розкладом. </w:t>
      </w:r>
    </w:p>
    <w:p w14:paraId="27E35DCE" w14:textId="3171C4C7" w:rsidR="00A5480B" w:rsidRPr="002816A1" w:rsidRDefault="00A5480B" w:rsidP="00A5480B">
      <w:pPr>
        <w:ind w:firstLine="284"/>
        <w:jc w:val="both"/>
        <w:rPr>
          <w:sz w:val="28"/>
          <w:szCs w:val="28"/>
        </w:rPr>
      </w:pPr>
      <w:r w:rsidRPr="002816A1">
        <w:rPr>
          <w:b/>
          <w:color w:val="000000"/>
          <w:sz w:val="24"/>
          <w:szCs w:val="24"/>
          <w:lang w:bidi="uk-UA"/>
        </w:rPr>
        <w:t>Локація:</w:t>
      </w:r>
      <w:r w:rsidRPr="002816A1">
        <w:rPr>
          <w:color w:val="000000"/>
          <w:sz w:val="24"/>
          <w:szCs w:val="24"/>
          <w:lang w:bidi="uk-UA"/>
        </w:rPr>
        <w:t xml:space="preserve"> заняття проводяться в умовах КНП </w:t>
      </w:r>
      <w:r w:rsidR="00257F5D" w:rsidRPr="002816A1">
        <w:rPr>
          <w:color w:val="000000"/>
          <w:sz w:val="24"/>
          <w:szCs w:val="24"/>
          <w:lang w:bidi="uk-UA"/>
        </w:rPr>
        <w:t>«</w:t>
      </w:r>
      <w:r w:rsidRPr="002816A1">
        <w:rPr>
          <w:color w:val="000000"/>
          <w:sz w:val="24"/>
          <w:szCs w:val="24"/>
          <w:lang w:bidi="uk-UA"/>
        </w:rPr>
        <w:t>ОДКЛ</w:t>
      </w:r>
      <w:bookmarkEnd w:id="3"/>
      <w:r w:rsidR="00257F5D" w:rsidRPr="002816A1">
        <w:rPr>
          <w:color w:val="000000"/>
          <w:sz w:val="24"/>
          <w:szCs w:val="24"/>
          <w:lang w:bidi="uk-UA"/>
        </w:rPr>
        <w:t xml:space="preserve"> №1» ХОР</w:t>
      </w:r>
      <w:r w:rsidRPr="002816A1">
        <w:rPr>
          <w:color w:val="000000"/>
          <w:sz w:val="24"/>
          <w:szCs w:val="24"/>
          <w:lang w:bidi="uk-UA"/>
        </w:rPr>
        <w:t xml:space="preserve">, </w:t>
      </w:r>
      <w:r w:rsidRPr="002816A1">
        <w:rPr>
          <w:sz w:val="24"/>
          <w:szCs w:val="24"/>
        </w:rPr>
        <w:t xml:space="preserve">КНП </w:t>
      </w:r>
      <w:r w:rsidR="00257F5D" w:rsidRPr="002816A1">
        <w:rPr>
          <w:sz w:val="24"/>
          <w:szCs w:val="24"/>
        </w:rPr>
        <w:t>«МДП №14» ХОР</w:t>
      </w:r>
      <w:r w:rsidR="00DB54F8" w:rsidRPr="002816A1">
        <w:rPr>
          <w:color w:val="000000"/>
          <w:sz w:val="24"/>
          <w:szCs w:val="24"/>
          <w:lang w:bidi="uk-UA"/>
        </w:rPr>
        <w:t xml:space="preserve">, дистанційно – у системах ZOOM </w:t>
      </w:r>
      <w:proofErr w:type="spellStart"/>
      <w:r w:rsidR="00DB54F8" w:rsidRPr="002816A1">
        <w:rPr>
          <w:color w:val="000000"/>
          <w:sz w:val="24"/>
          <w:szCs w:val="24"/>
          <w:lang w:bidi="uk-UA"/>
        </w:rPr>
        <w:t>aбо</w:t>
      </w:r>
      <w:proofErr w:type="spellEnd"/>
      <w:r w:rsidR="00DB54F8" w:rsidRPr="002816A1">
        <w:rPr>
          <w:color w:val="000000"/>
          <w:sz w:val="24"/>
          <w:szCs w:val="24"/>
          <w:lang w:bidi="uk-UA"/>
        </w:rPr>
        <w:t xml:space="preserve"> MOODLE</w:t>
      </w:r>
      <w:r w:rsidR="006F385C" w:rsidRPr="002816A1">
        <w:rPr>
          <w:color w:val="000000"/>
          <w:sz w:val="24"/>
          <w:szCs w:val="24"/>
          <w:lang w:bidi="uk-UA"/>
        </w:rPr>
        <w:t xml:space="preserve">. </w:t>
      </w:r>
    </w:p>
    <w:p w14:paraId="5892734A" w14:textId="77777777" w:rsidR="00B64D98" w:rsidRPr="002816A1"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76DCABB2" w14:textId="77777777" w:rsidR="00B64D98" w:rsidRPr="002816A1"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2816A1">
        <w:rPr>
          <w:rFonts w:ascii="Times New Roman" w:hAnsi="Times New Roman" w:cs="Times New Roman"/>
          <w:b/>
          <w:sz w:val="24"/>
          <w:szCs w:val="24"/>
          <w:lang w:val="uk-UA"/>
        </w:rPr>
        <w:t>Інформація про дисципліну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44"/>
        <w:gridCol w:w="3402"/>
      </w:tblGrid>
      <w:tr w:rsidR="00A5480B" w:rsidRPr="002816A1" w14:paraId="13B7825D" w14:textId="77777777" w:rsidTr="0089203F">
        <w:trPr>
          <w:trHeight w:val="679"/>
        </w:trPr>
        <w:tc>
          <w:tcPr>
            <w:tcW w:w="2552" w:type="dxa"/>
            <w:vMerge w:val="restart"/>
            <w:vAlign w:val="center"/>
          </w:tcPr>
          <w:p w14:paraId="2D9B4117" w14:textId="77777777" w:rsidR="00A5480B" w:rsidRPr="002816A1" w:rsidRDefault="00A5480B" w:rsidP="0089203F">
            <w:pPr>
              <w:jc w:val="center"/>
              <w:rPr>
                <w:sz w:val="24"/>
              </w:rPr>
            </w:pPr>
            <w:r w:rsidRPr="002816A1">
              <w:rPr>
                <w:sz w:val="24"/>
              </w:rPr>
              <w:t xml:space="preserve">Найменування показників </w:t>
            </w:r>
          </w:p>
        </w:tc>
        <w:tc>
          <w:tcPr>
            <w:tcW w:w="3544" w:type="dxa"/>
            <w:vMerge w:val="restart"/>
            <w:vAlign w:val="center"/>
          </w:tcPr>
          <w:p w14:paraId="381CE021" w14:textId="77777777" w:rsidR="00A5480B" w:rsidRPr="002816A1" w:rsidRDefault="00A5480B" w:rsidP="0089203F">
            <w:pPr>
              <w:jc w:val="center"/>
              <w:rPr>
                <w:sz w:val="24"/>
              </w:rPr>
            </w:pPr>
            <w:r w:rsidRPr="002816A1">
              <w:rPr>
                <w:sz w:val="24"/>
              </w:rPr>
              <w:t>Галузь знань, напрям підготовки, освітньо-кваліфікаційний рівень</w:t>
            </w:r>
          </w:p>
        </w:tc>
        <w:tc>
          <w:tcPr>
            <w:tcW w:w="3402" w:type="dxa"/>
            <w:vAlign w:val="center"/>
          </w:tcPr>
          <w:p w14:paraId="46CF247C" w14:textId="77777777" w:rsidR="00A5480B" w:rsidRPr="002816A1" w:rsidRDefault="00A5480B" w:rsidP="0089203F">
            <w:pPr>
              <w:jc w:val="center"/>
              <w:rPr>
                <w:sz w:val="24"/>
              </w:rPr>
            </w:pPr>
            <w:r w:rsidRPr="002816A1">
              <w:rPr>
                <w:sz w:val="24"/>
              </w:rPr>
              <w:t>Характеристика навчальної дисципліни</w:t>
            </w:r>
          </w:p>
        </w:tc>
      </w:tr>
      <w:tr w:rsidR="00A5480B" w:rsidRPr="002816A1" w14:paraId="7649B270" w14:textId="77777777" w:rsidTr="0089203F">
        <w:trPr>
          <w:trHeight w:val="420"/>
        </w:trPr>
        <w:tc>
          <w:tcPr>
            <w:tcW w:w="2552" w:type="dxa"/>
            <w:vMerge/>
            <w:vAlign w:val="center"/>
          </w:tcPr>
          <w:p w14:paraId="0210F10C" w14:textId="77777777" w:rsidR="00A5480B" w:rsidRPr="002816A1" w:rsidRDefault="00A5480B" w:rsidP="0089203F">
            <w:pPr>
              <w:jc w:val="center"/>
              <w:rPr>
                <w:sz w:val="24"/>
              </w:rPr>
            </w:pPr>
          </w:p>
        </w:tc>
        <w:tc>
          <w:tcPr>
            <w:tcW w:w="3544" w:type="dxa"/>
            <w:vMerge/>
            <w:vAlign w:val="center"/>
          </w:tcPr>
          <w:p w14:paraId="5EFC02DE" w14:textId="77777777" w:rsidR="00A5480B" w:rsidRPr="002816A1" w:rsidRDefault="00A5480B" w:rsidP="0089203F">
            <w:pPr>
              <w:jc w:val="center"/>
              <w:rPr>
                <w:sz w:val="24"/>
              </w:rPr>
            </w:pPr>
          </w:p>
        </w:tc>
        <w:tc>
          <w:tcPr>
            <w:tcW w:w="3402" w:type="dxa"/>
          </w:tcPr>
          <w:p w14:paraId="0506F09F" w14:textId="77777777" w:rsidR="00A5480B" w:rsidRPr="002816A1" w:rsidRDefault="00A5480B" w:rsidP="0089203F">
            <w:pPr>
              <w:jc w:val="center"/>
              <w:rPr>
                <w:sz w:val="24"/>
              </w:rPr>
            </w:pPr>
            <w:r w:rsidRPr="002816A1">
              <w:rPr>
                <w:sz w:val="24"/>
              </w:rPr>
              <w:t>денна форма навчання</w:t>
            </w:r>
          </w:p>
        </w:tc>
      </w:tr>
      <w:tr w:rsidR="00A5480B" w:rsidRPr="002816A1" w14:paraId="086C15A6" w14:textId="77777777" w:rsidTr="0089203F">
        <w:trPr>
          <w:trHeight w:val="1247"/>
        </w:trPr>
        <w:tc>
          <w:tcPr>
            <w:tcW w:w="2552" w:type="dxa"/>
            <w:vAlign w:val="center"/>
          </w:tcPr>
          <w:p w14:paraId="044F791D" w14:textId="4F56EA7A" w:rsidR="00A5480B" w:rsidRPr="002816A1" w:rsidRDefault="00A5480B" w:rsidP="006F385C">
            <w:pPr>
              <w:rPr>
                <w:sz w:val="24"/>
              </w:rPr>
            </w:pPr>
            <w:r w:rsidRPr="002816A1">
              <w:rPr>
                <w:sz w:val="24"/>
              </w:rPr>
              <w:t xml:space="preserve">Кількість кредитів </w:t>
            </w:r>
            <w:r w:rsidR="006F385C" w:rsidRPr="002816A1">
              <w:rPr>
                <w:sz w:val="24"/>
              </w:rPr>
              <w:t>–</w:t>
            </w:r>
            <w:r w:rsidRPr="002816A1">
              <w:rPr>
                <w:sz w:val="24"/>
              </w:rPr>
              <w:t xml:space="preserve"> 3</w:t>
            </w:r>
          </w:p>
        </w:tc>
        <w:tc>
          <w:tcPr>
            <w:tcW w:w="3544" w:type="dxa"/>
          </w:tcPr>
          <w:p w14:paraId="77E5FBEA" w14:textId="77777777" w:rsidR="00A5480B" w:rsidRPr="002816A1" w:rsidRDefault="00A5480B" w:rsidP="0089203F">
            <w:pPr>
              <w:jc w:val="center"/>
              <w:rPr>
                <w:sz w:val="24"/>
              </w:rPr>
            </w:pPr>
            <w:r w:rsidRPr="002816A1">
              <w:rPr>
                <w:sz w:val="24"/>
              </w:rPr>
              <w:t>освітня програма підготовки фахівців другого (магістерського)</w:t>
            </w:r>
          </w:p>
          <w:p w14:paraId="4CFE2A8E" w14:textId="77777777" w:rsidR="00A5480B" w:rsidRPr="002816A1" w:rsidRDefault="00A5480B" w:rsidP="0089203F">
            <w:pPr>
              <w:jc w:val="center"/>
              <w:rPr>
                <w:sz w:val="24"/>
              </w:rPr>
            </w:pPr>
            <w:r w:rsidRPr="002816A1">
              <w:rPr>
                <w:sz w:val="24"/>
              </w:rPr>
              <w:t xml:space="preserve"> рівня вищої освіти підготовки 22 «Охорона здоров’я» </w:t>
            </w:r>
          </w:p>
        </w:tc>
        <w:tc>
          <w:tcPr>
            <w:tcW w:w="3402" w:type="dxa"/>
            <w:vAlign w:val="center"/>
          </w:tcPr>
          <w:p w14:paraId="4DB36ED0" w14:textId="77777777" w:rsidR="00A5480B" w:rsidRPr="002816A1" w:rsidRDefault="00A5480B" w:rsidP="0089203F">
            <w:pPr>
              <w:jc w:val="center"/>
              <w:rPr>
                <w:sz w:val="24"/>
              </w:rPr>
            </w:pPr>
          </w:p>
          <w:p w14:paraId="77AF0A9C" w14:textId="4C8A66D6" w:rsidR="00A5480B" w:rsidRPr="002816A1" w:rsidRDefault="003C0E5E" w:rsidP="0089203F">
            <w:pPr>
              <w:jc w:val="center"/>
              <w:rPr>
                <w:sz w:val="24"/>
              </w:rPr>
            </w:pPr>
            <w:r w:rsidRPr="002816A1">
              <w:rPr>
                <w:sz w:val="24"/>
              </w:rPr>
              <w:t>Вибіркова</w:t>
            </w:r>
          </w:p>
          <w:p w14:paraId="1136F5D7" w14:textId="77777777" w:rsidR="00A5480B" w:rsidRPr="002816A1" w:rsidRDefault="00A5480B" w:rsidP="0089203F">
            <w:pPr>
              <w:jc w:val="center"/>
              <w:rPr>
                <w:sz w:val="24"/>
              </w:rPr>
            </w:pPr>
          </w:p>
          <w:p w14:paraId="0481F3A1" w14:textId="77777777" w:rsidR="00A5480B" w:rsidRPr="002816A1" w:rsidRDefault="00A5480B" w:rsidP="0089203F">
            <w:pPr>
              <w:jc w:val="center"/>
              <w:rPr>
                <w:i/>
                <w:sz w:val="24"/>
              </w:rPr>
            </w:pPr>
          </w:p>
        </w:tc>
      </w:tr>
      <w:tr w:rsidR="00A5480B" w:rsidRPr="002816A1" w14:paraId="07DC0F67" w14:textId="77777777" w:rsidTr="0089203F">
        <w:trPr>
          <w:trHeight w:val="70"/>
        </w:trPr>
        <w:tc>
          <w:tcPr>
            <w:tcW w:w="2552" w:type="dxa"/>
            <w:vMerge w:val="restart"/>
            <w:vAlign w:val="center"/>
          </w:tcPr>
          <w:p w14:paraId="35873096" w14:textId="74084C3A" w:rsidR="00A5480B" w:rsidRPr="002816A1" w:rsidRDefault="00A5480B" w:rsidP="0089203F">
            <w:pPr>
              <w:rPr>
                <w:sz w:val="24"/>
              </w:rPr>
            </w:pPr>
            <w:r w:rsidRPr="002816A1">
              <w:rPr>
                <w:sz w:val="24"/>
              </w:rPr>
              <w:t xml:space="preserve">Загальна кількість годин </w:t>
            </w:r>
            <w:r w:rsidR="006F385C" w:rsidRPr="002816A1">
              <w:rPr>
                <w:sz w:val="24"/>
              </w:rPr>
              <w:t>–</w:t>
            </w:r>
            <w:r w:rsidRPr="002816A1">
              <w:rPr>
                <w:sz w:val="24"/>
              </w:rPr>
              <w:t xml:space="preserve"> 90</w:t>
            </w:r>
          </w:p>
        </w:tc>
        <w:tc>
          <w:tcPr>
            <w:tcW w:w="3544" w:type="dxa"/>
            <w:vMerge w:val="restart"/>
            <w:vAlign w:val="center"/>
          </w:tcPr>
          <w:p w14:paraId="1E5FB593" w14:textId="77777777" w:rsidR="00A5480B" w:rsidRPr="002816A1" w:rsidRDefault="00A5480B" w:rsidP="0089203F">
            <w:pPr>
              <w:rPr>
                <w:sz w:val="24"/>
              </w:rPr>
            </w:pPr>
          </w:p>
          <w:p w14:paraId="58C57C07" w14:textId="77777777" w:rsidR="00A5480B" w:rsidRPr="002816A1" w:rsidRDefault="00A5480B" w:rsidP="0089203F">
            <w:pPr>
              <w:jc w:val="center"/>
              <w:rPr>
                <w:sz w:val="24"/>
              </w:rPr>
            </w:pPr>
            <w:r w:rsidRPr="002816A1">
              <w:rPr>
                <w:sz w:val="24"/>
              </w:rPr>
              <w:t>Спеціальність:</w:t>
            </w:r>
          </w:p>
          <w:p w14:paraId="2B33F827" w14:textId="77777777" w:rsidR="00A5480B" w:rsidRPr="002816A1" w:rsidRDefault="00A5480B" w:rsidP="0089203F">
            <w:pPr>
              <w:jc w:val="center"/>
              <w:rPr>
                <w:sz w:val="24"/>
              </w:rPr>
            </w:pPr>
            <w:r w:rsidRPr="002816A1">
              <w:rPr>
                <w:color w:val="000000"/>
                <w:sz w:val="24"/>
              </w:rPr>
              <w:t>228 «Педіатрія»</w:t>
            </w:r>
          </w:p>
        </w:tc>
        <w:tc>
          <w:tcPr>
            <w:tcW w:w="3402" w:type="dxa"/>
            <w:vAlign w:val="center"/>
          </w:tcPr>
          <w:p w14:paraId="03C3C152" w14:textId="77777777" w:rsidR="00A5480B" w:rsidRPr="002816A1" w:rsidRDefault="00A5480B" w:rsidP="0089203F">
            <w:pPr>
              <w:jc w:val="center"/>
              <w:rPr>
                <w:b/>
                <w:sz w:val="24"/>
              </w:rPr>
            </w:pPr>
            <w:r w:rsidRPr="002816A1">
              <w:rPr>
                <w:b/>
                <w:sz w:val="24"/>
              </w:rPr>
              <w:t>Рік підготовки:</w:t>
            </w:r>
          </w:p>
        </w:tc>
      </w:tr>
      <w:tr w:rsidR="00A5480B" w:rsidRPr="002816A1" w14:paraId="22FD1FC9" w14:textId="77777777" w:rsidTr="0089203F">
        <w:trPr>
          <w:trHeight w:val="207"/>
        </w:trPr>
        <w:tc>
          <w:tcPr>
            <w:tcW w:w="2552" w:type="dxa"/>
            <w:vMerge/>
            <w:vAlign w:val="center"/>
          </w:tcPr>
          <w:p w14:paraId="2047A721" w14:textId="77777777" w:rsidR="00A5480B" w:rsidRPr="002816A1" w:rsidRDefault="00A5480B" w:rsidP="0089203F">
            <w:pPr>
              <w:rPr>
                <w:sz w:val="24"/>
              </w:rPr>
            </w:pPr>
          </w:p>
        </w:tc>
        <w:tc>
          <w:tcPr>
            <w:tcW w:w="3544" w:type="dxa"/>
            <w:vMerge/>
            <w:vAlign w:val="center"/>
          </w:tcPr>
          <w:p w14:paraId="77E3661D" w14:textId="77777777" w:rsidR="00A5480B" w:rsidRPr="002816A1" w:rsidRDefault="00A5480B" w:rsidP="0089203F">
            <w:pPr>
              <w:jc w:val="center"/>
              <w:rPr>
                <w:sz w:val="24"/>
              </w:rPr>
            </w:pPr>
          </w:p>
        </w:tc>
        <w:tc>
          <w:tcPr>
            <w:tcW w:w="3402" w:type="dxa"/>
            <w:vAlign w:val="center"/>
          </w:tcPr>
          <w:p w14:paraId="69D17186" w14:textId="4F8D7D40" w:rsidR="00A5480B" w:rsidRPr="002816A1" w:rsidRDefault="009903D8" w:rsidP="0089203F">
            <w:pPr>
              <w:jc w:val="center"/>
              <w:rPr>
                <w:sz w:val="24"/>
              </w:rPr>
            </w:pPr>
            <w:r w:rsidRPr="002816A1">
              <w:rPr>
                <w:sz w:val="24"/>
              </w:rPr>
              <w:t>4</w:t>
            </w:r>
            <w:r w:rsidR="00A5480B" w:rsidRPr="002816A1">
              <w:rPr>
                <w:sz w:val="24"/>
              </w:rPr>
              <w:t>-й</w:t>
            </w:r>
          </w:p>
        </w:tc>
      </w:tr>
      <w:tr w:rsidR="00A5480B" w:rsidRPr="002816A1" w14:paraId="2D4757E0" w14:textId="77777777" w:rsidTr="0089203F">
        <w:trPr>
          <w:trHeight w:val="70"/>
        </w:trPr>
        <w:tc>
          <w:tcPr>
            <w:tcW w:w="2552" w:type="dxa"/>
            <w:vMerge/>
            <w:vAlign w:val="center"/>
          </w:tcPr>
          <w:p w14:paraId="63B93065" w14:textId="77777777" w:rsidR="00A5480B" w:rsidRPr="002816A1" w:rsidRDefault="00A5480B" w:rsidP="0089203F">
            <w:pPr>
              <w:rPr>
                <w:sz w:val="24"/>
              </w:rPr>
            </w:pPr>
          </w:p>
        </w:tc>
        <w:tc>
          <w:tcPr>
            <w:tcW w:w="3544" w:type="dxa"/>
            <w:vMerge/>
            <w:vAlign w:val="center"/>
          </w:tcPr>
          <w:p w14:paraId="52826C61" w14:textId="77777777" w:rsidR="00A5480B" w:rsidRPr="002816A1" w:rsidRDefault="00A5480B" w:rsidP="0089203F">
            <w:pPr>
              <w:jc w:val="center"/>
              <w:rPr>
                <w:sz w:val="24"/>
              </w:rPr>
            </w:pPr>
          </w:p>
        </w:tc>
        <w:tc>
          <w:tcPr>
            <w:tcW w:w="3402" w:type="dxa"/>
            <w:vAlign w:val="center"/>
          </w:tcPr>
          <w:p w14:paraId="7084AF56" w14:textId="77777777" w:rsidR="00A5480B" w:rsidRPr="002816A1" w:rsidRDefault="00A5480B" w:rsidP="0089203F">
            <w:pPr>
              <w:jc w:val="center"/>
              <w:rPr>
                <w:b/>
                <w:sz w:val="24"/>
              </w:rPr>
            </w:pPr>
            <w:r w:rsidRPr="002816A1">
              <w:rPr>
                <w:b/>
                <w:sz w:val="24"/>
              </w:rPr>
              <w:t>Семестр</w:t>
            </w:r>
          </w:p>
        </w:tc>
      </w:tr>
      <w:tr w:rsidR="00A5480B" w:rsidRPr="002816A1" w14:paraId="0288F180" w14:textId="77777777" w:rsidTr="0089203F">
        <w:trPr>
          <w:trHeight w:val="323"/>
        </w:trPr>
        <w:tc>
          <w:tcPr>
            <w:tcW w:w="2552" w:type="dxa"/>
            <w:vMerge/>
            <w:vAlign w:val="center"/>
          </w:tcPr>
          <w:p w14:paraId="2502F9EE" w14:textId="77777777" w:rsidR="00A5480B" w:rsidRPr="002816A1" w:rsidRDefault="00A5480B" w:rsidP="0089203F">
            <w:pPr>
              <w:rPr>
                <w:sz w:val="24"/>
              </w:rPr>
            </w:pPr>
          </w:p>
        </w:tc>
        <w:tc>
          <w:tcPr>
            <w:tcW w:w="3544" w:type="dxa"/>
            <w:vMerge/>
            <w:vAlign w:val="center"/>
          </w:tcPr>
          <w:p w14:paraId="7E3AD2DC" w14:textId="77777777" w:rsidR="00A5480B" w:rsidRPr="002816A1" w:rsidRDefault="00A5480B" w:rsidP="0089203F">
            <w:pPr>
              <w:jc w:val="center"/>
              <w:rPr>
                <w:sz w:val="24"/>
              </w:rPr>
            </w:pPr>
          </w:p>
        </w:tc>
        <w:tc>
          <w:tcPr>
            <w:tcW w:w="3402" w:type="dxa"/>
            <w:vAlign w:val="center"/>
          </w:tcPr>
          <w:p w14:paraId="31B832FD" w14:textId="77777777" w:rsidR="00A5480B" w:rsidRPr="002816A1" w:rsidRDefault="00A5480B" w:rsidP="0089203F">
            <w:pPr>
              <w:jc w:val="center"/>
              <w:rPr>
                <w:sz w:val="24"/>
              </w:rPr>
            </w:pPr>
          </w:p>
        </w:tc>
      </w:tr>
      <w:tr w:rsidR="00A5480B" w:rsidRPr="002816A1" w14:paraId="30A33132" w14:textId="77777777" w:rsidTr="0089203F">
        <w:trPr>
          <w:trHeight w:val="322"/>
        </w:trPr>
        <w:tc>
          <w:tcPr>
            <w:tcW w:w="2552" w:type="dxa"/>
            <w:vMerge/>
            <w:vAlign w:val="center"/>
          </w:tcPr>
          <w:p w14:paraId="5AA569F4" w14:textId="77777777" w:rsidR="00A5480B" w:rsidRPr="002816A1" w:rsidRDefault="00A5480B" w:rsidP="0089203F">
            <w:pPr>
              <w:rPr>
                <w:sz w:val="24"/>
              </w:rPr>
            </w:pPr>
          </w:p>
        </w:tc>
        <w:tc>
          <w:tcPr>
            <w:tcW w:w="3544" w:type="dxa"/>
            <w:vMerge/>
            <w:vAlign w:val="center"/>
          </w:tcPr>
          <w:p w14:paraId="16DEA72A" w14:textId="77777777" w:rsidR="00A5480B" w:rsidRPr="002816A1" w:rsidRDefault="00A5480B" w:rsidP="0089203F">
            <w:pPr>
              <w:jc w:val="center"/>
              <w:rPr>
                <w:sz w:val="24"/>
              </w:rPr>
            </w:pPr>
          </w:p>
        </w:tc>
        <w:tc>
          <w:tcPr>
            <w:tcW w:w="3402" w:type="dxa"/>
            <w:vAlign w:val="center"/>
          </w:tcPr>
          <w:p w14:paraId="76BFA17D" w14:textId="77777777" w:rsidR="00A5480B" w:rsidRPr="002816A1" w:rsidRDefault="00A5480B" w:rsidP="0089203F">
            <w:pPr>
              <w:jc w:val="center"/>
              <w:rPr>
                <w:b/>
                <w:sz w:val="24"/>
              </w:rPr>
            </w:pPr>
            <w:r w:rsidRPr="002816A1">
              <w:rPr>
                <w:b/>
                <w:sz w:val="24"/>
              </w:rPr>
              <w:t xml:space="preserve">Лекції </w:t>
            </w:r>
          </w:p>
        </w:tc>
      </w:tr>
      <w:tr w:rsidR="00A5480B" w:rsidRPr="002816A1" w14:paraId="2F7E14A3" w14:textId="77777777" w:rsidTr="0089203F">
        <w:trPr>
          <w:trHeight w:val="320"/>
        </w:trPr>
        <w:tc>
          <w:tcPr>
            <w:tcW w:w="2552" w:type="dxa"/>
            <w:vMerge w:val="restart"/>
            <w:vAlign w:val="center"/>
          </w:tcPr>
          <w:p w14:paraId="7FA31D82" w14:textId="77777777" w:rsidR="00A5480B" w:rsidRPr="002816A1" w:rsidRDefault="00A5480B" w:rsidP="0089203F">
            <w:pPr>
              <w:rPr>
                <w:sz w:val="24"/>
              </w:rPr>
            </w:pPr>
            <w:r w:rsidRPr="002816A1">
              <w:rPr>
                <w:sz w:val="24"/>
              </w:rPr>
              <w:t>Годин для денної (або вечірньої) форми навчання:</w:t>
            </w:r>
          </w:p>
          <w:p w14:paraId="2FAFF5F8" w14:textId="77777777" w:rsidR="00A5480B" w:rsidRPr="002816A1" w:rsidRDefault="00A5480B" w:rsidP="0089203F">
            <w:pPr>
              <w:rPr>
                <w:sz w:val="24"/>
              </w:rPr>
            </w:pPr>
            <w:r w:rsidRPr="002816A1">
              <w:rPr>
                <w:sz w:val="24"/>
              </w:rPr>
              <w:t>аудиторних – 50</w:t>
            </w:r>
          </w:p>
          <w:p w14:paraId="0C7BFABF" w14:textId="10A4B8E0" w:rsidR="00A5480B" w:rsidRPr="002816A1" w:rsidRDefault="00A5480B" w:rsidP="0089203F">
            <w:pPr>
              <w:rPr>
                <w:sz w:val="24"/>
              </w:rPr>
            </w:pPr>
            <w:r w:rsidRPr="002816A1">
              <w:rPr>
                <w:sz w:val="24"/>
              </w:rPr>
              <w:t xml:space="preserve">самостійної роботи студента </w:t>
            </w:r>
            <w:r w:rsidR="006F385C" w:rsidRPr="002816A1">
              <w:rPr>
                <w:sz w:val="24"/>
              </w:rPr>
              <w:t>–</w:t>
            </w:r>
            <w:r w:rsidRPr="002816A1">
              <w:rPr>
                <w:sz w:val="24"/>
              </w:rPr>
              <w:t xml:space="preserve"> 40</w:t>
            </w:r>
          </w:p>
        </w:tc>
        <w:tc>
          <w:tcPr>
            <w:tcW w:w="3544" w:type="dxa"/>
            <w:vMerge w:val="restart"/>
            <w:vAlign w:val="center"/>
          </w:tcPr>
          <w:p w14:paraId="0B4F2817" w14:textId="77777777" w:rsidR="00A5480B" w:rsidRPr="002816A1" w:rsidRDefault="00A5480B" w:rsidP="0089203F">
            <w:pPr>
              <w:jc w:val="center"/>
              <w:rPr>
                <w:sz w:val="24"/>
              </w:rPr>
            </w:pPr>
            <w:r w:rsidRPr="002816A1">
              <w:rPr>
                <w:sz w:val="24"/>
              </w:rPr>
              <w:t>Освітньо-кваліфікаційний рівень:</w:t>
            </w:r>
          </w:p>
          <w:p w14:paraId="76C19E65" w14:textId="77777777" w:rsidR="00A5480B" w:rsidRPr="002816A1" w:rsidRDefault="00A5480B" w:rsidP="0089203F">
            <w:pPr>
              <w:jc w:val="center"/>
              <w:rPr>
                <w:sz w:val="24"/>
              </w:rPr>
            </w:pPr>
            <w:r w:rsidRPr="002816A1">
              <w:rPr>
                <w:sz w:val="24"/>
              </w:rPr>
              <w:t>магістр</w:t>
            </w:r>
          </w:p>
        </w:tc>
        <w:tc>
          <w:tcPr>
            <w:tcW w:w="3402" w:type="dxa"/>
            <w:vAlign w:val="center"/>
          </w:tcPr>
          <w:p w14:paraId="7CE670B0" w14:textId="77777777" w:rsidR="00A5480B" w:rsidRPr="002816A1" w:rsidRDefault="00A5480B" w:rsidP="0089203F">
            <w:pPr>
              <w:jc w:val="center"/>
              <w:rPr>
                <w:sz w:val="24"/>
              </w:rPr>
            </w:pPr>
            <w:r w:rsidRPr="002816A1">
              <w:rPr>
                <w:sz w:val="24"/>
              </w:rPr>
              <w:t>0 год.</w:t>
            </w:r>
          </w:p>
        </w:tc>
      </w:tr>
      <w:tr w:rsidR="00A5480B" w:rsidRPr="002816A1" w14:paraId="263CC26F" w14:textId="77777777" w:rsidTr="0089203F">
        <w:trPr>
          <w:trHeight w:val="320"/>
        </w:trPr>
        <w:tc>
          <w:tcPr>
            <w:tcW w:w="2552" w:type="dxa"/>
            <w:vMerge/>
            <w:vAlign w:val="center"/>
          </w:tcPr>
          <w:p w14:paraId="12EA7F12" w14:textId="77777777" w:rsidR="00A5480B" w:rsidRPr="002816A1" w:rsidRDefault="00A5480B" w:rsidP="0089203F">
            <w:pPr>
              <w:rPr>
                <w:sz w:val="24"/>
              </w:rPr>
            </w:pPr>
          </w:p>
        </w:tc>
        <w:tc>
          <w:tcPr>
            <w:tcW w:w="3544" w:type="dxa"/>
            <w:vMerge/>
            <w:vAlign w:val="center"/>
          </w:tcPr>
          <w:p w14:paraId="49197E73" w14:textId="77777777" w:rsidR="00A5480B" w:rsidRPr="002816A1" w:rsidRDefault="00A5480B" w:rsidP="0089203F">
            <w:pPr>
              <w:jc w:val="center"/>
              <w:rPr>
                <w:sz w:val="24"/>
              </w:rPr>
            </w:pPr>
          </w:p>
        </w:tc>
        <w:tc>
          <w:tcPr>
            <w:tcW w:w="3402" w:type="dxa"/>
            <w:vAlign w:val="center"/>
          </w:tcPr>
          <w:p w14:paraId="7214E25B" w14:textId="77777777" w:rsidR="00A5480B" w:rsidRPr="002816A1" w:rsidRDefault="00A5480B" w:rsidP="0089203F">
            <w:pPr>
              <w:jc w:val="center"/>
              <w:rPr>
                <w:b/>
                <w:sz w:val="24"/>
              </w:rPr>
            </w:pPr>
            <w:r w:rsidRPr="002816A1">
              <w:rPr>
                <w:b/>
                <w:sz w:val="24"/>
              </w:rPr>
              <w:t>Практичні, семінарські</w:t>
            </w:r>
          </w:p>
        </w:tc>
      </w:tr>
      <w:tr w:rsidR="00A5480B" w:rsidRPr="002816A1" w14:paraId="234AD3EF" w14:textId="77777777" w:rsidTr="0089203F">
        <w:trPr>
          <w:trHeight w:val="320"/>
        </w:trPr>
        <w:tc>
          <w:tcPr>
            <w:tcW w:w="2552" w:type="dxa"/>
            <w:vMerge/>
            <w:vAlign w:val="center"/>
          </w:tcPr>
          <w:p w14:paraId="03FBDC18" w14:textId="77777777" w:rsidR="00A5480B" w:rsidRPr="002816A1" w:rsidRDefault="00A5480B" w:rsidP="0089203F">
            <w:pPr>
              <w:rPr>
                <w:sz w:val="24"/>
              </w:rPr>
            </w:pPr>
          </w:p>
        </w:tc>
        <w:tc>
          <w:tcPr>
            <w:tcW w:w="3544" w:type="dxa"/>
            <w:vMerge/>
            <w:vAlign w:val="center"/>
          </w:tcPr>
          <w:p w14:paraId="703727EF" w14:textId="77777777" w:rsidR="00A5480B" w:rsidRPr="002816A1" w:rsidRDefault="00A5480B" w:rsidP="0089203F">
            <w:pPr>
              <w:jc w:val="center"/>
              <w:rPr>
                <w:sz w:val="24"/>
              </w:rPr>
            </w:pPr>
          </w:p>
        </w:tc>
        <w:tc>
          <w:tcPr>
            <w:tcW w:w="3402" w:type="dxa"/>
            <w:vAlign w:val="center"/>
          </w:tcPr>
          <w:p w14:paraId="0F03E3E7" w14:textId="77777777" w:rsidR="00A5480B" w:rsidRPr="002816A1" w:rsidRDefault="00A5480B" w:rsidP="0089203F">
            <w:pPr>
              <w:jc w:val="center"/>
              <w:rPr>
                <w:sz w:val="24"/>
              </w:rPr>
            </w:pPr>
            <w:r w:rsidRPr="002816A1">
              <w:rPr>
                <w:sz w:val="24"/>
              </w:rPr>
              <w:t>50 год.</w:t>
            </w:r>
          </w:p>
        </w:tc>
      </w:tr>
      <w:tr w:rsidR="00A5480B" w:rsidRPr="002816A1" w14:paraId="3AE41AFB" w14:textId="77777777" w:rsidTr="0089203F">
        <w:trPr>
          <w:trHeight w:val="138"/>
        </w:trPr>
        <w:tc>
          <w:tcPr>
            <w:tcW w:w="2552" w:type="dxa"/>
            <w:vMerge/>
            <w:vAlign w:val="center"/>
          </w:tcPr>
          <w:p w14:paraId="08B14873" w14:textId="77777777" w:rsidR="00A5480B" w:rsidRPr="002816A1" w:rsidRDefault="00A5480B" w:rsidP="0089203F">
            <w:pPr>
              <w:jc w:val="center"/>
              <w:rPr>
                <w:sz w:val="24"/>
              </w:rPr>
            </w:pPr>
          </w:p>
        </w:tc>
        <w:tc>
          <w:tcPr>
            <w:tcW w:w="3544" w:type="dxa"/>
            <w:vMerge/>
            <w:vAlign w:val="center"/>
          </w:tcPr>
          <w:p w14:paraId="14352857" w14:textId="77777777" w:rsidR="00A5480B" w:rsidRPr="002816A1" w:rsidRDefault="00A5480B" w:rsidP="0089203F">
            <w:pPr>
              <w:jc w:val="center"/>
              <w:rPr>
                <w:sz w:val="24"/>
              </w:rPr>
            </w:pPr>
          </w:p>
        </w:tc>
        <w:tc>
          <w:tcPr>
            <w:tcW w:w="3402" w:type="dxa"/>
            <w:vAlign w:val="center"/>
          </w:tcPr>
          <w:p w14:paraId="56594CCC" w14:textId="77777777" w:rsidR="00A5480B" w:rsidRPr="002816A1" w:rsidRDefault="00A5480B" w:rsidP="0089203F">
            <w:pPr>
              <w:jc w:val="center"/>
              <w:rPr>
                <w:b/>
                <w:sz w:val="24"/>
              </w:rPr>
            </w:pPr>
            <w:r w:rsidRPr="002816A1">
              <w:rPr>
                <w:b/>
                <w:sz w:val="24"/>
              </w:rPr>
              <w:t>Лабораторні</w:t>
            </w:r>
          </w:p>
        </w:tc>
      </w:tr>
      <w:tr w:rsidR="00A5480B" w:rsidRPr="002816A1" w14:paraId="472740CF" w14:textId="77777777" w:rsidTr="0089203F">
        <w:trPr>
          <w:trHeight w:val="138"/>
        </w:trPr>
        <w:tc>
          <w:tcPr>
            <w:tcW w:w="2552" w:type="dxa"/>
            <w:vMerge/>
            <w:vAlign w:val="center"/>
          </w:tcPr>
          <w:p w14:paraId="5BEBE619" w14:textId="77777777" w:rsidR="00A5480B" w:rsidRPr="002816A1" w:rsidRDefault="00A5480B" w:rsidP="0089203F">
            <w:pPr>
              <w:jc w:val="center"/>
              <w:rPr>
                <w:sz w:val="24"/>
              </w:rPr>
            </w:pPr>
          </w:p>
        </w:tc>
        <w:tc>
          <w:tcPr>
            <w:tcW w:w="3544" w:type="dxa"/>
            <w:vMerge/>
            <w:vAlign w:val="center"/>
          </w:tcPr>
          <w:p w14:paraId="03E741E6" w14:textId="77777777" w:rsidR="00A5480B" w:rsidRPr="002816A1" w:rsidRDefault="00A5480B" w:rsidP="0089203F">
            <w:pPr>
              <w:jc w:val="center"/>
              <w:rPr>
                <w:sz w:val="24"/>
              </w:rPr>
            </w:pPr>
          </w:p>
        </w:tc>
        <w:tc>
          <w:tcPr>
            <w:tcW w:w="3402" w:type="dxa"/>
            <w:vAlign w:val="center"/>
          </w:tcPr>
          <w:p w14:paraId="59D7CED9" w14:textId="77777777" w:rsidR="00A5480B" w:rsidRPr="002816A1" w:rsidRDefault="00A5480B" w:rsidP="0089203F">
            <w:pPr>
              <w:jc w:val="center"/>
              <w:rPr>
                <w:i/>
                <w:sz w:val="24"/>
              </w:rPr>
            </w:pPr>
            <w:r w:rsidRPr="002816A1">
              <w:rPr>
                <w:sz w:val="24"/>
              </w:rPr>
              <w:t>0 год.</w:t>
            </w:r>
          </w:p>
        </w:tc>
      </w:tr>
      <w:tr w:rsidR="00A5480B" w:rsidRPr="002816A1" w14:paraId="3ACFCCE6" w14:textId="77777777" w:rsidTr="0089203F">
        <w:trPr>
          <w:trHeight w:val="138"/>
        </w:trPr>
        <w:tc>
          <w:tcPr>
            <w:tcW w:w="2552" w:type="dxa"/>
            <w:vMerge/>
            <w:vAlign w:val="center"/>
          </w:tcPr>
          <w:p w14:paraId="47EE2735" w14:textId="77777777" w:rsidR="00A5480B" w:rsidRPr="002816A1" w:rsidRDefault="00A5480B" w:rsidP="0089203F">
            <w:pPr>
              <w:jc w:val="center"/>
              <w:rPr>
                <w:sz w:val="24"/>
              </w:rPr>
            </w:pPr>
          </w:p>
        </w:tc>
        <w:tc>
          <w:tcPr>
            <w:tcW w:w="3544" w:type="dxa"/>
            <w:vMerge/>
            <w:vAlign w:val="center"/>
          </w:tcPr>
          <w:p w14:paraId="1662E636" w14:textId="77777777" w:rsidR="00A5480B" w:rsidRPr="002816A1" w:rsidRDefault="00A5480B" w:rsidP="0089203F">
            <w:pPr>
              <w:jc w:val="center"/>
              <w:rPr>
                <w:sz w:val="24"/>
              </w:rPr>
            </w:pPr>
          </w:p>
        </w:tc>
        <w:tc>
          <w:tcPr>
            <w:tcW w:w="3402" w:type="dxa"/>
            <w:vAlign w:val="center"/>
          </w:tcPr>
          <w:p w14:paraId="6B2663CE" w14:textId="77777777" w:rsidR="00A5480B" w:rsidRPr="002816A1" w:rsidRDefault="00A5480B" w:rsidP="0089203F">
            <w:pPr>
              <w:jc w:val="center"/>
              <w:rPr>
                <w:b/>
                <w:sz w:val="24"/>
              </w:rPr>
            </w:pPr>
            <w:r w:rsidRPr="002816A1">
              <w:rPr>
                <w:b/>
                <w:sz w:val="24"/>
              </w:rPr>
              <w:t>Самостійна робота</w:t>
            </w:r>
          </w:p>
        </w:tc>
      </w:tr>
      <w:tr w:rsidR="00A5480B" w:rsidRPr="002816A1" w14:paraId="5405C00C" w14:textId="77777777" w:rsidTr="0089203F">
        <w:trPr>
          <w:trHeight w:val="138"/>
        </w:trPr>
        <w:tc>
          <w:tcPr>
            <w:tcW w:w="2552" w:type="dxa"/>
            <w:vMerge/>
            <w:vAlign w:val="center"/>
          </w:tcPr>
          <w:p w14:paraId="50F45F28" w14:textId="77777777" w:rsidR="00A5480B" w:rsidRPr="002816A1" w:rsidRDefault="00A5480B" w:rsidP="0089203F">
            <w:pPr>
              <w:jc w:val="center"/>
              <w:rPr>
                <w:sz w:val="24"/>
              </w:rPr>
            </w:pPr>
          </w:p>
        </w:tc>
        <w:tc>
          <w:tcPr>
            <w:tcW w:w="3544" w:type="dxa"/>
            <w:vMerge/>
            <w:vAlign w:val="center"/>
          </w:tcPr>
          <w:p w14:paraId="49F365EF" w14:textId="77777777" w:rsidR="00A5480B" w:rsidRPr="002816A1" w:rsidRDefault="00A5480B" w:rsidP="0089203F">
            <w:pPr>
              <w:jc w:val="center"/>
              <w:rPr>
                <w:sz w:val="24"/>
              </w:rPr>
            </w:pPr>
          </w:p>
        </w:tc>
        <w:tc>
          <w:tcPr>
            <w:tcW w:w="3402" w:type="dxa"/>
            <w:vAlign w:val="center"/>
          </w:tcPr>
          <w:p w14:paraId="199A6AF4" w14:textId="77777777" w:rsidR="00A5480B" w:rsidRPr="002816A1" w:rsidRDefault="00A5480B" w:rsidP="0089203F">
            <w:pPr>
              <w:jc w:val="center"/>
              <w:rPr>
                <w:sz w:val="24"/>
              </w:rPr>
            </w:pPr>
            <w:r w:rsidRPr="002816A1">
              <w:rPr>
                <w:sz w:val="24"/>
              </w:rPr>
              <w:t>40 год.</w:t>
            </w:r>
          </w:p>
        </w:tc>
      </w:tr>
      <w:tr w:rsidR="00A5480B" w:rsidRPr="002816A1" w14:paraId="159CFA4E" w14:textId="77777777" w:rsidTr="0089203F">
        <w:trPr>
          <w:trHeight w:val="138"/>
        </w:trPr>
        <w:tc>
          <w:tcPr>
            <w:tcW w:w="2552" w:type="dxa"/>
            <w:vMerge/>
            <w:vAlign w:val="center"/>
          </w:tcPr>
          <w:p w14:paraId="7BA5690B" w14:textId="77777777" w:rsidR="00A5480B" w:rsidRPr="002816A1" w:rsidRDefault="00A5480B" w:rsidP="0089203F">
            <w:pPr>
              <w:jc w:val="center"/>
              <w:rPr>
                <w:sz w:val="24"/>
              </w:rPr>
            </w:pPr>
          </w:p>
        </w:tc>
        <w:tc>
          <w:tcPr>
            <w:tcW w:w="3544" w:type="dxa"/>
            <w:vMerge/>
            <w:vAlign w:val="center"/>
          </w:tcPr>
          <w:p w14:paraId="13BBBF4A" w14:textId="77777777" w:rsidR="00A5480B" w:rsidRPr="002816A1" w:rsidRDefault="00A5480B" w:rsidP="0089203F">
            <w:pPr>
              <w:jc w:val="center"/>
              <w:rPr>
                <w:sz w:val="24"/>
              </w:rPr>
            </w:pPr>
          </w:p>
        </w:tc>
        <w:tc>
          <w:tcPr>
            <w:tcW w:w="3402" w:type="dxa"/>
            <w:vAlign w:val="center"/>
          </w:tcPr>
          <w:p w14:paraId="24A629C4" w14:textId="77777777" w:rsidR="00A5480B" w:rsidRPr="002816A1" w:rsidRDefault="00A5480B" w:rsidP="0089203F">
            <w:pPr>
              <w:jc w:val="center"/>
              <w:rPr>
                <w:sz w:val="24"/>
              </w:rPr>
            </w:pPr>
            <w:r w:rsidRPr="002816A1">
              <w:rPr>
                <w:b/>
                <w:sz w:val="24"/>
              </w:rPr>
              <w:t xml:space="preserve">Індивідуальні завдання: </w:t>
            </w:r>
          </w:p>
        </w:tc>
      </w:tr>
      <w:tr w:rsidR="00A5480B" w:rsidRPr="002816A1" w14:paraId="11D30EB1" w14:textId="77777777" w:rsidTr="0089203F">
        <w:trPr>
          <w:trHeight w:val="138"/>
        </w:trPr>
        <w:tc>
          <w:tcPr>
            <w:tcW w:w="2552" w:type="dxa"/>
            <w:vMerge/>
            <w:vAlign w:val="center"/>
          </w:tcPr>
          <w:p w14:paraId="423B3B5B" w14:textId="77777777" w:rsidR="00A5480B" w:rsidRPr="002816A1" w:rsidRDefault="00A5480B" w:rsidP="0089203F">
            <w:pPr>
              <w:jc w:val="center"/>
              <w:rPr>
                <w:sz w:val="24"/>
              </w:rPr>
            </w:pPr>
          </w:p>
        </w:tc>
        <w:tc>
          <w:tcPr>
            <w:tcW w:w="3544" w:type="dxa"/>
            <w:vMerge/>
            <w:vAlign w:val="center"/>
          </w:tcPr>
          <w:p w14:paraId="7560F4A9" w14:textId="77777777" w:rsidR="00A5480B" w:rsidRPr="002816A1" w:rsidRDefault="00A5480B" w:rsidP="0089203F">
            <w:pPr>
              <w:jc w:val="center"/>
              <w:rPr>
                <w:sz w:val="24"/>
              </w:rPr>
            </w:pPr>
          </w:p>
        </w:tc>
        <w:tc>
          <w:tcPr>
            <w:tcW w:w="3402" w:type="dxa"/>
            <w:vAlign w:val="center"/>
          </w:tcPr>
          <w:p w14:paraId="2396F919" w14:textId="77777777" w:rsidR="00A5480B" w:rsidRPr="002816A1" w:rsidRDefault="00A5480B" w:rsidP="0089203F">
            <w:pPr>
              <w:jc w:val="center"/>
              <w:rPr>
                <w:sz w:val="24"/>
              </w:rPr>
            </w:pPr>
            <w:r w:rsidRPr="002816A1">
              <w:rPr>
                <w:sz w:val="24"/>
              </w:rPr>
              <w:t>Вид контролю:</w:t>
            </w:r>
          </w:p>
          <w:p w14:paraId="71DEF7BD" w14:textId="77777777" w:rsidR="00A5480B" w:rsidRPr="002816A1" w:rsidRDefault="00A5480B" w:rsidP="0089203F">
            <w:pPr>
              <w:jc w:val="center"/>
              <w:rPr>
                <w:i/>
                <w:sz w:val="24"/>
              </w:rPr>
            </w:pPr>
            <w:r w:rsidRPr="002816A1">
              <w:rPr>
                <w:sz w:val="24"/>
              </w:rPr>
              <w:t xml:space="preserve">залік </w:t>
            </w:r>
          </w:p>
        </w:tc>
      </w:tr>
    </w:tbl>
    <w:p w14:paraId="162F07D6" w14:textId="77777777" w:rsidR="00674198" w:rsidRPr="002816A1" w:rsidRDefault="00674198">
      <w:pPr>
        <w:widowControl/>
        <w:autoSpaceDE/>
        <w:autoSpaceDN/>
        <w:spacing w:after="160" w:line="259" w:lineRule="auto"/>
        <w:rPr>
          <w:sz w:val="24"/>
          <w:szCs w:val="24"/>
        </w:rPr>
      </w:pPr>
      <w:r w:rsidRPr="002816A1">
        <w:rPr>
          <w:sz w:val="24"/>
          <w:szCs w:val="24"/>
        </w:rPr>
        <w:br w:type="page"/>
      </w:r>
    </w:p>
    <w:p w14:paraId="5C1C6EED" w14:textId="48310597" w:rsidR="00D01F5A" w:rsidRPr="002816A1" w:rsidRDefault="00D01F5A" w:rsidP="00D01F5A">
      <w:pPr>
        <w:overflowPunct w:val="0"/>
        <w:adjustRightInd w:val="0"/>
        <w:ind w:firstLine="680"/>
        <w:jc w:val="both"/>
        <w:rPr>
          <w:sz w:val="24"/>
          <w:szCs w:val="24"/>
        </w:rPr>
      </w:pPr>
      <w:r w:rsidRPr="002816A1">
        <w:rPr>
          <w:sz w:val="24"/>
          <w:szCs w:val="24"/>
        </w:rPr>
        <w:lastRenderedPageBreak/>
        <w:t xml:space="preserve">Освітня програма вищої освіти України, другий (магістерський) рівень, кваліфікація освітня, що присвоюється – магістр, </w:t>
      </w:r>
      <w:r w:rsidRPr="002816A1">
        <w:rPr>
          <w:bCs/>
          <w:sz w:val="24"/>
          <w:szCs w:val="24"/>
        </w:rPr>
        <w:t xml:space="preserve">галузь знань </w:t>
      </w:r>
      <w:r w:rsidR="005F5FF6" w:rsidRPr="002816A1">
        <w:rPr>
          <w:sz w:val="24"/>
          <w:szCs w:val="24"/>
        </w:rPr>
        <w:t>–</w:t>
      </w:r>
      <w:r w:rsidRPr="002816A1">
        <w:rPr>
          <w:sz w:val="24"/>
          <w:szCs w:val="24"/>
        </w:rPr>
        <w:t xml:space="preserve"> 22 Охорона здоров’я, </w:t>
      </w:r>
      <w:r w:rsidRPr="002816A1">
        <w:rPr>
          <w:bCs/>
          <w:sz w:val="24"/>
          <w:szCs w:val="24"/>
        </w:rPr>
        <w:t xml:space="preserve">спеціальність </w:t>
      </w:r>
      <w:r w:rsidRPr="002816A1">
        <w:rPr>
          <w:sz w:val="24"/>
          <w:szCs w:val="24"/>
        </w:rPr>
        <w:t>228 «Педіатрія» складена на основі Закону України «Про вищу освіту» та постанови Кабінету Мініст</w:t>
      </w:r>
      <w:r w:rsidR="005F5FF6" w:rsidRPr="002816A1">
        <w:rPr>
          <w:sz w:val="24"/>
          <w:szCs w:val="24"/>
        </w:rPr>
        <w:t>рів України від 01.02.2017 р. № </w:t>
      </w:r>
      <w:r w:rsidRPr="002816A1">
        <w:rPr>
          <w:sz w:val="24"/>
          <w:szCs w:val="24"/>
        </w:rPr>
        <w:t>53 «Про внесення змін до постанови Кабінету Мініст</w:t>
      </w:r>
      <w:r w:rsidR="005F5FF6" w:rsidRPr="002816A1">
        <w:rPr>
          <w:sz w:val="24"/>
          <w:szCs w:val="24"/>
        </w:rPr>
        <w:t>рів України від 29.04.2015 р. № </w:t>
      </w:r>
      <w:r w:rsidRPr="002816A1">
        <w:rPr>
          <w:sz w:val="24"/>
          <w:szCs w:val="24"/>
        </w:rPr>
        <w:t xml:space="preserve">266», відповідно до наказу </w:t>
      </w:r>
      <w:r w:rsidR="005F5FF6" w:rsidRPr="002816A1">
        <w:rPr>
          <w:sz w:val="24"/>
          <w:szCs w:val="24"/>
        </w:rPr>
        <w:t>МОН України від 01.06.2016 р. № </w:t>
      </w:r>
      <w:r w:rsidRPr="002816A1">
        <w:rPr>
          <w:sz w:val="24"/>
          <w:szCs w:val="24"/>
        </w:rPr>
        <w:t>600 «Про затвердження та введення в дію Методичних рекомендацій щодо розроблення стандартів вищої освіти».</w:t>
      </w:r>
    </w:p>
    <w:p w14:paraId="49D86C96" w14:textId="77777777" w:rsidR="00D01F5A" w:rsidRPr="002816A1" w:rsidRDefault="00D01F5A" w:rsidP="00D01F5A">
      <w:pPr>
        <w:overflowPunct w:val="0"/>
        <w:adjustRightInd w:val="0"/>
        <w:ind w:firstLine="680"/>
        <w:jc w:val="both"/>
        <w:rPr>
          <w:sz w:val="24"/>
          <w:szCs w:val="24"/>
        </w:rPr>
      </w:pPr>
      <w:r w:rsidRPr="002816A1">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2816A1">
        <w:rPr>
          <w:sz w:val="24"/>
          <w:szCs w:val="24"/>
        </w:rPr>
        <w:t>компетентностей</w:t>
      </w:r>
      <w:proofErr w:type="spellEnd"/>
      <w:r w:rsidRPr="002816A1">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ECAA551" w14:textId="77777777" w:rsidR="00D01F5A" w:rsidRPr="002816A1" w:rsidRDefault="00D01F5A" w:rsidP="00D01F5A">
      <w:pPr>
        <w:overflowPunct w:val="0"/>
        <w:adjustRightInd w:val="0"/>
        <w:ind w:firstLine="680"/>
        <w:jc w:val="both"/>
        <w:rPr>
          <w:sz w:val="24"/>
          <w:szCs w:val="24"/>
        </w:rPr>
      </w:pPr>
      <w:r w:rsidRPr="002816A1">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20D1E66A" w14:textId="77777777" w:rsidR="00B64D98" w:rsidRPr="002816A1" w:rsidRDefault="00B64D98" w:rsidP="00B64D98"/>
    <w:p w14:paraId="3E065C14" w14:textId="77777777" w:rsidR="005F5FF6" w:rsidRPr="002816A1" w:rsidRDefault="005F5FF6">
      <w:pPr>
        <w:widowControl/>
        <w:autoSpaceDE/>
        <w:autoSpaceDN/>
        <w:spacing w:after="160" w:line="259" w:lineRule="auto"/>
        <w:rPr>
          <w:b/>
          <w:bCs/>
          <w:sz w:val="24"/>
          <w:szCs w:val="24"/>
        </w:rPr>
      </w:pPr>
      <w:r w:rsidRPr="002816A1">
        <w:rPr>
          <w:b/>
          <w:bCs/>
          <w:sz w:val="24"/>
          <w:szCs w:val="24"/>
        </w:rPr>
        <w:br w:type="page"/>
      </w:r>
    </w:p>
    <w:p w14:paraId="685CDD7E" w14:textId="15074868" w:rsidR="00B36683" w:rsidRPr="002816A1" w:rsidRDefault="00B36683" w:rsidP="005F5FF6">
      <w:pPr>
        <w:ind w:right="160"/>
        <w:jc w:val="center"/>
        <w:rPr>
          <w:b/>
          <w:bCs/>
          <w:sz w:val="24"/>
        </w:rPr>
      </w:pPr>
      <w:r w:rsidRPr="002816A1">
        <w:rPr>
          <w:b/>
          <w:bCs/>
          <w:sz w:val="24"/>
        </w:rPr>
        <w:lastRenderedPageBreak/>
        <w:t>Опис навчальної дисципліни (анотація).</w:t>
      </w:r>
    </w:p>
    <w:p w14:paraId="5CBB3E2F" w14:textId="164D69CB" w:rsidR="006E639B" w:rsidRPr="002816A1" w:rsidRDefault="006E639B" w:rsidP="006C2C7C">
      <w:pPr>
        <w:jc w:val="both"/>
        <w:rPr>
          <w:sz w:val="24"/>
        </w:rPr>
      </w:pPr>
    </w:p>
    <w:p w14:paraId="5C8CD40D" w14:textId="1C6FA92C" w:rsidR="004B1D79" w:rsidRPr="002816A1" w:rsidRDefault="004B1D79" w:rsidP="00DA2E81">
      <w:pPr>
        <w:ind w:firstLine="397"/>
        <w:jc w:val="both"/>
        <w:rPr>
          <w:bCs/>
          <w:sz w:val="24"/>
          <w:szCs w:val="24"/>
        </w:rPr>
      </w:pPr>
      <w:r w:rsidRPr="002816A1">
        <w:rPr>
          <w:bCs/>
          <w:sz w:val="24"/>
          <w:szCs w:val="24"/>
        </w:rPr>
        <w:t>Ку</w:t>
      </w:r>
      <w:r w:rsidR="006E639B" w:rsidRPr="002816A1">
        <w:rPr>
          <w:bCs/>
          <w:sz w:val="24"/>
          <w:szCs w:val="24"/>
        </w:rPr>
        <w:t xml:space="preserve">рс </w:t>
      </w:r>
      <w:r w:rsidRPr="002816A1">
        <w:rPr>
          <w:bCs/>
          <w:sz w:val="24"/>
          <w:szCs w:val="24"/>
        </w:rPr>
        <w:t>«</w:t>
      </w:r>
      <w:r w:rsidR="00DA2E81" w:rsidRPr="002816A1">
        <w:rPr>
          <w:bCs/>
          <w:sz w:val="24"/>
          <w:szCs w:val="24"/>
        </w:rPr>
        <w:t>Світові</w:t>
      </w:r>
      <w:r w:rsidR="006B61E3" w:rsidRPr="002816A1">
        <w:rPr>
          <w:bCs/>
          <w:sz w:val="24"/>
          <w:szCs w:val="24"/>
        </w:rPr>
        <w:t xml:space="preserve"> тенденції вакцинації</w:t>
      </w:r>
      <w:r w:rsidRPr="002816A1">
        <w:rPr>
          <w:bCs/>
          <w:sz w:val="24"/>
          <w:szCs w:val="24"/>
        </w:rPr>
        <w:t>» присвячений основним проблемам</w:t>
      </w:r>
      <w:r w:rsidR="006E639B" w:rsidRPr="002816A1">
        <w:rPr>
          <w:bCs/>
          <w:sz w:val="24"/>
          <w:szCs w:val="24"/>
        </w:rPr>
        <w:t xml:space="preserve"> </w:t>
      </w:r>
      <w:r w:rsidR="00120F06" w:rsidRPr="002816A1">
        <w:rPr>
          <w:bCs/>
          <w:sz w:val="24"/>
          <w:szCs w:val="24"/>
        </w:rPr>
        <w:t xml:space="preserve">вакцинопрофілактики дітей </w:t>
      </w:r>
      <w:r w:rsidRPr="002816A1">
        <w:rPr>
          <w:bCs/>
          <w:sz w:val="24"/>
          <w:szCs w:val="24"/>
        </w:rPr>
        <w:t>різн</w:t>
      </w:r>
      <w:r w:rsidR="00120F06" w:rsidRPr="002816A1">
        <w:rPr>
          <w:bCs/>
          <w:sz w:val="24"/>
          <w:szCs w:val="24"/>
        </w:rPr>
        <w:t>ого</w:t>
      </w:r>
      <w:r w:rsidRPr="002816A1">
        <w:rPr>
          <w:bCs/>
          <w:sz w:val="24"/>
          <w:szCs w:val="24"/>
        </w:rPr>
        <w:t xml:space="preserve"> вік</w:t>
      </w:r>
      <w:r w:rsidR="00120F06" w:rsidRPr="002816A1">
        <w:rPr>
          <w:bCs/>
          <w:sz w:val="24"/>
          <w:szCs w:val="24"/>
        </w:rPr>
        <w:t>у</w:t>
      </w:r>
      <w:r w:rsidRPr="002816A1">
        <w:rPr>
          <w:bCs/>
          <w:sz w:val="24"/>
          <w:szCs w:val="24"/>
        </w:rPr>
        <w:t xml:space="preserve">. </w:t>
      </w:r>
      <w:r w:rsidR="006E639B" w:rsidRPr="002816A1">
        <w:rPr>
          <w:bCs/>
          <w:sz w:val="24"/>
          <w:szCs w:val="24"/>
        </w:rPr>
        <w:t>Програма о</w:t>
      </w:r>
      <w:r w:rsidR="00120F06" w:rsidRPr="002816A1">
        <w:rPr>
          <w:bCs/>
          <w:sz w:val="24"/>
          <w:szCs w:val="24"/>
        </w:rPr>
        <w:t xml:space="preserve">хоплює основні теми, пов'язані </w:t>
      </w:r>
      <w:r w:rsidR="006E639B" w:rsidRPr="002816A1">
        <w:rPr>
          <w:bCs/>
          <w:sz w:val="24"/>
          <w:szCs w:val="24"/>
        </w:rPr>
        <w:t>і</w:t>
      </w:r>
      <w:r w:rsidR="00120F06" w:rsidRPr="002816A1">
        <w:rPr>
          <w:bCs/>
          <w:sz w:val="24"/>
          <w:szCs w:val="24"/>
        </w:rPr>
        <w:t>з</w:t>
      </w:r>
      <w:r w:rsidR="006E639B" w:rsidRPr="002816A1">
        <w:rPr>
          <w:bCs/>
          <w:sz w:val="24"/>
          <w:szCs w:val="24"/>
        </w:rPr>
        <w:t xml:space="preserve"> </w:t>
      </w:r>
      <w:r w:rsidR="00120F06" w:rsidRPr="002816A1">
        <w:rPr>
          <w:bCs/>
          <w:sz w:val="24"/>
          <w:szCs w:val="24"/>
        </w:rPr>
        <w:t>основними поняттями</w:t>
      </w:r>
      <w:r w:rsidR="00A93E06" w:rsidRPr="002816A1">
        <w:rPr>
          <w:bCs/>
          <w:sz w:val="24"/>
          <w:szCs w:val="24"/>
        </w:rPr>
        <w:t xml:space="preserve"> про імунітет і</w:t>
      </w:r>
      <w:r w:rsidR="00120F06" w:rsidRPr="002816A1">
        <w:rPr>
          <w:bCs/>
          <w:sz w:val="24"/>
          <w:szCs w:val="24"/>
        </w:rPr>
        <w:t xml:space="preserve"> вакцинацію та загальними питаннями вакцинації</w:t>
      </w:r>
      <w:r w:rsidRPr="002816A1">
        <w:rPr>
          <w:bCs/>
          <w:sz w:val="24"/>
          <w:szCs w:val="24"/>
        </w:rPr>
        <w:t xml:space="preserve">. Особлива увага присвячується особливостям </w:t>
      </w:r>
      <w:r w:rsidR="00120F06" w:rsidRPr="002816A1">
        <w:rPr>
          <w:bCs/>
          <w:sz w:val="24"/>
          <w:szCs w:val="24"/>
        </w:rPr>
        <w:t>вакцинації окремих захворювань та Національному календарю вакцинації дітей різних вікових груп</w:t>
      </w:r>
      <w:r w:rsidR="00A93E06" w:rsidRPr="002816A1">
        <w:rPr>
          <w:bCs/>
          <w:sz w:val="24"/>
          <w:szCs w:val="24"/>
        </w:rPr>
        <w:t xml:space="preserve">, а також Побічні реакції та ускладнення після вакцинації. </w:t>
      </w:r>
    </w:p>
    <w:p w14:paraId="101B20EF" w14:textId="17E045F6" w:rsidR="006C2C7C" w:rsidRPr="002816A1" w:rsidRDefault="006C2C7C" w:rsidP="006C2C7C">
      <w:pPr>
        <w:ind w:firstLine="397"/>
        <w:jc w:val="both"/>
        <w:rPr>
          <w:bCs/>
          <w:sz w:val="24"/>
          <w:szCs w:val="24"/>
        </w:rPr>
      </w:pPr>
      <w:r w:rsidRPr="002816A1">
        <w:rPr>
          <w:bCs/>
          <w:sz w:val="24"/>
          <w:szCs w:val="24"/>
        </w:rPr>
        <w:t xml:space="preserve">Практичні заняття передбачають </w:t>
      </w:r>
      <w:proofErr w:type="spellStart"/>
      <w:r w:rsidRPr="002816A1">
        <w:rPr>
          <w:bCs/>
          <w:sz w:val="24"/>
          <w:szCs w:val="24"/>
        </w:rPr>
        <w:t>курацію</w:t>
      </w:r>
      <w:proofErr w:type="spellEnd"/>
      <w:r w:rsidRPr="002816A1">
        <w:rPr>
          <w:bCs/>
          <w:sz w:val="24"/>
          <w:szCs w:val="24"/>
        </w:rPr>
        <w:t xml:space="preserve"> профільних пацієнтів </w:t>
      </w:r>
      <w:r w:rsidR="006E639B" w:rsidRPr="002816A1">
        <w:rPr>
          <w:bCs/>
          <w:sz w:val="24"/>
          <w:szCs w:val="24"/>
        </w:rPr>
        <w:t xml:space="preserve">в </w:t>
      </w:r>
      <w:r w:rsidR="00120F06" w:rsidRPr="002816A1">
        <w:rPr>
          <w:bCs/>
          <w:sz w:val="24"/>
          <w:szCs w:val="24"/>
        </w:rPr>
        <w:t>регіональному центрі дитячої імунології</w:t>
      </w:r>
      <w:r w:rsidR="006E639B" w:rsidRPr="002816A1">
        <w:rPr>
          <w:bCs/>
          <w:sz w:val="24"/>
          <w:szCs w:val="24"/>
        </w:rPr>
        <w:t xml:space="preserve"> КНП «Обласна дитяча клінічна лікарня</w:t>
      </w:r>
      <w:r w:rsidR="00120F06" w:rsidRPr="002816A1">
        <w:rPr>
          <w:bCs/>
          <w:sz w:val="24"/>
          <w:szCs w:val="24"/>
        </w:rPr>
        <w:t xml:space="preserve"> №1</w:t>
      </w:r>
      <w:r w:rsidR="006E639B" w:rsidRPr="002816A1">
        <w:rPr>
          <w:bCs/>
          <w:sz w:val="24"/>
          <w:szCs w:val="24"/>
        </w:rPr>
        <w:t xml:space="preserve">» </w:t>
      </w:r>
      <w:r w:rsidR="00120F06" w:rsidRPr="002816A1">
        <w:rPr>
          <w:bCs/>
          <w:sz w:val="24"/>
          <w:szCs w:val="24"/>
        </w:rPr>
        <w:t xml:space="preserve">ХОР та </w:t>
      </w:r>
      <w:r w:rsidR="00DA2E81" w:rsidRPr="002816A1">
        <w:rPr>
          <w:bCs/>
          <w:sz w:val="24"/>
          <w:szCs w:val="24"/>
        </w:rPr>
        <w:t xml:space="preserve">в кабінеті вакцинації </w:t>
      </w:r>
      <w:r w:rsidR="00DA2E81" w:rsidRPr="002816A1">
        <w:rPr>
          <w:sz w:val="24"/>
          <w:szCs w:val="24"/>
        </w:rPr>
        <w:t>КНП «Міська дитяча поліклініка №14» ХОР</w:t>
      </w:r>
      <w:r w:rsidR="00DA2E81" w:rsidRPr="002816A1">
        <w:rPr>
          <w:bCs/>
          <w:sz w:val="24"/>
          <w:szCs w:val="24"/>
        </w:rPr>
        <w:t xml:space="preserve"> </w:t>
      </w:r>
      <w:r w:rsidR="006E639B" w:rsidRPr="002816A1">
        <w:rPr>
          <w:bCs/>
          <w:sz w:val="24"/>
          <w:szCs w:val="24"/>
        </w:rPr>
        <w:t xml:space="preserve">згідно з розкладом занять, а також під час індивідуальної роботи з кейсами за окремими темами. </w:t>
      </w:r>
    </w:p>
    <w:p w14:paraId="3E4A4C78" w14:textId="55AF2319" w:rsidR="006C2C7C" w:rsidRPr="002816A1" w:rsidRDefault="006C2C7C" w:rsidP="006C2C7C">
      <w:pPr>
        <w:ind w:firstLine="397"/>
        <w:jc w:val="both"/>
        <w:rPr>
          <w:bCs/>
          <w:sz w:val="24"/>
          <w:szCs w:val="24"/>
        </w:rPr>
      </w:pPr>
      <w:r w:rsidRPr="002816A1">
        <w:rPr>
          <w:bCs/>
          <w:sz w:val="24"/>
          <w:szCs w:val="24"/>
        </w:rPr>
        <w:t>Викладання проводиться за принципами доказової медицини з використанням діючих стандартів (</w:t>
      </w:r>
      <w:proofErr w:type="spellStart"/>
      <w:r w:rsidRPr="002816A1">
        <w:rPr>
          <w:bCs/>
          <w:sz w:val="24"/>
          <w:szCs w:val="24"/>
        </w:rPr>
        <w:t>гайдлайнів</w:t>
      </w:r>
      <w:proofErr w:type="spellEnd"/>
      <w:r w:rsidRPr="002816A1">
        <w:rPr>
          <w:bCs/>
          <w:sz w:val="24"/>
          <w:szCs w:val="24"/>
        </w:rPr>
        <w:t xml:space="preserve">) світових фахових товариств. </w:t>
      </w:r>
    </w:p>
    <w:p w14:paraId="0D9B56C9" w14:textId="009B3B74" w:rsidR="006E639B" w:rsidRPr="002816A1" w:rsidRDefault="006C2C7C" w:rsidP="006C2C7C">
      <w:pPr>
        <w:ind w:firstLine="397"/>
        <w:jc w:val="both"/>
        <w:rPr>
          <w:bCs/>
          <w:sz w:val="24"/>
          <w:szCs w:val="24"/>
        </w:rPr>
      </w:pPr>
      <w:r w:rsidRPr="002816A1">
        <w:rPr>
          <w:bCs/>
          <w:sz w:val="24"/>
          <w:szCs w:val="24"/>
        </w:rPr>
        <w:t>К</w:t>
      </w:r>
      <w:r w:rsidR="006E639B" w:rsidRPr="002816A1">
        <w:rPr>
          <w:bCs/>
          <w:sz w:val="24"/>
          <w:szCs w:val="24"/>
        </w:rPr>
        <w:t>урс охоплює основні практичні, так і теоретичні аспекти діяльності майбутнього педіатра, сімейного лікаря</w:t>
      </w:r>
      <w:r w:rsidRPr="002816A1">
        <w:rPr>
          <w:bCs/>
          <w:sz w:val="24"/>
          <w:szCs w:val="24"/>
        </w:rPr>
        <w:t xml:space="preserve">, </w:t>
      </w:r>
      <w:proofErr w:type="spellStart"/>
      <w:r w:rsidR="00A93E06" w:rsidRPr="002816A1">
        <w:rPr>
          <w:bCs/>
          <w:sz w:val="24"/>
          <w:szCs w:val="24"/>
        </w:rPr>
        <w:t>вакцино</w:t>
      </w:r>
      <w:r w:rsidR="006E639B" w:rsidRPr="002816A1">
        <w:rPr>
          <w:bCs/>
          <w:sz w:val="24"/>
          <w:szCs w:val="24"/>
        </w:rPr>
        <w:t>лога</w:t>
      </w:r>
      <w:proofErr w:type="spellEnd"/>
      <w:r w:rsidRPr="002816A1">
        <w:rPr>
          <w:bCs/>
          <w:sz w:val="24"/>
          <w:szCs w:val="24"/>
        </w:rPr>
        <w:t xml:space="preserve"> та</w:t>
      </w:r>
      <w:r w:rsidR="006E639B" w:rsidRPr="002816A1">
        <w:rPr>
          <w:bCs/>
          <w:sz w:val="24"/>
          <w:szCs w:val="24"/>
        </w:rPr>
        <w:t xml:space="preserve"> дитячого </w:t>
      </w:r>
      <w:r w:rsidR="00A93E06" w:rsidRPr="002816A1">
        <w:rPr>
          <w:bCs/>
          <w:sz w:val="24"/>
          <w:szCs w:val="24"/>
        </w:rPr>
        <w:t>імун</w:t>
      </w:r>
      <w:r w:rsidR="006E639B" w:rsidRPr="002816A1">
        <w:rPr>
          <w:bCs/>
          <w:sz w:val="24"/>
          <w:szCs w:val="24"/>
        </w:rPr>
        <w:t>олога.</w:t>
      </w:r>
    </w:p>
    <w:p w14:paraId="269C6F21" w14:textId="35219906" w:rsidR="006E639B" w:rsidRPr="002816A1" w:rsidRDefault="006E639B" w:rsidP="009A0FA4">
      <w:pPr>
        <w:ind w:firstLine="397"/>
        <w:jc w:val="both"/>
        <w:rPr>
          <w:sz w:val="24"/>
        </w:rPr>
      </w:pPr>
    </w:p>
    <w:p w14:paraId="249CAEC5" w14:textId="020F84B6" w:rsidR="00B36683" w:rsidRPr="002816A1" w:rsidRDefault="00B36683" w:rsidP="00B36683">
      <w:pPr>
        <w:ind w:firstLine="567"/>
        <w:jc w:val="both"/>
        <w:rPr>
          <w:sz w:val="24"/>
        </w:rPr>
      </w:pPr>
      <w:proofErr w:type="spellStart"/>
      <w:r w:rsidRPr="002816A1">
        <w:rPr>
          <w:i/>
          <w:sz w:val="24"/>
        </w:rPr>
        <w:t>Пререквізити</w:t>
      </w:r>
      <w:proofErr w:type="spellEnd"/>
      <w:r w:rsidRPr="002816A1">
        <w:rPr>
          <w:i/>
          <w:sz w:val="24"/>
        </w:rPr>
        <w:t>.</w:t>
      </w:r>
      <w:r w:rsidRPr="002816A1">
        <w:rPr>
          <w:rStyle w:val="apple-converted-space"/>
          <w:sz w:val="24"/>
          <w:shd w:val="clear" w:color="auto" w:fill="FFFFFF"/>
        </w:rPr>
        <w:t xml:space="preserve"> </w:t>
      </w:r>
      <w:r w:rsidRPr="002816A1">
        <w:rPr>
          <w:sz w:val="24"/>
        </w:rPr>
        <w:t xml:space="preserve">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w:t>
      </w:r>
      <w:r w:rsidR="00F423A8" w:rsidRPr="002816A1">
        <w:rPr>
          <w:sz w:val="24"/>
        </w:rPr>
        <w:t xml:space="preserve">мікробіології, </w:t>
      </w:r>
      <w:r w:rsidRPr="002816A1">
        <w:rPr>
          <w:sz w:val="24"/>
        </w:rPr>
        <w:t xml:space="preserve">пропедевтики </w:t>
      </w:r>
      <w:r w:rsidR="008162B6" w:rsidRPr="002816A1">
        <w:rPr>
          <w:sz w:val="24"/>
        </w:rPr>
        <w:t>педіатрії</w:t>
      </w:r>
      <w:r w:rsidRPr="002816A1">
        <w:rPr>
          <w:sz w:val="24"/>
        </w:rPr>
        <w:t xml:space="preserve">, медичної генетики, фармакології та медичної рецептури, епідеміології та принципів доказової медицини, </w:t>
      </w:r>
      <w:r w:rsidR="006F385C" w:rsidRPr="002816A1">
        <w:rPr>
          <w:sz w:val="24"/>
        </w:rPr>
        <w:t>екстреної</w:t>
      </w:r>
      <w:r w:rsidRPr="002816A1">
        <w:rPr>
          <w:sz w:val="24"/>
        </w:rPr>
        <w:t xml:space="preserve"> та невідкладної медичної допомоги</w:t>
      </w:r>
      <w:r w:rsidR="00F423A8" w:rsidRPr="002816A1">
        <w:rPr>
          <w:sz w:val="24"/>
        </w:rPr>
        <w:t xml:space="preserve">, </w:t>
      </w:r>
      <w:r w:rsidRPr="002816A1">
        <w:rPr>
          <w:sz w:val="24"/>
        </w:rPr>
        <w:t xml:space="preserve">а також мати </w:t>
      </w:r>
      <w:r w:rsidR="00F423A8" w:rsidRPr="002816A1">
        <w:rPr>
          <w:sz w:val="24"/>
        </w:rPr>
        <w:t>практичні навички</w:t>
      </w:r>
      <w:r w:rsidRPr="002816A1">
        <w:rPr>
          <w:sz w:val="24"/>
        </w:rPr>
        <w:t xml:space="preserve"> догляд</w:t>
      </w:r>
      <w:r w:rsidR="00F423A8" w:rsidRPr="002816A1">
        <w:rPr>
          <w:sz w:val="24"/>
        </w:rPr>
        <w:t>у</w:t>
      </w:r>
      <w:r w:rsidRPr="002816A1">
        <w:rPr>
          <w:sz w:val="24"/>
        </w:rPr>
        <w:t xml:space="preserve"> з</w:t>
      </w:r>
      <w:r w:rsidR="008162B6" w:rsidRPr="002816A1">
        <w:rPr>
          <w:sz w:val="24"/>
        </w:rPr>
        <w:t xml:space="preserve">а хворими </w:t>
      </w:r>
      <w:r w:rsidR="002816A1" w:rsidRPr="002816A1">
        <w:rPr>
          <w:sz w:val="24"/>
        </w:rPr>
        <w:t>педіатричного</w:t>
      </w:r>
      <w:r w:rsidR="008162B6" w:rsidRPr="002816A1">
        <w:rPr>
          <w:sz w:val="24"/>
        </w:rPr>
        <w:t xml:space="preserve"> профілю т</w:t>
      </w:r>
      <w:r w:rsidR="00F423A8" w:rsidRPr="002816A1">
        <w:rPr>
          <w:sz w:val="24"/>
        </w:rPr>
        <w:t>а їх ведення у поліклінічних та стаціонарних умовах.</w:t>
      </w:r>
    </w:p>
    <w:p w14:paraId="4FCFFD9B" w14:textId="0C923F27" w:rsidR="00B36683" w:rsidRPr="002816A1" w:rsidRDefault="00B36683" w:rsidP="00F423A8">
      <w:pPr>
        <w:ind w:firstLine="567"/>
        <w:jc w:val="both"/>
        <w:rPr>
          <w:sz w:val="24"/>
        </w:rPr>
      </w:pPr>
      <w:proofErr w:type="spellStart"/>
      <w:r w:rsidRPr="002816A1">
        <w:rPr>
          <w:rStyle w:val="apple-converted-space"/>
          <w:i/>
          <w:sz w:val="24"/>
          <w:shd w:val="clear" w:color="auto" w:fill="FFFFFF"/>
        </w:rPr>
        <w:t>Постреквізити</w:t>
      </w:r>
      <w:proofErr w:type="spellEnd"/>
      <w:r w:rsidRPr="002816A1">
        <w:rPr>
          <w:rStyle w:val="apple-converted-space"/>
          <w:sz w:val="24"/>
          <w:shd w:val="clear" w:color="auto" w:fill="FFFFFF"/>
        </w:rPr>
        <w:t xml:space="preserve">. </w:t>
      </w:r>
      <w:r w:rsidRPr="002816A1">
        <w:rPr>
          <w:sz w:val="24"/>
        </w:rPr>
        <w:t xml:space="preserve">Основні положення навчальної дисципліни мають застосовуватися при вивченні </w:t>
      </w:r>
      <w:r w:rsidR="00F423A8" w:rsidRPr="002816A1">
        <w:rPr>
          <w:sz w:val="24"/>
        </w:rPr>
        <w:t>сумі</w:t>
      </w:r>
      <w:r w:rsidR="008162B6" w:rsidRPr="002816A1">
        <w:rPr>
          <w:sz w:val="24"/>
        </w:rPr>
        <w:t>жних дисциплін протягом 5</w:t>
      </w:r>
      <w:r w:rsidR="00F423A8" w:rsidRPr="002816A1">
        <w:rPr>
          <w:sz w:val="24"/>
        </w:rPr>
        <w:t xml:space="preserve"> року навчання, є базою для підготовки до ліцензійного іспиту ЄДКІ, </w:t>
      </w:r>
      <w:r w:rsidR="008F3F3C" w:rsidRPr="002816A1">
        <w:rPr>
          <w:sz w:val="24"/>
        </w:rPr>
        <w:t xml:space="preserve">підготовки до навчання у закладах вищої освіти на програмах третього </w:t>
      </w:r>
      <w:proofErr w:type="spellStart"/>
      <w:r w:rsidR="008F3F3C" w:rsidRPr="002816A1">
        <w:rPr>
          <w:sz w:val="24"/>
        </w:rPr>
        <w:t>освітньо</w:t>
      </w:r>
      <w:proofErr w:type="spellEnd"/>
      <w:r w:rsidR="008F3F3C" w:rsidRPr="002816A1">
        <w:rPr>
          <w:sz w:val="24"/>
        </w:rPr>
        <w:t>-наукового рівня вищої освіти.</w:t>
      </w:r>
    </w:p>
    <w:p w14:paraId="747C5A40" w14:textId="77777777" w:rsidR="00B36683" w:rsidRPr="002816A1" w:rsidRDefault="00B36683" w:rsidP="00383F10">
      <w:pPr>
        <w:ind w:right="160"/>
        <w:jc w:val="both"/>
        <w:rPr>
          <w:b/>
          <w:bCs/>
          <w:sz w:val="24"/>
          <w:szCs w:val="24"/>
        </w:rPr>
      </w:pPr>
    </w:p>
    <w:p w14:paraId="6B976CA4" w14:textId="1C049CD5" w:rsidR="00951E17" w:rsidRPr="002816A1" w:rsidRDefault="00B64D98" w:rsidP="009A0FA4">
      <w:pPr>
        <w:ind w:right="160"/>
        <w:jc w:val="both"/>
        <w:rPr>
          <w:sz w:val="24"/>
          <w:szCs w:val="24"/>
        </w:rPr>
      </w:pPr>
      <w:r w:rsidRPr="002816A1">
        <w:rPr>
          <w:b/>
          <w:bCs/>
          <w:sz w:val="24"/>
          <w:szCs w:val="24"/>
        </w:rPr>
        <w:t>Мета</w:t>
      </w:r>
      <w:r w:rsidRPr="002816A1">
        <w:rPr>
          <w:b/>
          <w:sz w:val="24"/>
          <w:szCs w:val="24"/>
        </w:rPr>
        <w:t>:</w:t>
      </w:r>
      <w:r w:rsidR="003C0E5E" w:rsidRPr="002816A1">
        <w:rPr>
          <w:b/>
          <w:sz w:val="24"/>
          <w:szCs w:val="24"/>
        </w:rPr>
        <w:t xml:space="preserve"> </w:t>
      </w:r>
      <w:r w:rsidR="00B2082F" w:rsidRPr="002816A1">
        <w:rPr>
          <w:sz w:val="24"/>
          <w:szCs w:val="24"/>
        </w:rPr>
        <w:t>забезпечити підготовку висококваліфікованих фахівців в галузі педіатрії, на основі глибокого знання та розуміння особливостей функціонування імунної системи дитини, у тому числі хворої дитини, із дотриманням принципів медичної етики та деонтології, можливостей сучасних методів специфічної імунопрофілактики, організації вакцинації населення України та інших країн світу.</w:t>
      </w:r>
      <w:r w:rsidR="003365FB" w:rsidRPr="002816A1">
        <w:rPr>
          <w:sz w:val="24"/>
          <w:szCs w:val="24"/>
        </w:rPr>
        <w:t xml:space="preserve"> </w:t>
      </w:r>
    </w:p>
    <w:p w14:paraId="24709A94" w14:textId="77777777" w:rsidR="003C0E5E" w:rsidRPr="002816A1" w:rsidRDefault="003C0E5E" w:rsidP="00383F10">
      <w:pPr>
        <w:ind w:right="160"/>
        <w:jc w:val="both"/>
        <w:rPr>
          <w:sz w:val="24"/>
          <w:szCs w:val="24"/>
        </w:rPr>
      </w:pPr>
    </w:p>
    <w:p w14:paraId="391675DC" w14:textId="28A9E28F" w:rsidR="009903D8" w:rsidRPr="002816A1" w:rsidRDefault="00B64D98" w:rsidP="009903D8">
      <w:pPr>
        <w:ind w:firstLine="560"/>
        <w:jc w:val="both"/>
        <w:rPr>
          <w:sz w:val="24"/>
          <w:szCs w:val="24"/>
        </w:rPr>
      </w:pPr>
      <w:r w:rsidRPr="002816A1">
        <w:rPr>
          <w:b/>
          <w:spacing w:val="-2"/>
          <w:sz w:val="24"/>
          <w:szCs w:val="24"/>
        </w:rPr>
        <w:t xml:space="preserve">Основними завданнями курсу </w:t>
      </w:r>
      <w:r w:rsidRPr="002816A1">
        <w:rPr>
          <w:sz w:val="24"/>
          <w:szCs w:val="24"/>
        </w:rPr>
        <w:t xml:space="preserve">є набуття студентами </w:t>
      </w:r>
      <w:proofErr w:type="spellStart"/>
      <w:r w:rsidRPr="002816A1">
        <w:rPr>
          <w:sz w:val="24"/>
          <w:szCs w:val="24"/>
        </w:rPr>
        <w:t>компетентностей</w:t>
      </w:r>
      <w:proofErr w:type="spellEnd"/>
      <w:r w:rsidRPr="002816A1">
        <w:rPr>
          <w:sz w:val="24"/>
          <w:szCs w:val="24"/>
        </w:rPr>
        <w:t xml:space="preserve"> згідно до загальних і фахових </w:t>
      </w:r>
      <w:proofErr w:type="spellStart"/>
      <w:r w:rsidRPr="002816A1">
        <w:rPr>
          <w:sz w:val="24"/>
          <w:szCs w:val="24"/>
        </w:rPr>
        <w:t>компетентностей</w:t>
      </w:r>
      <w:proofErr w:type="spellEnd"/>
      <w:r w:rsidRPr="002816A1">
        <w:rPr>
          <w:sz w:val="24"/>
          <w:szCs w:val="24"/>
        </w:rPr>
        <w:t xml:space="preserve"> освітньо-професійної програми «Медицина» другого рівню вищої освіти за спеціальністю 222 Медицина</w:t>
      </w:r>
      <w:r w:rsidR="003365FB" w:rsidRPr="002816A1">
        <w:rPr>
          <w:sz w:val="24"/>
          <w:szCs w:val="24"/>
        </w:rPr>
        <w:t xml:space="preserve"> (дисципліна «Педіатрія»)</w:t>
      </w:r>
      <w:r w:rsidR="009903D8" w:rsidRPr="002816A1">
        <w:rPr>
          <w:sz w:val="24"/>
          <w:szCs w:val="24"/>
        </w:rPr>
        <w:t xml:space="preserve">. </w:t>
      </w:r>
    </w:p>
    <w:p w14:paraId="638AC015" w14:textId="77777777" w:rsidR="009903D8" w:rsidRPr="002816A1" w:rsidRDefault="009903D8" w:rsidP="009903D8">
      <w:pPr>
        <w:jc w:val="both"/>
        <w:rPr>
          <w:sz w:val="24"/>
          <w:szCs w:val="24"/>
        </w:rPr>
      </w:pPr>
    </w:p>
    <w:p w14:paraId="1B1AC2E1" w14:textId="193224E1" w:rsidR="00A651F3" w:rsidRPr="002816A1" w:rsidRDefault="00A651F3" w:rsidP="00B3217F">
      <w:pPr>
        <w:ind w:left="360"/>
        <w:jc w:val="both"/>
        <w:rPr>
          <w:sz w:val="24"/>
          <w:szCs w:val="24"/>
        </w:rPr>
      </w:pPr>
      <w:r w:rsidRPr="002816A1">
        <w:rPr>
          <w:sz w:val="24"/>
          <w:szCs w:val="24"/>
        </w:rPr>
        <w:t xml:space="preserve">Інтегральні компетенції: </w:t>
      </w:r>
    </w:p>
    <w:p w14:paraId="33BD88F5" w14:textId="067FAEDA" w:rsidR="00A651F3" w:rsidRPr="002816A1" w:rsidRDefault="00A651F3" w:rsidP="00B3217F">
      <w:pPr>
        <w:pStyle w:val="a4"/>
        <w:numPr>
          <w:ilvl w:val="0"/>
          <w:numId w:val="21"/>
        </w:numPr>
        <w:jc w:val="both"/>
        <w:rPr>
          <w:sz w:val="24"/>
          <w:szCs w:val="24"/>
        </w:rPr>
      </w:pPr>
      <w:r w:rsidRPr="002816A1">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sidR="009903D8" w:rsidRPr="002816A1">
        <w:rPr>
          <w:sz w:val="24"/>
          <w:szCs w:val="24"/>
        </w:rPr>
        <w:t xml:space="preserve"> </w:t>
      </w:r>
    </w:p>
    <w:p w14:paraId="2DF994CA" w14:textId="5ACDDEF3" w:rsidR="009903D8" w:rsidRPr="002816A1" w:rsidRDefault="009903D8" w:rsidP="009903D8">
      <w:pPr>
        <w:jc w:val="both"/>
        <w:rPr>
          <w:sz w:val="24"/>
          <w:szCs w:val="24"/>
        </w:rPr>
      </w:pPr>
    </w:p>
    <w:p w14:paraId="37F14B84" w14:textId="4ED32465" w:rsidR="00D14ECA" w:rsidRPr="002816A1" w:rsidRDefault="00D14ECA" w:rsidP="00B3217F">
      <w:pPr>
        <w:ind w:left="360"/>
        <w:jc w:val="both"/>
        <w:rPr>
          <w:sz w:val="24"/>
          <w:szCs w:val="24"/>
        </w:rPr>
      </w:pPr>
      <w:r w:rsidRPr="002816A1">
        <w:rPr>
          <w:sz w:val="24"/>
          <w:szCs w:val="24"/>
        </w:rPr>
        <w:t>Загальні компетентності:</w:t>
      </w:r>
    </w:p>
    <w:p w14:paraId="6DFD27E2" w14:textId="77777777" w:rsidR="00B3217F" w:rsidRPr="002816A1" w:rsidRDefault="00B64D98" w:rsidP="00B3217F">
      <w:pPr>
        <w:pStyle w:val="a4"/>
        <w:numPr>
          <w:ilvl w:val="0"/>
          <w:numId w:val="19"/>
        </w:numPr>
        <w:jc w:val="both"/>
        <w:rPr>
          <w:sz w:val="24"/>
          <w:szCs w:val="24"/>
        </w:rPr>
      </w:pPr>
      <w:r w:rsidRPr="002816A1">
        <w:rPr>
          <w:sz w:val="24"/>
          <w:szCs w:val="24"/>
        </w:rPr>
        <w:t xml:space="preserve">здатність до абстрактного мислення, аналізу та синтезу, здатність вчитися і бути сучасно навченим; </w:t>
      </w:r>
    </w:p>
    <w:p w14:paraId="47716BD0" w14:textId="77777777" w:rsidR="00B3217F" w:rsidRPr="002816A1" w:rsidRDefault="00B64D98" w:rsidP="00B3217F">
      <w:pPr>
        <w:pStyle w:val="a4"/>
        <w:numPr>
          <w:ilvl w:val="0"/>
          <w:numId w:val="19"/>
        </w:numPr>
        <w:jc w:val="both"/>
        <w:rPr>
          <w:sz w:val="24"/>
          <w:szCs w:val="24"/>
        </w:rPr>
      </w:pPr>
      <w:r w:rsidRPr="002816A1">
        <w:rPr>
          <w:sz w:val="24"/>
          <w:szCs w:val="24"/>
        </w:rPr>
        <w:t xml:space="preserve">здатність застосовувати знання в практичних ситуаціях; </w:t>
      </w:r>
    </w:p>
    <w:p w14:paraId="2A09CA6E" w14:textId="77777777" w:rsidR="00B3217F" w:rsidRPr="002816A1" w:rsidRDefault="00B64D98" w:rsidP="00B3217F">
      <w:pPr>
        <w:pStyle w:val="a4"/>
        <w:numPr>
          <w:ilvl w:val="0"/>
          <w:numId w:val="19"/>
        </w:numPr>
        <w:jc w:val="both"/>
        <w:rPr>
          <w:sz w:val="24"/>
          <w:szCs w:val="24"/>
        </w:rPr>
      </w:pPr>
      <w:r w:rsidRPr="002816A1">
        <w:rPr>
          <w:sz w:val="24"/>
          <w:szCs w:val="24"/>
        </w:rPr>
        <w:t xml:space="preserve">знання та розуміння предметної області та розуміння професійної діяльності; </w:t>
      </w:r>
    </w:p>
    <w:p w14:paraId="3F9C7828" w14:textId="77777777" w:rsidR="00B3217F" w:rsidRPr="002816A1" w:rsidRDefault="00B64D98" w:rsidP="00B3217F">
      <w:pPr>
        <w:pStyle w:val="a4"/>
        <w:numPr>
          <w:ilvl w:val="0"/>
          <w:numId w:val="19"/>
        </w:numPr>
        <w:jc w:val="both"/>
        <w:rPr>
          <w:sz w:val="24"/>
          <w:szCs w:val="24"/>
        </w:rPr>
      </w:pPr>
      <w:r w:rsidRPr="002816A1">
        <w:rPr>
          <w:sz w:val="24"/>
          <w:szCs w:val="24"/>
        </w:rPr>
        <w:t xml:space="preserve">здатність до адаптації та дії в новій ситуації; </w:t>
      </w:r>
    </w:p>
    <w:p w14:paraId="3A30ECCC" w14:textId="77777777" w:rsidR="00B3217F" w:rsidRPr="002816A1" w:rsidRDefault="00B64D98" w:rsidP="00B3217F">
      <w:pPr>
        <w:pStyle w:val="a4"/>
        <w:numPr>
          <w:ilvl w:val="0"/>
          <w:numId w:val="19"/>
        </w:numPr>
        <w:jc w:val="both"/>
        <w:rPr>
          <w:sz w:val="24"/>
          <w:szCs w:val="24"/>
        </w:rPr>
      </w:pPr>
      <w:r w:rsidRPr="002816A1">
        <w:rPr>
          <w:sz w:val="24"/>
          <w:szCs w:val="24"/>
        </w:rPr>
        <w:t xml:space="preserve">здатність приймати обґрунтоване рішення; працювати в команді; </w:t>
      </w:r>
    </w:p>
    <w:p w14:paraId="4F3C1E6A" w14:textId="77777777" w:rsidR="00B3217F" w:rsidRPr="002816A1" w:rsidRDefault="00B64D98" w:rsidP="00B3217F">
      <w:pPr>
        <w:pStyle w:val="a4"/>
        <w:numPr>
          <w:ilvl w:val="0"/>
          <w:numId w:val="19"/>
        </w:numPr>
        <w:jc w:val="both"/>
        <w:rPr>
          <w:sz w:val="24"/>
          <w:szCs w:val="24"/>
        </w:rPr>
      </w:pPr>
      <w:r w:rsidRPr="002816A1">
        <w:rPr>
          <w:sz w:val="24"/>
          <w:szCs w:val="24"/>
        </w:rPr>
        <w:t xml:space="preserve">навички міжособистісної взаємодії; </w:t>
      </w:r>
    </w:p>
    <w:p w14:paraId="32369FBC" w14:textId="77777777" w:rsidR="00B3217F" w:rsidRPr="002816A1" w:rsidRDefault="00B64D98" w:rsidP="00B3217F">
      <w:pPr>
        <w:pStyle w:val="a4"/>
        <w:numPr>
          <w:ilvl w:val="0"/>
          <w:numId w:val="19"/>
        </w:numPr>
        <w:jc w:val="both"/>
        <w:rPr>
          <w:sz w:val="24"/>
          <w:szCs w:val="24"/>
        </w:rPr>
      </w:pPr>
      <w:r w:rsidRPr="002816A1">
        <w:rPr>
          <w:sz w:val="24"/>
          <w:szCs w:val="24"/>
        </w:rPr>
        <w:lastRenderedPageBreak/>
        <w:t xml:space="preserve">здатність спілкуватися державною мовою як усно, так і письмово; </w:t>
      </w:r>
    </w:p>
    <w:p w14:paraId="6D54A13A" w14:textId="77777777" w:rsidR="00B3217F" w:rsidRPr="002816A1" w:rsidRDefault="00B64D98" w:rsidP="00B3217F">
      <w:pPr>
        <w:pStyle w:val="a4"/>
        <w:numPr>
          <w:ilvl w:val="0"/>
          <w:numId w:val="19"/>
        </w:numPr>
        <w:jc w:val="both"/>
        <w:rPr>
          <w:sz w:val="24"/>
          <w:szCs w:val="24"/>
        </w:rPr>
      </w:pPr>
      <w:r w:rsidRPr="002816A1">
        <w:rPr>
          <w:sz w:val="24"/>
          <w:szCs w:val="24"/>
        </w:rPr>
        <w:t xml:space="preserve">здатність спілкуватись іноземною мовою; </w:t>
      </w:r>
    </w:p>
    <w:p w14:paraId="18242C7F" w14:textId="77777777" w:rsidR="00B3217F" w:rsidRPr="002816A1" w:rsidRDefault="00B64D98" w:rsidP="00B3217F">
      <w:pPr>
        <w:pStyle w:val="a4"/>
        <w:numPr>
          <w:ilvl w:val="0"/>
          <w:numId w:val="19"/>
        </w:numPr>
        <w:jc w:val="both"/>
        <w:rPr>
          <w:sz w:val="24"/>
          <w:szCs w:val="24"/>
        </w:rPr>
      </w:pPr>
      <w:r w:rsidRPr="002816A1">
        <w:rPr>
          <w:sz w:val="24"/>
          <w:szCs w:val="24"/>
        </w:rPr>
        <w:t xml:space="preserve">навички використання інформаційних і комунікаційних технологій; </w:t>
      </w:r>
    </w:p>
    <w:p w14:paraId="274FFF38" w14:textId="77777777" w:rsidR="00B3217F" w:rsidRPr="002816A1" w:rsidRDefault="00B64D98" w:rsidP="00B3217F">
      <w:pPr>
        <w:pStyle w:val="a4"/>
        <w:numPr>
          <w:ilvl w:val="0"/>
          <w:numId w:val="19"/>
        </w:numPr>
        <w:jc w:val="both"/>
        <w:rPr>
          <w:sz w:val="24"/>
          <w:szCs w:val="24"/>
        </w:rPr>
      </w:pPr>
      <w:r w:rsidRPr="002816A1">
        <w:rPr>
          <w:sz w:val="24"/>
          <w:szCs w:val="24"/>
        </w:rPr>
        <w:t xml:space="preserve">визначеність і наполегливість щодо поставлених завдань і взятих обов’язків; </w:t>
      </w:r>
    </w:p>
    <w:p w14:paraId="1035937D" w14:textId="25A3C4BB" w:rsidR="00D14ECA" w:rsidRPr="002816A1" w:rsidRDefault="00B64D98" w:rsidP="00B3217F">
      <w:pPr>
        <w:pStyle w:val="a4"/>
        <w:numPr>
          <w:ilvl w:val="0"/>
          <w:numId w:val="19"/>
        </w:numPr>
        <w:jc w:val="both"/>
        <w:rPr>
          <w:sz w:val="24"/>
          <w:szCs w:val="24"/>
        </w:rPr>
      </w:pPr>
      <w:r w:rsidRPr="002816A1">
        <w:rPr>
          <w:sz w:val="24"/>
          <w:szCs w:val="24"/>
        </w:rPr>
        <w:t xml:space="preserve">здатність діяти соціально </w:t>
      </w:r>
      <w:proofErr w:type="spellStart"/>
      <w:r w:rsidRPr="002816A1">
        <w:rPr>
          <w:sz w:val="24"/>
          <w:szCs w:val="24"/>
        </w:rPr>
        <w:t>відповідально</w:t>
      </w:r>
      <w:proofErr w:type="spellEnd"/>
      <w:r w:rsidRPr="002816A1">
        <w:rPr>
          <w:sz w:val="24"/>
          <w:szCs w:val="24"/>
        </w:rPr>
        <w:t xml:space="preserve"> та свідомо. </w:t>
      </w:r>
    </w:p>
    <w:p w14:paraId="5F8C92F2" w14:textId="77777777" w:rsidR="009903D8" w:rsidRPr="002816A1" w:rsidRDefault="009903D8" w:rsidP="009903D8">
      <w:pPr>
        <w:jc w:val="both"/>
        <w:rPr>
          <w:sz w:val="24"/>
          <w:szCs w:val="24"/>
        </w:rPr>
      </w:pPr>
    </w:p>
    <w:p w14:paraId="1323A70C" w14:textId="1BDAB23B" w:rsidR="00D14ECA" w:rsidRPr="002816A1" w:rsidRDefault="00B3217F" w:rsidP="009903D8">
      <w:pPr>
        <w:ind w:left="360"/>
        <w:jc w:val="both"/>
        <w:rPr>
          <w:sz w:val="24"/>
          <w:szCs w:val="24"/>
        </w:rPr>
      </w:pPr>
      <w:r w:rsidRPr="002816A1">
        <w:rPr>
          <w:sz w:val="24"/>
          <w:szCs w:val="24"/>
        </w:rPr>
        <w:t>Спеціальні (ф</w:t>
      </w:r>
      <w:r w:rsidR="00D14ECA" w:rsidRPr="002816A1">
        <w:rPr>
          <w:sz w:val="24"/>
          <w:szCs w:val="24"/>
        </w:rPr>
        <w:t>ахові</w:t>
      </w:r>
      <w:r w:rsidRPr="002816A1">
        <w:rPr>
          <w:sz w:val="24"/>
          <w:szCs w:val="24"/>
        </w:rPr>
        <w:t>)</w:t>
      </w:r>
      <w:r w:rsidR="00D14ECA" w:rsidRPr="002816A1">
        <w:rPr>
          <w:sz w:val="24"/>
          <w:szCs w:val="24"/>
        </w:rPr>
        <w:t xml:space="preserve"> компетенції у галузі </w:t>
      </w:r>
      <w:r w:rsidRPr="002816A1">
        <w:rPr>
          <w:sz w:val="24"/>
          <w:szCs w:val="24"/>
        </w:rPr>
        <w:t>педіатрії</w:t>
      </w:r>
      <w:r w:rsidR="00D14ECA" w:rsidRPr="002816A1">
        <w:rPr>
          <w:sz w:val="24"/>
          <w:szCs w:val="24"/>
        </w:rPr>
        <w:t>:</w:t>
      </w:r>
    </w:p>
    <w:p w14:paraId="77B36697" w14:textId="77777777" w:rsidR="009903D8" w:rsidRPr="002816A1" w:rsidRDefault="00B64D98" w:rsidP="009903D8">
      <w:pPr>
        <w:pStyle w:val="a4"/>
        <w:numPr>
          <w:ilvl w:val="0"/>
          <w:numId w:val="24"/>
        </w:numPr>
        <w:jc w:val="both"/>
        <w:rPr>
          <w:sz w:val="24"/>
          <w:szCs w:val="24"/>
        </w:rPr>
      </w:pPr>
      <w:r w:rsidRPr="002816A1">
        <w:rPr>
          <w:sz w:val="24"/>
          <w:szCs w:val="24"/>
        </w:rPr>
        <w:t>Навички опитування</w:t>
      </w:r>
      <w:r w:rsidR="003A4413" w:rsidRPr="002816A1">
        <w:rPr>
          <w:sz w:val="24"/>
          <w:szCs w:val="24"/>
        </w:rPr>
        <w:t>, використовуючи результати співбесіди з пацієнтом, за стандартною схемою опитування хворого</w:t>
      </w:r>
      <w:r w:rsidRPr="002816A1">
        <w:rPr>
          <w:sz w:val="24"/>
          <w:szCs w:val="24"/>
        </w:rPr>
        <w:t xml:space="preserve">; </w:t>
      </w:r>
    </w:p>
    <w:p w14:paraId="2EB757BB" w14:textId="45D10093" w:rsidR="003A4413" w:rsidRPr="002816A1" w:rsidRDefault="00B64D98" w:rsidP="009903D8">
      <w:pPr>
        <w:pStyle w:val="a4"/>
        <w:numPr>
          <w:ilvl w:val="0"/>
          <w:numId w:val="24"/>
        </w:numPr>
        <w:jc w:val="both"/>
        <w:rPr>
          <w:sz w:val="24"/>
          <w:szCs w:val="24"/>
        </w:rPr>
      </w:pPr>
      <w:r w:rsidRPr="002816A1">
        <w:rPr>
          <w:sz w:val="24"/>
          <w:szCs w:val="24"/>
        </w:rPr>
        <w:t xml:space="preserve">здатність до визначення необхідного переліку лабораторних та інструментальних досліджень та оцінки їх результатів; </w:t>
      </w:r>
    </w:p>
    <w:p w14:paraId="42213A9E"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встановлення попереднього та клінічного діагнозу захворювання; </w:t>
      </w:r>
    </w:p>
    <w:p w14:paraId="1E4A7F74"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визначення необхідного режиму праці та відпочинку, характеру харчування при лікуванні захворювань; </w:t>
      </w:r>
    </w:p>
    <w:p w14:paraId="788473A2"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визначення принципів та характеру лікування захворювань; </w:t>
      </w:r>
    </w:p>
    <w:p w14:paraId="33799E52"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діагностування невідкладних станів; </w:t>
      </w:r>
    </w:p>
    <w:p w14:paraId="42AA6D89"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визначення тактики та володіння навичками надання екстреної медичної допомоги; </w:t>
      </w:r>
    </w:p>
    <w:p w14:paraId="657D80AA" w14:textId="77777777" w:rsidR="009903D8" w:rsidRPr="002816A1" w:rsidRDefault="00B64D98" w:rsidP="009903D8">
      <w:pPr>
        <w:pStyle w:val="a4"/>
        <w:numPr>
          <w:ilvl w:val="0"/>
          <w:numId w:val="24"/>
        </w:numPr>
        <w:jc w:val="both"/>
        <w:rPr>
          <w:sz w:val="24"/>
          <w:szCs w:val="24"/>
        </w:rPr>
      </w:pPr>
      <w:r w:rsidRPr="002816A1">
        <w:rPr>
          <w:sz w:val="24"/>
          <w:szCs w:val="24"/>
        </w:rPr>
        <w:t xml:space="preserve">навички виконання медичних маніпуляцій; </w:t>
      </w:r>
    </w:p>
    <w:p w14:paraId="025F643F" w14:textId="13E6E40D" w:rsidR="009903D8" w:rsidRPr="002816A1" w:rsidRDefault="00B64D98" w:rsidP="009903D8">
      <w:pPr>
        <w:pStyle w:val="a4"/>
        <w:numPr>
          <w:ilvl w:val="0"/>
          <w:numId w:val="24"/>
        </w:numPr>
        <w:jc w:val="both"/>
        <w:rPr>
          <w:sz w:val="24"/>
          <w:szCs w:val="24"/>
        </w:rPr>
      </w:pPr>
      <w:r w:rsidRPr="002816A1">
        <w:rPr>
          <w:sz w:val="24"/>
          <w:szCs w:val="24"/>
        </w:rPr>
        <w:t>здатніс</w:t>
      </w:r>
      <w:r w:rsidR="009903D8" w:rsidRPr="002816A1">
        <w:rPr>
          <w:sz w:val="24"/>
          <w:szCs w:val="24"/>
        </w:rPr>
        <w:t xml:space="preserve">ть до планування </w:t>
      </w:r>
      <w:r w:rsidRPr="002816A1">
        <w:rPr>
          <w:sz w:val="24"/>
          <w:szCs w:val="24"/>
        </w:rPr>
        <w:t xml:space="preserve">та проведення санітарно-гігієнічних, профілактичних та протиепідемічних заходів, у тому числі щодо інфекційних </w:t>
      </w:r>
      <w:r w:rsidR="002816A1">
        <w:rPr>
          <w:sz w:val="24"/>
          <w:szCs w:val="24"/>
        </w:rPr>
        <w:t>захворювань</w:t>
      </w:r>
      <w:r w:rsidRPr="002816A1">
        <w:rPr>
          <w:sz w:val="24"/>
          <w:szCs w:val="24"/>
        </w:rPr>
        <w:t xml:space="preserve">; </w:t>
      </w:r>
    </w:p>
    <w:p w14:paraId="1FB34AEC" w14:textId="77777777" w:rsidR="009903D8" w:rsidRPr="002816A1" w:rsidRDefault="00B64D98" w:rsidP="009903D8">
      <w:pPr>
        <w:pStyle w:val="a4"/>
        <w:numPr>
          <w:ilvl w:val="0"/>
          <w:numId w:val="24"/>
        </w:numPr>
        <w:jc w:val="both"/>
        <w:rPr>
          <w:sz w:val="24"/>
          <w:szCs w:val="24"/>
        </w:rPr>
      </w:pPr>
      <w:r w:rsidRPr="002816A1">
        <w:rPr>
          <w:sz w:val="24"/>
          <w:szCs w:val="24"/>
        </w:rPr>
        <w:t xml:space="preserve">здатність до визначення тактики ведення осіб, що підлягають диспансерному нагляду; </w:t>
      </w:r>
    </w:p>
    <w:p w14:paraId="6203CBBD" w14:textId="20956E40" w:rsidR="00383F10" w:rsidRPr="002816A1" w:rsidRDefault="00B64D98" w:rsidP="009903D8">
      <w:pPr>
        <w:pStyle w:val="a4"/>
        <w:numPr>
          <w:ilvl w:val="0"/>
          <w:numId w:val="24"/>
        </w:numPr>
        <w:jc w:val="both"/>
        <w:rPr>
          <w:sz w:val="24"/>
          <w:szCs w:val="24"/>
        </w:rPr>
      </w:pPr>
      <w:r w:rsidRPr="002816A1">
        <w:rPr>
          <w:sz w:val="24"/>
          <w:szCs w:val="24"/>
        </w:rPr>
        <w:t>здатність до ведення медичної документації.</w:t>
      </w:r>
    </w:p>
    <w:p w14:paraId="437EBD43" w14:textId="702F7A98" w:rsidR="003A4413" w:rsidRPr="002816A1" w:rsidRDefault="003A4413" w:rsidP="00383F10">
      <w:pPr>
        <w:jc w:val="both"/>
        <w:rPr>
          <w:sz w:val="24"/>
          <w:szCs w:val="24"/>
        </w:rPr>
      </w:pPr>
    </w:p>
    <w:p w14:paraId="53CFE736" w14:textId="77777777" w:rsidR="005F5FF6" w:rsidRPr="002816A1" w:rsidRDefault="005F5FF6" w:rsidP="00B80082">
      <w:pPr>
        <w:tabs>
          <w:tab w:val="left" w:pos="851"/>
        </w:tabs>
        <w:jc w:val="both"/>
        <w:rPr>
          <w:sz w:val="24"/>
          <w:szCs w:val="24"/>
        </w:rPr>
      </w:pPr>
    </w:p>
    <w:p w14:paraId="5F7044B8" w14:textId="7965DCAE" w:rsidR="00B80082" w:rsidRPr="002816A1" w:rsidRDefault="00B80082" w:rsidP="005F5FF6">
      <w:pPr>
        <w:ind w:left="360"/>
        <w:jc w:val="both"/>
        <w:rPr>
          <w:sz w:val="24"/>
          <w:szCs w:val="24"/>
        </w:rPr>
      </w:pPr>
      <w:r w:rsidRPr="002816A1">
        <w:rPr>
          <w:sz w:val="24"/>
          <w:szCs w:val="24"/>
        </w:rPr>
        <w:t>В</w:t>
      </w:r>
      <w:r w:rsidR="008F3F3C" w:rsidRPr="002816A1">
        <w:rPr>
          <w:sz w:val="24"/>
          <w:szCs w:val="24"/>
        </w:rPr>
        <w:t xml:space="preserve">ивчення даної дисципліни </w:t>
      </w:r>
      <w:r w:rsidR="005F5FF6" w:rsidRPr="002816A1">
        <w:rPr>
          <w:sz w:val="24"/>
          <w:szCs w:val="24"/>
        </w:rPr>
        <w:t xml:space="preserve">також </w:t>
      </w:r>
      <w:r w:rsidR="008F3F3C" w:rsidRPr="002816A1">
        <w:rPr>
          <w:sz w:val="24"/>
          <w:szCs w:val="24"/>
        </w:rPr>
        <w:t xml:space="preserve">формує у здобувачів освіти </w:t>
      </w:r>
      <w:r w:rsidR="005F5FF6" w:rsidRPr="002816A1">
        <w:rPr>
          <w:sz w:val="24"/>
          <w:szCs w:val="24"/>
        </w:rPr>
        <w:t xml:space="preserve">наступні </w:t>
      </w:r>
      <w:r w:rsidR="008F3F3C" w:rsidRPr="002816A1">
        <w:rPr>
          <w:sz w:val="24"/>
          <w:szCs w:val="24"/>
        </w:rPr>
        <w:t>соціальн</w:t>
      </w:r>
      <w:r w:rsidR="005F5FF6" w:rsidRPr="002816A1">
        <w:rPr>
          <w:sz w:val="24"/>
          <w:szCs w:val="24"/>
        </w:rPr>
        <w:t xml:space="preserve">і </w:t>
      </w:r>
      <w:r w:rsidR="008F3F3C" w:rsidRPr="002816A1">
        <w:rPr>
          <w:sz w:val="24"/>
          <w:szCs w:val="24"/>
        </w:rPr>
        <w:t>навич</w:t>
      </w:r>
      <w:r w:rsidR="005F5FF6" w:rsidRPr="002816A1">
        <w:rPr>
          <w:sz w:val="24"/>
          <w:szCs w:val="24"/>
        </w:rPr>
        <w:t>ки</w:t>
      </w:r>
      <w:r w:rsidRPr="002816A1">
        <w:rPr>
          <w:sz w:val="24"/>
          <w:szCs w:val="24"/>
        </w:rPr>
        <w:t>:</w:t>
      </w:r>
    </w:p>
    <w:p w14:paraId="7D14E519" w14:textId="2D9A9CC8" w:rsidR="005F5FF6" w:rsidRPr="002816A1" w:rsidRDefault="005F5FF6" w:rsidP="005F5FF6">
      <w:pPr>
        <w:pStyle w:val="a4"/>
        <w:numPr>
          <w:ilvl w:val="0"/>
          <w:numId w:val="24"/>
        </w:numPr>
        <w:jc w:val="both"/>
        <w:rPr>
          <w:sz w:val="24"/>
          <w:szCs w:val="24"/>
        </w:rPr>
      </w:pPr>
      <w:r w:rsidRPr="002816A1">
        <w:rPr>
          <w:sz w:val="24"/>
          <w:szCs w:val="24"/>
        </w:rPr>
        <w:t xml:space="preserve">робота в команді (реалізується через: методи роботи підгрупами студентів та мозковий штурм під час аналізу клінічних випадків); </w:t>
      </w:r>
    </w:p>
    <w:p w14:paraId="4A38D6B1" w14:textId="256ECBA4" w:rsidR="00B80082" w:rsidRPr="002816A1" w:rsidRDefault="008F3F3C" w:rsidP="005F5FF6">
      <w:pPr>
        <w:pStyle w:val="a4"/>
        <w:numPr>
          <w:ilvl w:val="0"/>
          <w:numId w:val="24"/>
        </w:numPr>
        <w:jc w:val="both"/>
        <w:rPr>
          <w:sz w:val="24"/>
          <w:szCs w:val="24"/>
        </w:rPr>
      </w:pPr>
      <w:proofErr w:type="spellStart"/>
      <w:r w:rsidRPr="002816A1">
        <w:rPr>
          <w:sz w:val="24"/>
          <w:szCs w:val="24"/>
        </w:rPr>
        <w:t>комунікативність</w:t>
      </w:r>
      <w:proofErr w:type="spellEnd"/>
      <w:r w:rsidRPr="002816A1">
        <w:rPr>
          <w:sz w:val="24"/>
          <w:szCs w:val="24"/>
        </w:rPr>
        <w:t xml:space="preserve"> (реалізується через: </w:t>
      </w:r>
      <w:r w:rsidR="005F5FF6" w:rsidRPr="002816A1">
        <w:rPr>
          <w:sz w:val="24"/>
          <w:szCs w:val="24"/>
        </w:rPr>
        <w:t>методи роботи підгрупами студентів та мозковий штурм під час аналізу клінічних випадків</w:t>
      </w:r>
      <w:r w:rsidRPr="002816A1">
        <w:rPr>
          <w:sz w:val="24"/>
          <w:szCs w:val="24"/>
        </w:rPr>
        <w:t>, метод</w:t>
      </w:r>
      <w:r w:rsidR="005F5FF6" w:rsidRPr="002816A1">
        <w:rPr>
          <w:sz w:val="24"/>
          <w:szCs w:val="24"/>
        </w:rPr>
        <w:t>и</w:t>
      </w:r>
      <w:r w:rsidRPr="002816A1">
        <w:rPr>
          <w:sz w:val="24"/>
          <w:szCs w:val="24"/>
        </w:rPr>
        <w:t xml:space="preserve"> презентації</w:t>
      </w:r>
      <w:r w:rsidR="00B80082" w:rsidRPr="002816A1">
        <w:rPr>
          <w:sz w:val="24"/>
          <w:szCs w:val="24"/>
        </w:rPr>
        <w:t xml:space="preserve"> результатів самостійної роботи та їх захисту в групі</w:t>
      </w:r>
      <w:r w:rsidR="005F5FF6" w:rsidRPr="002816A1">
        <w:rPr>
          <w:sz w:val="24"/>
          <w:szCs w:val="24"/>
        </w:rPr>
        <w:t xml:space="preserve">); </w:t>
      </w:r>
    </w:p>
    <w:p w14:paraId="54231D23" w14:textId="55F8AB20" w:rsidR="005F5FF6" w:rsidRPr="002816A1" w:rsidRDefault="005F5FF6" w:rsidP="005F5FF6">
      <w:pPr>
        <w:pStyle w:val="a4"/>
        <w:numPr>
          <w:ilvl w:val="0"/>
          <w:numId w:val="24"/>
        </w:numPr>
        <w:jc w:val="both"/>
        <w:rPr>
          <w:sz w:val="24"/>
          <w:szCs w:val="24"/>
        </w:rPr>
      </w:pPr>
      <w:r w:rsidRPr="002816A1">
        <w:rPr>
          <w:sz w:val="24"/>
          <w:szCs w:val="24"/>
        </w:rPr>
        <w:t xml:space="preserve">лідерські навички (реалізується через: методи презентації результатів самостійної роботи та їх захисту в групі); </w:t>
      </w:r>
    </w:p>
    <w:p w14:paraId="546542C1" w14:textId="7E729A12" w:rsidR="00B80082" w:rsidRPr="002816A1" w:rsidRDefault="008F3F3C" w:rsidP="005F5FF6">
      <w:pPr>
        <w:pStyle w:val="a4"/>
        <w:numPr>
          <w:ilvl w:val="0"/>
          <w:numId w:val="24"/>
        </w:numPr>
        <w:jc w:val="both"/>
        <w:rPr>
          <w:sz w:val="24"/>
          <w:szCs w:val="24"/>
        </w:rPr>
      </w:pPr>
      <w:r w:rsidRPr="002816A1">
        <w:rPr>
          <w:sz w:val="24"/>
          <w:szCs w:val="24"/>
        </w:rPr>
        <w:t>конфлікт-</w:t>
      </w:r>
      <w:r w:rsidR="005F5FF6" w:rsidRPr="002816A1">
        <w:rPr>
          <w:sz w:val="24"/>
          <w:szCs w:val="24"/>
        </w:rPr>
        <w:t>менеджмент (реалізується через:</w:t>
      </w:r>
      <w:r w:rsidR="00B80082" w:rsidRPr="002816A1">
        <w:rPr>
          <w:sz w:val="24"/>
          <w:szCs w:val="24"/>
        </w:rPr>
        <w:t xml:space="preserve"> </w:t>
      </w:r>
      <w:r w:rsidR="005F5FF6" w:rsidRPr="002816A1">
        <w:rPr>
          <w:sz w:val="24"/>
          <w:szCs w:val="24"/>
        </w:rPr>
        <w:t xml:space="preserve">методи </w:t>
      </w:r>
      <w:r w:rsidR="00B80082" w:rsidRPr="002816A1">
        <w:rPr>
          <w:sz w:val="24"/>
          <w:szCs w:val="24"/>
        </w:rPr>
        <w:t>ділов</w:t>
      </w:r>
      <w:r w:rsidR="005F5FF6" w:rsidRPr="002816A1">
        <w:rPr>
          <w:sz w:val="24"/>
          <w:szCs w:val="24"/>
        </w:rPr>
        <w:t>их</w:t>
      </w:r>
      <w:r w:rsidR="00B80082" w:rsidRPr="002816A1">
        <w:rPr>
          <w:sz w:val="24"/>
          <w:szCs w:val="24"/>
        </w:rPr>
        <w:t xml:space="preserve"> </w:t>
      </w:r>
      <w:r w:rsidRPr="002816A1">
        <w:rPr>
          <w:sz w:val="24"/>
          <w:szCs w:val="24"/>
        </w:rPr>
        <w:t>іг</w:t>
      </w:r>
      <w:r w:rsidR="005F5FF6" w:rsidRPr="002816A1">
        <w:rPr>
          <w:sz w:val="24"/>
          <w:szCs w:val="24"/>
        </w:rPr>
        <w:t>о</w:t>
      </w:r>
      <w:r w:rsidRPr="002816A1">
        <w:rPr>
          <w:sz w:val="24"/>
          <w:szCs w:val="24"/>
        </w:rPr>
        <w:t>р</w:t>
      </w:r>
      <w:r w:rsidR="005F5FF6" w:rsidRPr="002816A1">
        <w:rPr>
          <w:sz w:val="24"/>
          <w:szCs w:val="24"/>
        </w:rPr>
        <w:t xml:space="preserve"> у підгрупах); </w:t>
      </w:r>
    </w:p>
    <w:p w14:paraId="7F9DE76C" w14:textId="6663F7FB" w:rsidR="00B80082" w:rsidRPr="002816A1" w:rsidRDefault="008F3F3C" w:rsidP="005F5FF6">
      <w:pPr>
        <w:pStyle w:val="a4"/>
        <w:numPr>
          <w:ilvl w:val="0"/>
          <w:numId w:val="24"/>
        </w:numPr>
        <w:jc w:val="both"/>
        <w:rPr>
          <w:sz w:val="24"/>
          <w:szCs w:val="24"/>
        </w:rPr>
      </w:pPr>
      <w:r w:rsidRPr="002816A1">
        <w:rPr>
          <w:sz w:val="24"/>
          <w:szCs w:val="24"/>
        </w:rPr>
        <w:t>тайм-менеджмент (реалізується через: метод</w:t>
      </w:r>
      <w:r w:rsidR="005F5FF6" w:rsidRPr="002816A1">
        <w:rPr>
          <w:sz w:val="24"/>
          <w:szCs w:val="24"/>
        </w:rPr>
        <w:t>и</w:t>
      </w:r>
      <w:r w:rsidRPr="002816A1">
        <w:rPr>
          <w:sz w:val="24"/>
          <w:szCs w:val="24"/>
        </w:rPr>
        <w:t xml:space="preserve"> </w:t>
      </w:r>
      <w:r w:rsidR="00B80082" w:rsidRPr="002816A1">
        <w:rPr>
          <w:sz w:val="24"/>
          <w:szCs w:val="24"/>
        </w:rPr>
        <w:t>самоорганізації під час аудиторної роботи в групах та самостійної роботи</w:t>
      </w:r>
      <w:r w:rsidR="005F5FF6" w:rsidRPr="002816A1">
        <w:rPr>
          <w:sz w:val="24"/>
          <w:szCs w:val="24"/>
        </w:rPr>
        <w:t xml:space="preserve">). </w:t>
      </w:r>
    </w:p>
    <w:p w14:paraId="2D18ED8F" w14:textId="77777777" w:rsidR="008F3F3C" w:rsidRPr="002816A1" w:rsidRDefault="008F3F3C" w:rsidP="008F3F3C">
      <w:pPr>
        <w:ind w:firstLine="567"/>
        <w:jc w:val="both"/>
        <w:rPr>
          <w:sz w:val="24"/>
          <w:lang w:eastAsia="zh-CN"/>
        </w:rPr>
      </w:pPr>
    </w:p>
    <w:p w14:paraId="46ABE97A" w14:textId="7D25D46A" w:rsidR="002208E7" w:rsidRPr="002816A1" w:rsidRDefault="002208E7" w:rsidP="002208E7">
      <w:pPr>
        <w:jc w:val="both"/>
        <w:rPr>
          <w:b/>
          <w:sz w:val="24"/>
          <w:szCs w:val="24"/>
        </w:rPr>
      </w:pPr>
      <w:r w:rsidRPr="002816A1">
        <w:rPr>
          <w:b/>
          <w:sz w:val="24"/>
          <w:szCs w:val="24"/>
        </w:rPr>
        <w:t xml:space="preserve">Статус дисципліни: </w:t>
      </w:r>
      <w:r w:rsidR="003C0E5E" w:rsidRPr="002816A1">
        <w:rPr>
          <w:b/>
          <w:sz w:val="24"/>
          <w:szCs w:val="24"/>
        </w:rPr>
        <w:t>вибіркова;</w:t>
      </w:r>
      <w:r w:rsidRPr="002816A1">
        <w:rPr>
          <w:sz w:val="24"/>
          <w:szCs w:val="24"/>
        </w:rPr>
        <w:t xml:space="preserve"> формат дисципліни змішаний </w:t>
      </w:r>
      <w:r w:rsidR="00B2082F" w:rsidRPr="002816A1">
        <w:rPr>
          <w:sz w:val="24"/>
          <w:szCs w:val="24"/>
        </w:rPr>
        <w:t>–</w:t>
      </w:r>
      <w:r w:rsidRPr="002816A1">
        <w:rPr>
          <w:sz w:val="24"/>
          <w:szCs w:val="24"/>
        </w:rPr>
        <w:t xml:space="preserve"> дисципліна, що має супровід в системі </w:t>
      </w:r>
      <w:proofErr w:type="spellStart"/>
      <w:r w:rsidRPr="002816A1">
        <w:rPr>
          <w:sz w:val="24"/>
          <w:szCs w:val="24"/>
        </w:rPr>
        <w:t>Moodle</w:t>
      </w:r>
      <w:proofErr w:type="spellEnd"/>
      <w:r w:rsidRPr="002816A1">
        <w:rPr>
          <w:sz w:val="24"/>
          <w:szCs w:val="24"/>
        </w:rPr>
        <w:t xml:space="preserve">, викладання дисципліни, передбачає поєднання традиційних форм аудиторного навчання з елементами </w:t>
      </w:r>
      <w:r w:rsidR="003A5E8A" w:rsidRPr="002816A1">
        <w:rPr>
          <w:sz w:val="24"/>
          <w:szCs w:val="24"/>
        </w:rPr>
        <w:t>дистанційного</w:t>
      </w:r>
      <w:r w:rsidRPr="002816A1">
        <w:rPr>
          <w:sz w:val="24"/>
          <w:szCs w:val="24"/>
        </w:rPr>
        <w:t xml:space="preserve"> навчання, в якому використовуються </w:t>
      </w:r>
      <w:r w:rsidR="003A5E8A" w:rsidRPr="002816A1">
        <w:rPr>
          <w:sz w:val="24"/>
          <w:szCs w:val="24"/>
        </w:rPr>
        <w:t>доступні</w:t>
      </w:r>
      <w:r w:rsidRPr="002816A1">
        <w:rPr>
          <w:sz w:val="24"/>
          <w:szCs w:val="24"/>
        </w:rPr>
        <w:t xml:space="preserve"> інформаційні інтерактивні технології (</w:t>
      </w:r>
      <w:r w:rsidR="00FE0433" w:rsidRPr="002816A1">
        <w:rPr>
          <w:sz w:val="24"/>
          <w:szCs w:val="24"/>
        </w:rPr>
        <w:t>ZOOM</w:t>
      </w:r>
      <w:r w:rsidRPr="002816A1">
        <w:rPr>
          <w:sz w:val="24"/>
          <w:szCs w:val="24"/>
        </w:rPr>
        <w:t xml:space="preserve">, </w:t>
      </w:r>
      <w:proofErr w:type="spellStart"/>
      <w:r w:rsidRPr="002816A1">
        <w:rPr>
          <w:sz w:val="24"/>
          <w:szCs w:val="24"/>
        </w:rPr>
        <w:t>Moodle</w:t>
      </w:r>
      <w:proofErr w:type="spellEnd"/>
      <w:r w:rsidRPr="002816A1">
        <w:rPr>
          <w:sz w:val="24"/>
          <w:szCs w:val="24"/>
        </w:rPr>
        <w:t xml:space="preserve">), </w:t>
      </w:r>
      <w:r w:rsidR="009076CD" w:rsidRPr="002816A1">
        <w:rPr>
          <w:sz w:val="24"/>
          <w:szCs w:val="24"/>
        </w:rPr>
        <w:t>очне та дистанційне</w:t>
      </w:r>
      <w:r w:rsidRPr="002816A1">
        <w:rPr>
          <w:sz w:val="24"/>
          <w:szCs w:val="24"/>
        </w:rPr>
        <w:t xml:space="preserve"> консультування.</w:t>
      </w:r>
      <w:r w:rsidR="005128C3" w:rsidRPr="002816A1">
        <w:rPr>
          <w:sz w:val="24"/>
          <w:szCs w:val="24"/>
        </w:rPr>
        <w:t xml:space="preserve"> </w:t>
      </w:r>
    </w:p>
    <w:p w14:paraId="4C28C2AA" w14:textId="77777777" w:rsidR="00383F10" w:rsidRPr="002816A1" w:rsidRDefault="00383F10" w:rsidP="00383F10">
      <w:pPr>
        <w:jc w:val="both"/>
        <w:rPr>
          <w:b/>
          <w:sz w:val="24"/>
          <w:szCs w:val="24"/>
        </w:rPr>
      </w:pPr>
    </w:p>
    <w:p w14:paraId="69877220" w14:textId="2371A9E1" w:rsidR="006E639B" w:rsidRPr="002816A1" w:rsidRDefault="00B64D98" w:rsidP="000403B2">
      <w:pPr>
        <w:jc w:val="center"/>
        <w:rPr>
          <w:sz w:val="24"/>
          <w:szCs w:val="24"/>
        </w:rPr>
      </w:pPr>
      <w:r w:rsidRPr="002816A1">
        <w:rPr>
          <w:b/>
          <w:sz w:val="24"/>
          <w:szCs w:val="24"/>
        </w:rPr>
        <w:t>Методи навчання</w:t>
      </w:r>
      <w:r w:rsidR="000403B2" w:rsidRPr="002816A1">
        <w:rPr>
          <w:sz w:val="24"/>
          <w:szCs w:val="24"/>
        </w:rPr>
        <w:t xml:space="preserve"> </w:t>
      </w:r>
    </w:p>
    <w:p w14:paraId="52C0C953" w14:textId="044E0B27" w:rsidR="00C955D0" w:rsidRPr="002816A1" w:rsidRDefault="00C955D0" w:rsidP="009903D8">
      <w:pPr>
        <w:ind w:firstLine="708"/>
        <w:jc w:val="both"/>
        <w:rPr>
          <w:sz w:val="24"/>
          <w:szCs w:val="24"/>
        </w:rPr>
      </w:pPr>
      <w:r w:rsidRPr="002816A1">
        <w:rPr>
          <w:sz w:val="24"/>
          <w:szCs w:val="24"/>
        </w:rPr>
        <w:t>Для проведення занять використовуються</w:t>
      </w:r>
      <w:r w:rsidR="002B04DB" w:rsidRPr="002816A1">
        <w:rPr>
          <w:sz w:val="24"/>
          <w:szCs w:val="24"/>
        </w:rPr>
        <w:t xml:space="preserve"> клінічний (</w:t>
      </w:r>
      <w:proofErr w:type="spellStart"/>
      <w:r w:rsidR="009903D8" w:rsidRPr="002816A1">
        <w:rPr>
          <w:sz w:val="24"/>
          <w:szCs w:val="24"/>
        </w:rPr>
        <w:t>курація</w:t>
      </w:r>
      <w:proofErr w:type="spellEnd"/>
      <w:r w:rsidR="009903D8" w:rsidRPr="002816A1">
        <w:rPr>
          <w:sz w:val="24"/>
          <w:szCs w:val="24"/>
        </w:rPr>
        <w:t xml:space="preserve"> дітей з патологією, яким вакцинація проводиться в умовах стаціонару; </w:t>
      </w:r>
      <w:proofErr w:type="spellStart"/>
      <w:r w:rsidR="009903D8" w:rsidRPr="002816A1">
        <w:rPr>
          <w:sz w:val="24"/>
          <w:szCs w:val="24"/>
        </w:rPr>
        <w:t>курація</w:t>
      </w:r>
      <w:proofErr w:type="spellEnd"/>
      <w:r w:rsidR="009903D8" w:rsidRPr="002816A1">
        <w:rPr>
          <w:sz w:val="24"/>
          <w:szCs w:val="24"/>
        </w:rPr>
        <w:t xml:space="preserve"> майже здорових дітей, яким вакцинація проводиться в умовах первинної ланки</w:t>
      </w:r>
      <w:r w:rsidR="002B04DB" w:rsidRPr="002816A1">
        <w:rPr>
          <w:sz w:val="24"/>
          <w:szCs w:val="24"/>
        </w:rPr>
        <w:t>), фантомний, електронно-інформаційний (</w:t>
      </w:r>
      <w:r w:rsidR="00B64D98" w:rsidRPr="002816A1">
        <w:rPr>
          <w:sz w:val="24"/>
          <w:szCs w:val="24"/>
        </w:rPr>
        <w:t>презентації, відео-мат</w:t>
      </w:r>
      <w:r w:rsidRPr="002816A1">
        <w:rPr>
          <w:sz w:val="24"/>
          <w:szCs w:val="24"/>
        </w:rPr>
        <w:t>еріали, методичні рекомендації</w:t>
      </w:r>
      <w:r w:rsidR="009076CD" w:rsidRPr="002816A1">
        <w:rPr>
          <w:sz w:val="24"/>
          <w:szCs w:val="24"/>
        </w:rPr>
        <w:t>, лекції</w:t>
      </w:r>
      <w:r w:rsidR="002B04DB" w:rsidRPr="002816A1">
        <w:rPr>
          <w:sz w:val="24"/>
          <w:szCs w:val="24"/>
        </w:rPr>
        <w:t>)</w:t>
      </w:r>
      <w:r w:rsidR="009076CD" w:rsidRPr="002816A1">
        <w:rPr>
          <w:sz w:val="24"/>
          <w:szCs w:val="24"/>
        </w:rPr>
        <w:t>, науковий (участь у наукових розробках з дисципліни), контрольний (тести, ситуаційні завдання, оцінка практичних н</w:t>
      </w:r>
      <w:r w:rsidR="009903D8" w:rsidRPr="002816A1">
        <w:rPr>
          <w:sz w:val="24"/>
          <w:szCs w:val="24"/>
        </w:rPr>
        <w:t>авичок, захист клінічного випадку</w:t>
      </w:r>
      <w:r w:rsidR="009076CD" w:rsidRPr="002816A1">
        <w:rPr>
          <w:sz w:val="24"/>
          <w:szCs w:val="24"/>
        </w:rPr>
        <w:t>)</w:t>
      </w:r>
      <w:r w:rsidR="009903D8" w:rsidRPr="002816A1">
        <w:rPr>
          <w:sz w:val="24"/>
          <w:szCs w:val="24"/>
        </w:rPr>
        <w:t xml:space="preserve">. </w:t>
      </w:r>
    </w:p>
    <w:p w14:paraId="79B8A0AE" w14:textId="77777777" w:rsidR="006E639B" w:rsidRPr="002816A1" w:rsidRDefault="006E639B" w:rsidP="001745E6">
      <w:pPr>
        <w:jc w:val="both"/>
        <w:rPr>
          <w:b/>
          <w:sz w:val="24"/>
          <w:szCs w:val="24"/>
        </w:rPr>
      </w:pPr>
    </w:p>
    <w:p w14:paraId="790A3ED0" w14:textId="30EF6C92" w:rsidR="006E639B" w:rsidRPr="002816A1" w:rsidRDefault="00B64D98" w:rsidP="000403B2">
      <w:pPr>
        <w:jc w:val="center"/>
        <w:rPr>
          <w:bCs/>
          <w:sz w:val="24"/>
          <w:szCs w:val="24"/>
        </w:rPr>
      </w:pPr>
      <w:r w:rsidRPr="002816A1">
        <w:rPr>
          <w:b/>
          <w:sz w:val="24"/>
          <w:szCs w:val="24"/>
        </w:rPr>
        <w:t>Результати навчання</w:t>
      </w:r>
      <w:r w:rsidR="000403B2" w:rsidRPr="002816A1">
        <w:rPr>
          <w:sz w:val="24"/>
          <w:szCs w:val="24"/>
        </w:rPr>
        <w:t xml:space="preserve"> </w:t>
      </w:r>
    </w:p>
    <w:p w14:paraId="4BC40B4D" w14:textId="2F4C5CFC" w:rsidR="001745E6" w:rsidRPr="002816A1" w:rsidRDefault="006E639B" w:rsidP="006E639B">
      <w:pPr>
        <w:ind w:firstLine="360"/>
        <w:jc w:val="both"/>
        <w:rPr>
          <w:bCs/>
          <w:sz w:val="24"/>
          <w:szCs w:val="24"/>
        </w:rPr>
      </w:pPr>
      <w:r w:rsidRPr="002816A1">
        <w:rPr>
          <w:bCs/>
          <w:sz w:val="24"/>
          <w:szCs w:val="24"/>
        </w:rPr>
        <w:t>К</w:t>
      </w:r>
      <w:r w:rsidR="001745E6" w:rsidRPr="002816A1">
        <w:rPr>
          <w:bCs/>
          <w:sz w:val="24"/>
          <w:szCs w:val="24"/>
        </w:rPr>
        <w:t xml:space="preserve">урс охоплює основні аспекти </w:t>
      </w:r>
      <w:r w:rsidRPr="002816A1">
        <w:rPr>
          <w:bCs/>
          <w:sz w:val="24"/>
          <w:szCs w:val="24"/>
        </w:rPr>
        <w:t>підготовки</w:t>
      </w:r>
      <w:r w:rsidR="001745E6" w:rsidRPr="002816A1">
        <w:rPr>
          <w:bCs/>
          <w:sz w:val="24"/>
          <w:szCs w:val="24"/>
        </w:rPr>
        <w:t xml:space="preserve"> майбутнього педіатра, сімейного лікаря</w:t>
      </w:r>
      <w:r w:rsidRPr="002816A1">
        <w:rPr>
          <w:bCs/>
          <w:sz w:val="24"/>
          <w:szCs w:val="24"/>
        </w:rPr>
        <w:t xml:space="preserve">, </w:t>
      </w:r>
      <w:proofErr w:type="spellStart"/>
      <w:r w:rsidR="006B61E3" w:rsidRPr="002816A1">
        <w:rPr>
          <w:bCs/>
          <w:sz w:val="24"/>
          <w:szCs w:val="24"/>
        </w:rPr>
        <w:t>вакцин</w:t>
      </w:r>
      <w:r w:rsidR="001745E6" w:rsidRPr="002816A1">
        <w:rPr>
          <w:bCs/>
          <w:sz w:val="24"/>
          <w:szCs w:val="24"/>
        </w:rPr>
        <w:t>олога</w:t>
      </w:r>
      <w:proofErr w:type="spellEnd"/>
      <w:r w:rsidRPr="002816A1">
        <w:rPr>
          <w:bCs/>
          <w:sz w:val="24"/>
          <w:szCs w:val="24"/>
        </w:rPr>
        <w:t xml:space="preserve"> або</w:t>
      </w:r>
      <w:r w:rsidR="00A5480B" w:rsidRPr="002816A1">
        <w:rPr>
          <w:bCs/>
          <w:sz w:val="24"/>
          <w:szCs w:val="24"/>
        </w:rPr>
        <w:t xml:space="preserve"> дитячого </w:t>
      </w:r>
      <w:r w:rsidR="006B61E3" w:rsidRPr="002816A1">
        <w:rPr>
          <w:bCs/>
          <w:sz w:val="24"/>
          <w:szCs w:val="24"/>
        </w:rPr>
        <w:t>імунолога</w:t>
      </w:r>
      <w:r w:rsidR="00A5480B" w:rsidRPr="002816A1">
        <w:rPr>
          <w:bCs/>
          <w:sz w:val="24"/>
          <w:szCs w:val="24"/>
        </w:rPr>
        <w:t>.</w:t>
      </w:r>
      <w:r w:rsidR="00BD5AFD" w:rsidRPr="002816A1">
        <w:rPr>
          <w:bCs/>
          <w:sz w:val="24"/>
          <w:szCs w:val="24"/>
        </w:rPr>
        <w:t xml:space="preserve"> </w:t>
      </w:r>
    </w:p>
    <w:p w14:paraId="0DF43FD6" w14:textId="5A0C9210" w:rsidR="006E639B" w:rsidRPr="002816A1" w:rsidRDefault="006E639B" w:rsidP="006E639B">
      <w:pPr>
        <w:ind w:right="160" w:firstLine="360"/>
        <w:jc w:val="both"/>
        <w:rPr>
          <w:sz w:val="24"/>
          <w:lang w:eastAsia="ru-RU"/>
        </w:rPr>
      </w:pPr>
      <w:r w:rsidRPr="002816A1">
        <w:rPr>
          <w:sz w:val="24"/>
          <w:szCs w:val="24"/>
        </w:rPr>
        <w:t>Згідно з програмою підготовки за навчальною дисципліною «</w:t>
      </w:r>
      <w:r w:rsidR="00475251" w:rsidRPr="002816A1">
        <w:rPr>
          <w:sz w:val="24"/>
          <w:szCs w:val="24"/>
        </w:rPr>
        <w:t>Світові тенденції вакцинації</w:t>
      </w:r>
      <w:r w:rsidRPr="002816A1">
        <w:rPr>
          <w:sz w:val="24"/>
          <w:szCs w:val="24"/>
        </w:rPr>
        <w:t xml:space="preserve">» здобувач вищої освіти надбає </w:t>
      </w:r>
      <w:r w:rsidRPr="002816A1">
        <w:rPr>
          <w:sz w:val="24"/>
          <w:lang w:eastAsia="ru-RU"/>
        </w:rPr>
        <w:t>теоретичні знання, методичну підготовку, практичні уміння і навички з наступних напрямів:</w:t>
      </w:r>
      <w:r w:rsidR="00BD5AFD" w:rsidRPr="002816A1">
        <w:rPr>
          <w:sz w:val="24"/>
          <w:lang w:eastAsia="ru-RU"/>
        </w:rPr>
        <w:t xml:space="preserve"> </w:t>
      </w:r>
    </w:p>
    <w:p w14:paraId="6E419ACE" w14:textId="7590CC12" w:rsidR="006E639B" w:rsidRPr="002816A1" w:rsidRDefault="006E639B" w:rsidP="000403B2">
      <w:pPr>
        <w:pStyle w:val="Iauiue"/>
        <w:numPr>
          <w:ilvl w:val="0"/>
          <w:numId w:val="25"/>
        </w:numPr>
        <w:tabs>
          <w:tab w:val="left" w:pos="3288"/>
        </w:tabs>
        <w:jc w:val="both"/>
        <w:rPr>
          <w:b/>
          <w:bCs/>
          <w:spacing w:val="-6"/>
          <w:sz w:val="24"/>
          <w:szCs w:val="24"/>
        </w:rPr>
      </w:pPr>
      <w:r w:rsidRPr="002816A1">
        <w:rPr>
          <w:noProof/>
          <w:color w:val="000000"/>
          <w:sz w:val="24"/>
        </w:rPr>
        <w:t xml:space="preserve">Фізіологія і патологія </w:t>
      </w:r>
      <w:r w:rsidR="00475251" w:rsidRPr="002816A1">
        <w:rPr>
          <w:noProof/>
          <w:color w:val="000000"/>
          <w:sz w:val="24"/>
        </w:rPr>
        <w:t>імунної системи</w:t>
      </w:r>
      <w:r w:rsidRPr="002816A1">
        <w:rPr>
          <w:noProof/>
          <w:color w:val="000000"/>
          <w:sz w:val="24"/>
        </w:rPr>
        <w:t xml:space="preserve"> у дітей різного віку</w:t>
      </w:r>
      <w:r w:rsidR="006F385C" w:rsidRPr="002816A1">
        <w:rPr>
          <w:noProof/>
          <w:color w:val="000000"/>
          <w:sz w:val="24"/>
        </w:rPr>
        <w:t xml:space="preserve"> </w:t>
      </w:r>
    </w:p>
    <w:p w14:paraId="5F1EEE7D" w14:textId="4EF1BE1B" w:rsidR="006E639B" w:rsidRPr="002816A1" w:rsidRDefault="006E639B" w:rsidP="000403B2">
      <w:pPr>
        <w:pStyle w:val="Iauiue"/>
        <w:numPr>
          <w:ilvl w:val="0"/>
          <w:numId w:val="25"/>
        </w:numPr>
        <w:tabs>
          <w:tab w:val="left" w:pos="3288"/>
        </w:tabs>
        <w:jc w:val="both"/>
        <w:rPr>
          <w:b/>
          <w:bCs/>
          <w:spacing w:val="-6"/>
          <w:sz w:val="24"/>
          <w:szCs w:val="24"/>
        </w:rPr>
      </w:pPr>
      <w:r w:rsidRPr="002816A1">
        <w:rPr>
          <w:color w:val="000000"/>
          <w:sz w:val="24"/>
          <w:szCs w:val="24"/>
        </w:rPr>
        <w:t>Порушення формування</w:t>
      </w:r>
      <w:r w:rsidR="00475251" w:rsidRPr="002816A1">
        <w:rPr>
          <w:color w:val="000000"/>
          <w:sz w:val="24"/>
          <w:szCs w:val="24"/>
        </w:rPr>
        <w:t xml:space="preserve"> імунної відповіді в</w:t>
      </w:r>
      <w:r w:rsidRPr="002816A1">
        <w:rPr>
          <w:color w:val="000000"/>
          <w:sz w:val="24"/>
          <w:szCs w:val="24"/>
        </w:rPr>
        <w:t xml:space="preserve"> </w:t>
      </w:r>
      <w:r w:rsidR="00475251" w:rsidRPr="002816A1">
        <w:rPr>
          <w:noProof/>
          <w:color w:val="000000"/>
          <w:sz w:val="24"/>
        </w:rPr>
        <w:t>залежності від віку дитини</w:t>
      </w:r>
      <w:r w:rsidR="006F385C" w:rsidRPr="002816A1">
        <w:rPr>
          <w:noProof/>
          <w:color w:val="000000"/>
          <w:sz w:val="24"/>
        </w:rPr>
        <w:t xml:space="preserve"> </w:t>
      </w:r>
    </w:p>
    <w:p w14:paraId="33CC18E2" w14:textId="28CA9168" w:rsidR="00475251" w:rsidRPr="002816A1" w:rsidRDefault="00475251" w:rsidP="000403B2">
      <w:pPr>
        <w:pStyle w:val="Iauiue"/>
        <w:numPr>
          <w:ilvl w:val="0"/>
          <w:numId w:val="25"/>
        </w:numPr>
        <w:tabs>
          <w:tab w:val="left" w:pos="3288"/>
        </w:tabs>
        <w:jc w:val="both"/>
        <w:rPr>
          <w:noProof/>
          <w:color w:val="000000"/>
          <w:sz w:val="24"/>
        </w:rPr>
      </w:pPr>
      <w:r w:rsidRPr="002816A1">
        <w:rPr>
          <w:noProof/>
          <w:color w:val="000000"/>
          <w:sz w:val="24"/>
        </w:rPr>
        <w:t>Типи, різновиди та склад вакцин</w:t>
      </w:r>
      <w:r w:rsidR="00C24DB7" w:rsidRPr="002816A1">
        <w:rPr>
          <w:noProof/>
          <w:color w:val="000000"/>
          <w:sz w:val="24"/>
        </w:rPr>
        <w:t xml:space="preserve"> </w:t>
      </w:r>
    </w:p>
    <w:p w14:paraId="3344222D" w14:textId="1AA43679" w:rsidR="00EF4FCE" w:rsidRPr="002816A1" w:rsidRDefault="00EF4FCE" w:rsidP="000403B2">
      <w:pPr>
        <w:pStyle w:val="Iauiue"/>
        <w:numPr>
          <w:ilvl w:val="0"/>
          <w:numId w:val="25"/>
        </w:numPr>
        <w:tabs>
          <w:tab w:val="left" w:pos="3288"/>
        </w:tabs>
        <w:jc w:val="both"/>
        <w:rPr>
          <w:noProof/>
          <w:color w:val="000000"/>
          <w:sz w:val="24"/>
        </w:rPr>
      </w:pPr>
      <w:r w:rsidRPr="002816A1">
        <w:rPr>
          <w:noProof/>
          <w:color w:val="000000"/>
          <w:sz w:val="24"/>
        </w:rPr>
        <w:t>Вакцинація майже здорових дітей</w:t>
      </w:r>
      <w:r w:rsidR="00C24DB7" w:rsidRPr="002816A1">
        <w:rPr>
          <w:noProof/>
          <w:color w:val="000000"/>
          <w:sz w:val="24"/>
        </w:rPr>
        <w:t xml:space="preserve"> </w:t>
      </w:r>
    </w:p>
    <w:p w14:paraId="5C2B63FF" w14:textId="26E32CCD" w:rsidR="00475251" w:rsidRPr="002816A1" w:rsidRDefault="00475251" w:rsidP="000403B2">
      <w:pPr>
        <w:pStyle w:val="Iauiue"/>
        <w:numPr>
          <w:ilvl w:val="0"/>
          <w:numId w:val="25"/>
        </w:numPr>
        <w:tabs>
          <w:tab w:val="left" w:pos="3288"/>
        </w:tabs>
        <w:jc w:val="both"/>
        <w:rPr>
          <w:noProof/>
          <w:color w:val="000000"/>
          <w:sz w:val="24"/>
        </w:rPr>
      </w:pPr>
      <w:r w:rsidRPr="002816A1">
        <w:rPr>
          <w:noProof/>
          <w:color w:val="000000"/>
          <w:sz w:val="24"/>
        </w:rPr>
        <w:t>Вакцинація дітей на тлі різних захворювань</w:t>
      </w:r>
      <w:r w:rsidR="00EF4FCE" w:rsidRPr="002816A1">
        <w:rPr>
          <w:noProof/>
          <w:color w:val="000000"/>
          <w:sz w:val="24"/>
        </w:rPr>
        <w:t xml:space="preserve"> та патологічних станів </w:t>
      </w:r>
    </w:p>
    <w:p w14:paraId="5D58AD9E" w14:textId="2B16FD7B" w:rsidR="00EB01F8" w:rsidRPr="002816A1" w:rsidRDefault="00EB01F8" w:rsidP="000403B2">
      <w:pPr>
        <w:pStyle w:val="Iauiue"/>
        <w:numPr>
          <w:ilvl w:val="0"/>
          <w:numId w:val="25"/>
        </w:numPr>
        <w:tabs>
          <w:tab w:val="left" w:pos="3288"/>
        </w:tabs>
        <w:jc w:val="both"/>
        <w:rPr>
          <w:noProof/>
          <w:color w:val="000000"/>
          <w:sz w:val="24"/>
        </w:rPr>
      </w:pPr>
      <w:r w:rsidRPr="002816A1">
        <w:rPr>
          <w:noProof/>
          <w:color w:val="000000"/>
          <w:sz w:val="24"/>
        </w:rPr>
        <w:t xml:space="preserve">Побічні реакції та ускладнення після </w:t>
      </w:r>
      <w:r w:rsidR="005128C3" w:rsidRPr="002816A1">
        <w:rPr>
          <w:noProof/>
          <w:color w:val="000000"/>
          <w:sz w:val="24"/>
        </w:rPr>
        <w:t>вакцинації</w:t>
      </w:r>
      <w:r w:rsidRPr="002816A1">
        <w:rPr>
          <w:noProof/>
          <w:color w:val="000000"/>
          <w:sz w:val="24"/>
        </w:rPr>
        <w:t xml:space="preserve"> та методи їх усунення</w:t>
      </w:r>
      <w:r w:rsidR="006F385C" w:rsidRPr="002816A1">
        <w:rPr>
          <w:noProof/>
          <w:color w:val="000000"/>
          <w:sz w:val="24"/>
        </w:rPr>
        <w:t xml:space="preserve"> </w:t>
      </w:r>
    </w:p>
    <w:p w14:paraId="022E7245" w14:textId="075A202C" w:rsidR="00EB01F8" w:rsidRPr="002816A1" w:rsidRDefault="005128C3" w:rsidP="000403B2">
      <w:pPr>
        <w:pStyle w:val="Iauiue"/>
        <w:numPr>
          <w:ilvl w:val="0"/>
          <w:numId w:val="25"/>
        </w:numPr>
        <w:tabs>
          <w:tab w:val="left" w:pos="3288"/>
        </w:tabs>
        <w:jc w:val="both"/>
        <w:rPr>
          <w:noProof/>
          <w:color w:val="000000"/>
          <w:sz w:val="24"/>
        </w:rPr>
      </w:pPr>
      <w:r w:rsidRPr="002816A1">
        <w:rPr>
          <w:noProof/>
          <w:color w:val="000000"/>
          <w:sz w:val="24"/>
        </w:rPr>
        <w:t xml:space="preserve">Екстренна та невідкладна допомога при станах, пов’язаних з вакцинацією </w:t>
      </w:r>
    </w:p>
    <w:p w14:paraId="3AF2679C" w14:textId="77777777" w:rsidR="00D01F5A" w:rsidRPr="002816A1" w:rsidRDefault="00D01F5A" w:rsidP="00B64D98"/>
    <w:p w14:paraId="4C3C8BAE" w14:textId="77777777" w:rsidR="002816A1" w:rsidRPr="002816A1" w:rsidRDefault="002816A1" w:rsidP="002816A1">
      <w:pPr>
        <w:widowControl/>
        <w:tabs>
          <w:tab w:val="left" w:pos="851"/>
          <w:tab w:val="left" w:pos="993"/>
        </w:tabs>
        <w:autoSpaceDE/>
        <w:autoSpaceDN/>
        <w:spacing w:before="120" w:line="298" w:lineRule="exact"/>
        <w:jc w:val="center"/>
        <w:rPr>
          <w:rFonts w:eastAsia="Arial"/>
          <w:b/>
          <w:color w:val="000000"/>
          <w:sz w:val="24"/>
          <w:szCs w:val="24"/>
          <w:shd w:val="clear" w:color="auto" w:fill="FFFFFF"/>
          <w:lang w:bidi="uk-UA"/>
        </w:rPr>
      </w:pPr>
    </w:p>
    <w:p w14:paraId="49C77C29" w14:textId="77777777" w:rsidR="002816A1" w:rsidRPr="002816A1" w:rsidRDefault="002816A1" w:rsidP="002816A1">
      <w:pPr>
        <w:widowControl/>
        <w:tabs>
          <w:tab w:val="left" w:pos="851"/>
          <w:tab w:val="left" w:pos="993"/>
        </w:tabs>
        <w:autoSpaceDE/>
        <w:autoSpaceDN/>
        <w:spacing w:before="120" w:line="298" w:lineRule="exact"/>
        <w:jc w:val="center"/>
        <w:rPr>
          <w:rFonts w:eastAsia="Arial"/>
          <w:color w:val="000000"/>
          <w:sz w:val="24"/>
          <w:szCs w:val="24"/>
          <w:shd w:val="clear" w:color="auto" w:fill="FFFFFF"/>
          <w:lang w:bidi="uk-UA"/>
        </w:rPr>
      </w:pPr>
      <w:r w:rsidRPr="002816A1">
        <w:rPr>
          <w:rFonts w:eastAsia="Arial"/>
          <w:b/>
          <w:color w:val="000000"/>
          <w:sz w:val="28"/>
          <w:szCs w:val="24"/>
          <w:shd w:val="clear" w:color="auto" w:fill="FFFFFF"/>
          <w:lang w:bidi="uk-UA"/>
        </w:rPr>
        <w:t>Зміст дисципліни</w:t>
      </w:r>
    </w:p>
    <w:p w14:paraId="04F30498" w14:textId="77777777" w:rsidR="002816A1" w:rsidRPr="002816A1" w:rsidRDefault="002816A1" w:rsidP="002816A1">
      <w:pPr>
        <w:widowControl/>
        <w:tabs>
          <w:tab w:val="left" w:pos="851"/>
          <w:tab w:val="left" w:pos="993"/>
        </w:tabs>
        <w:autoSpaceDE/>
        <w:autoSpaceDN/>
        <w:spacing w:before="120" w:line="298" w:lineRule="exact"/>
        <w:jc w:val="center"/>
        <w:rPr>
          <w:rFonts w:eastAsia="Arial"/>
          <w:color w:val="000000"/>
          <w:sz w:val="24"/>
          <w:szCs w:val="24"/>
          <w:shd w:val="clear" w:color="auto" w:fill="FFFFFF"/>
          <w:lang w:bidi="uk-UA"/>
        </w:rPr>
      </w:pPr>
      <w:r w:rsidRPr="002816A1">
        <w:rPr>
          <w:rFonts w:eastAsia="Arial"/>
          <w:color w:val="000000"/>
          <w:sz w:val="24"/>
          <w:szCs w:val="24"/>
          <w:shd w:val="clear" w:color="auto" w:fill="FFFFFF"/>
          <w:lang w:bidi="uk-UA"/>
        </w:rPr>
        <w:t>Навчально-тематичний план дисципліни</w:t>
      </w:r>
    </w:p>
    <w:tbl>
      <w:tblPr>
        <w:tblW w:w="9072" w:type="dxa"/>
        <w:tblInd w:w="138" w:type="dxa"/>
        <w:tblLayout w:type="fixed"/>
        <w:tblLook w:val="0000" w:firstRow="0" w:lastRow="0" w:firstColumn="0" w:lastColumn="0" w:noHBand="0" w:noVBand="0"/>
      </w:tblPr>
      <w:tblGrid>
        <w:gridCol w:w="992"/>
        <w:gridCol w:w="7177"/>
        <w:gridCol w:w="903"/>
      </w:tblGrid>
      <w:tr w:rsidR="002816A1" w:rsidRPr="002816A1" w14:paraId="034ADB74" w14:textId="77777777" w:rsidTr="002816A1">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A03EA92" w14:textId="66B1E265" w:rsidR="002816A1" w:rsidRPr="002816A1" w:rsidRDefault="002816A1" w:rsidP="002816A1">
            <w:pPr>
              <w:adjustRightInd w:val="0"/>
              <w:jc w:val="center"/>
              <w:rPr>
                <w:b/>
                <w:bCs/>
                <w:sz w:val="24"/>
                <w:szCs w:val="24"/>
              </w:rPr>
            </w:pPr>
            <w:r w:rsidRPr="002816A1">
              <w:rPr>
                <w:b/>
                <w:bCs/>
                <w:sz w:val="24"/>
                <w:szCs w:val="24"/>
              </w:rPr>
              <w:t>КУРС СВІТОВІ ТЕНДЕНЦІЇ ВАКЦИНАЦІЇ (90 год.) 3 кредити</w:t>
            </w:r>
          </w:p>
        </w:tc>
      </w:tr>
      <w:tr w:rsidR="002816A1" w:rsidRPr="002816A1" w14:paraId="2A0F99CD" w14:textId="77777777" w:rsidTr="002816A1">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9D1A0B8" w14:textId="77777777" w:rsidR="002816A1" w:rsidRPr="002816A1" w:rsidRDefault="002816A1" w:rsidP="002816A1">
            <w:pPr>
              <w:adjustRightInd w:val="0"/>
              <w:jc w:val="center"/>
              <w:rPr>
                <w:b/>
                <w:bCs/>
                <w:sz w:val="24"/>
                <w:szCs w:val="24"/>
              </w:rPr>
            </w:pPr>
            <w:r w:rsidRPr="002816A1">
              <w:rPr>
                <w:b/>
                <w:bCs/>
                <w:sz w:val="24"/>
                <w:szCs w:val="24"/>
              </w:rPr>
              <w:t>Теми практичних занять (50 год.)</w:t>
            </w:r>
          </w:p>
        </w:tc>
      </w:tr>
      <w:tr w:rsidR="002816A1" w:rsidRPr="002816A1" w14:paraId="0A77FA65"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38C079E"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1</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E0D1071"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Основні поняття про імунітет та вакцинацію</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763C82EF"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48F6ACB3"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7CDBA00"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2</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A656C83"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 xml:space="preserve">Загальні питання вакцинації </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5000C79D"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25C701A2"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A4C20A0"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3</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58C6C8D"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Законодавчий підхід до вакцинації</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472D0935"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5F0FBC13"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E967359"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4</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CD412D2"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Показання та протипоказання до вакцинації</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7EE2D4EE"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4EBD44AF"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9AF0A6D"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5</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B2FFC85"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Вакцинопрофілактика бактеріальних захворювань</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AF75D26"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71419ACE"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E00CB29"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6</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0F7EB8B7"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Вакцинопрофілактика вірусних захворювань</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B810FA3"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43E34F05"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CDCD2AF"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7</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3E8B7B89"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Вакцинація в умовах стаціонару</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80F0945"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12635F98"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025B3A14"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8</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00CFBAC8"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Національний календар вакцинації. Тенденції та графіки вакцинації різних країн світу. Вакцинація мандрівників</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3C3D2FE6"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4E23C517"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0957172C"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9</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D20BB5D"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Побічні реакції та ускладнення після вакцінації</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BC0CA76"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08CF6C3C"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D4CF459"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noProof/>
                <w:color w:val="000000"/>
                <w:sz w:val="24"/>
                <w:szCs w:val="20"/>
                <w:lang w:eastAsia="ru-RU"/>
              </w:rPr>
              <w:t>10</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C46D0E0" w14:textId="77777777" w:rsidR="002816A1" w:rsidRPr="002816A1" w:rsidRDefault="002816A1" w:rsidP="002816A1">
            <w:pPr>
              <w:widowControl/>
              <w:tabs>
                <w:tab w:val="left" w:pos="3288"/>
              </w:tabs>
              <w:autoSpaceDE/>
              <w:autoSpaceDN/>
              <w:rPr>
                <w:rFonts w:eastAsia="Times New Roman"/>
                <w:noProof/>
                <w:color w:val="000000"/>
                <w:sz w:val="24"/>
                <w:szCs w:val="20"/>
                <w:lang w:eastAsia="ru-RU"/>
              </w:rPr>
            </w:pPr>
            <w:r w:rsidRPr="002816A1">
              <w:rPr>
                <w:rFonts w:eastAsia="Times New Roman"/>
                <w:noProof/>
                <w:color w:val="000000"/>
                <w:sz w:val="24"/>
                <w:szCs w:val="20"/>
                <w:lang w:eastAsia="ru-RU"/>
              </w:rPr>
              <w:t>Зауваження на антивакцинальну дезінформацію та домисли</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63C7F358" w14:textId="77777777" w:rsidR="002816A1" w:rsidRPr="002816A1" w:rsidRDefault="002816A1" w:rsidP="002816A1">
            <w:pPr>
              <w:widowControl/>
              <w:tabs>
                <w:tab w:val="left" w:pos="3288"/>
              </w:tabs>
              <w:autoSpaceDE/>
              <w:autoSpaceDN/>
              <w:jc w:val="center"/>
              <w:rPr>
                <w:rFonts w:eastAsia="Times New Roman"/>
                <w:noProof/>
                <w:color w:val="000000"/>
                <w:sz w:val="24"/>
                <w:szCs w:val="20"/>
                <w:lang w:eastAsia="ru-RU"/>
              </w:rPr>
            </w:pPr>
            <w:r w:rsidRPr="002816A1">
              <w:rPr>
                <w:rFonts w:eastAsia="Times New Roman"/>
                <w:bCs/>
                <w:color w:val="000000" w:themeColor="text1"/>
                <w:sz w:val="24"/>
                <w:szCs w:val="24"/>
                <w:lang w:eastAsia="ru-RU"/>
              </w:rPr>
              <w:t>5</w:t>
            </w:r>
          </w:p>
        </w:tc>
      </w:tr>
      <w:tr w:rsidR="002816A1" w:rsidRPr="002816A1" w14:paraId="1E6C79C0"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877F78A" w14:textId="7839E4B7" w:rsidR="002816A1" w:rsidRPr="002816A1" w:rsidRDefault="002816A1" w:rsidP="002816A1">
            <w:pPr>
              <w:widowControl/>
              <w:tabs>
                <w:tab w:val="left" w:pos="3288"/>
              </w:tabs>
              <w:autoSpaceDE/>
              <w:autoSpaceDN/>
              <w:rPr>
                <w:rFonts w:eastAsia="Times New Roman"/>
                <w:b/>
                <w:noProof/>
                <w:color w:val="000000"/>
                <w:sz w:val="24"/>
                <w:szCs w:val="20"/>
                <w:lang w:eastAsia="ru-RU"/>
              </w:rPr>
            </w:pPr>
            <w:r w:rsidRPr="002816A1">
              <w:rPr>
                <w:rFonts w:eastAsia="Times New Roman"/>
                <w:b/>
                <w:noProof/>
                <w:color w:val="000000"/>
                <w:sz w:val="24"/>
                <w:szCs w:val="20"/>
                <w:lang w:eastAsia="ru-RU"/>
              </w:rPr>
              <w:t>Разом</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D603662" w14:textId="77777777" w:rsidR="002816A1" w:rsidRPr="002816A1" w:rsidRDefault="002816A1" w:rsidP="002816A1">
            <w:pPr>
              <w:widowControl/>
              <w:tabs>
                <w:tab w:val="left" w:pos="3288"/>
              </w:tabs>
              <w:autoSpaceDE/>
              <w:autoSpaceDN/>
              <w:rPr>
                <w:rFonts w:eastAsia="Times New Roman"/>
                <w:b/>
                <w:noProof/>
                <w:color w:val="000000"/>
                <w:sz w:val="24"/>
                <w:szCs w:val="20"/>
                <w:lang w:eastAsia="ru-RU"/>
              </w:rPr>
            </w:pP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7F1331DA" w14:textId="77777777" w:rsidR="002816A1" w:rsidRPr="002816A1" w:rsidRDefault="002816A1" w:rsidP="002816A1">
            <w:pPr>
              <w:widowControl/>
              <w:tabs>
                <w:tab w:val="left" w:pos="3288"/>
              </w:tabs>
              <w:autoSpaceDE/>
              <w:autoSpaceDN/>
              <w:jc w:val="center"/>
              <w:rPr>
                <w:rFonts w:eastAsia="Times New Roman"/>
                <w:b/>
                <w:noProof/>
                <w:color w:val="000000"/>
                <w:sz w:val="24"/>
                <w:szCs w:val="20"/>
                <w:lang w:eastAsia="ru-RU"/>
              </w:rPr>
            </w:pPr>
            <w:r w:rsidRPr="002816A1">
              <w:rPr>
                <w:rFonts w:eastAsia="Times New Roman"/>
                <w:b/>
                <w:noProof/>
                <w:color w:val="000000"/>
                <w:sz w:val="24"/>
                <w:szCs w:val="20"/>
                <w:lang w:eastAsia="ru-RU"/>
              </w:rPr>
              <w:t>50</w:t>
            </w:r>
          </w:p>
        </w:tc>
      </w:tr>
      <w:tr w:rsidR="002816A1" w:rsidRPr="002816A1" w14:paraId="60F2B4DC" w14:textId="77777777" w:rsidTr="002816A1">
        <w:trPr>
          <w:trHeight w:val="1"/>
        </w:trPr>
        <w:tc>
          <w:tcPr>
            <w:tcW w:w="9072"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2877079" w14:textId="77777777" w:rsidR="002816A1" w:rsidRPr="002816A1" w:rsidRDefault="002816A1" w:rsidP="002816A1">
            <w:pPr>
              <w:adjustRightInd w:val="0"/>
              <w:jc w:val="center"/>
              <w:rPr>
                <w:sz w:val="24"/>
                <w:szCs w:val="24"/>
              </w:rPr>
            </w:pPr>
            <w:r w:rsidRPr="002816A1">
              <w:rPr>
                <w:b/>
                <w:bCs/>
                <w:sz w:val="24"/>
                <w:szCs w:val="24"/>
              </w:rPr>
              <w:t>Теми самостійних робіт (40 год.)</w:t>
            </w:r>
          </w:p>
        </w:tc>
      </w:tr>
      <w:tr w:rsidR="002816A1" w:rsidRPr="002816A1" w14:paraId="0B176FE6"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5A115322" w14:textId="77777777" w:rsidR="002816A1" w:rsidRPr="002816A1" w:rsidRDefault="002816A1" w:rsidP="002816A1">
            <w:pPr>
              <w:adjustRightInd w:val="0"/>
              <w:jc w:val="center"/>
              <w:rPr>
                <w:color w:val="000000" w:themeColor="text1"/>
                <w:sz w:val="24"/>
                <w:szCs w:val="24"/>
              </w:rPr>
            </w:pPr>
            <w:r w:rsidRPr="002816A1">
              <w:rPr>
                <w:color w:val="000000" w:themeColor="text1"/>
                <w:sz w:val="24"/>
                <w:szCs w:val="24"/>
              </w:rPr>
              <w:t>1</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65AF18D0" w14:textId="77777777" w:rsidR="002816A1" w:rsidRPr="002816A1" w:rsidRDefault="002816A1" w:rsidP="002816A1">
            <w:pPr>
              <w:rPr>
                <w:noProof/>
                <w:color w:val="000000"/>
                <w:sz w:val="24"/>
                <w:highlight w:val="yellow"/>
              </w:rPr>
            </w:pPr>
            <w:r w:rsidRPr="002816A1">
              <w:rPr>
                <w:noProof/>
                <w:color w:val="000000"/>
                <w:sz w:val="24"/>
              </w:rPr>
              <w:t>Вакцинопрофілактика в XX в. – зниження захворюваності керованими інфекціями і їх ліквідація</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957DF1F" w14:textId="77777777" w:rsidR="002816A1" w:rsidRPr="002816A1" w:rsidRDefault="002816A1" w:rsidP="002816A1">
            <w:pPr>
              <w:jc w:val="center"/>
              <w:rPr>
                <w:bCs/>
                <w:color w:val="000000" w:themeColor="text1"/>
                <w:sz w:val="24"/>
                <w:szCs w:val="24"/>
              </w:rPr>
            </w:pPr>
            <w:r w:rsidRPr="002816A1">
              <w:rPr>
                <w:bCs/>
                <w:color w:val="000000" w:themeColor="text1"/>
                <w:sz w:val="24"/>
                <w:szCs w:val="24"/>
              </w:rPr>
              <w:t>4</w:t>
            </w:r>
          </w:p>
        </w:tc>
      </w:tr>
      <w:tr w:rsidR="002816A1" w:rsidRPr="002816A1" w14:paraId="19718D43"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D2C708C" w14:textId="77777777" w:rsidR="002816A1" w:rsidRPr="002816A1" w:rsidRDefault="002816A1" w:rsidP="002816A1">
            <w:pPr>
              <w:adjustRightInd w:val="0"/>
              <w:jc w:val="center"/>
              <w:rPr>
                <w:color w:val="000000" w:themeColor="text1"/>
                <w:sz w:val="24"/>
                <w:szCs w:val="24"/>
              </w:rPr>
            </w:pPr>
            <w:r w:rsidRPr="002816A1">
              <w:rPr>
                <w:color w:val="000000" w:themeColor="text1"/>
                <w:sz w:val="24"/>
                <w:szCs w:val="24"/>
              </w:rPr>
              <w:t>2</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CE661DB" w14:textId="77777777" w:rsidR="002816A1" w:rsidRPr="002816A1" w:rsidRDefault="002816A1" w:rsidP="002816A1">
            <w:pPr>
              <w:rPr>
                <w:noProof/>
                <w:color w:val="000000"/>
                <w:sz w:val="24"/>
              </w:rPr>
            </w:pPr>
            <w:r w:rsidRPr="002816A1">
              <w:rPr>
                <w:noProof/>
                <w:color w:val="000000"/>
                <w:sz w:val="24"/>
              </w:rPr>
              <w:t>Нормативні вимоги до вакцин</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3D44F4D6" w14:textId="77777777" w:rsidR="002816A1" w:rsidRPr="002816A1" w:rsidRDefault="002816A1" w:rsidP="002816A1">
            <w:pPr>
              <w:jc w:val="center"/>
              <w:rPr>
                <w:bCs/>
                <w:color w:val="000000" w:themeColor="text1"/>
                <w:sz w:val="24"/>
                <w:szCs w:val="24"/>
              </w:rPr>
            </w:pPr>
            <w:r w:rsidRPr="002816A1">
              <w:t>4</w:t>
            </w:r>
          </w:p>
        </w:tc>
      </w:tr>
      <w:tr w:rsidR="002816A1" w:rsidRPr="002816A1" w14:paraId="7E7565E6"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444FCD0" w14:textId="77777777" w:rsidR="002816A1" w:rsidRPr="002816A1" w:rsidRDefault="002816A1" w:rsidP="002816A1">
            <w:pPr>
              <w:adjustRightInd w:val="0"/>
              <w:jc w:val="center"/>
              <w:rPr>
                <w:color w:val="000000" w:themeColor="text1"/>
                <w:sz w:val="24"/>
                <w:szCs w:val="24"/>
              </w:rPr>
            </w:pPr>
            <w:r w:rsidRPr="002816A1">
              <w:rPr>
                <w:color w:val="000000" w:themeColor="text1"/>
                <w:sz w:val="24"/>
                <w:szCs w:val="24"/>
              </w:rPr>
              <w:t>3</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55A37740" w14:textId="77777777" w:rsidR="002816A1" w:rsidRPr="002816A1" w:rsidRDefault="002816A1" w:rsidP="002816A1">
            <w:pPr>
              <w:rPr>
                <w:noProof/>
                <w:color w:val="000000"/>
                <w:sz w:val="24"/>
              </w:rPr>
            </w:pPr>
            <w:r w:rsidRPr="002816A1">
              <w:rPr>
                <w:noProof/>
                <w:color w:val="000000"/>
                <w:sz w:val="24"/>
              </w:rPr>
              <w:t>Склад вакцин. Основні та допоміжні компоненти</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7B22BB39" w14:textId="77777777" w:rsidR="002816A1" w:rsidRPr="002816A1" w:rsidRDefault="002816A1" w:rsidP="002816A1">
            <w:pPr>
              <w:jc w:val="center"/>
              <w:rPr>
                <w:bCs/>
                <w:color w:val="000000" w:themeColor="text1"/>
                <w:sz w:val="24"/>
                <w:szCs w:val="24"/>
              </w:rPr>
            </w:pPr>
            <w:r w:rsidRPr="002816A1">
              <w:t>4</w:t>
            </w:r>
          </w:p>
        </w:tc>
      </w:tr>
      <w:tr w:rsidR="002816A1" w:rsidRPr="002816A1" w14:paraId="30723F29"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8D333D8" w14:textId="77777777" w:rsidR="002816A1" w:rsidRPr="002816A1" w:rsidRDefault="002816A1" w:rsidP="002816A1">
            <w:pPr>
              <w:adjustRightInd w:val="0"/>
              <w:jc w:val="center"/>
              <w:rPr>
                <w:sz w:val="24"/>
                <w:szCs w:val="24"/>
              </w:rPr>
            </w:pPr>
            <w:r w:rsidRPr="002816A1">
              <w:rPr>
                <w:sz w:val="24"/>
                <w:szCs w:val="24"/>
              </w:rPr>
              <w:t>4</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5978D915" w14:textId="77777777" w:rsidR="002816A1" w:rsidRPr="002816A1" w:rsidRDefault="002816A1" w:rsidP="002816A1">
            <w:pPr>
              <w:rPr>
                <w:noProof/>
                <w:color w:val="000000"/>
                <w:sz w:val="24"/>
              </w:rPr>
            </w:pPr>
            <w:r w:rsidRPr="002816A1">
              <w:rPr>
                <w:noProof/>
                <w:color w:val="000000"/>
                <w:sz w:val="24"/>
              </w:rPr>
              <w:t>Використання вакцин. Холодовий ланцюг</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0C2CDEF6" w14:textId="77777777" w:rsidR="002816A1" w:rsidRPr="002816A1" w:rsidRDefault="002816A1" w:rsidP="002816A1">
            <w:pPr>
              <w:jc w:val="center"/>
              <w:rPr>
                <w:bCs/>
                <w:sz w:val="24"/>
                <w:szCs w:val="24"/>
              </w:rPr>
            </w:pPr>
            <w:r w:rsidRPr="002816A1">
              <w:t>4</w:t>
            </w:r>
          </w:p>
        </w:tc>
      </w:tr>
      <w:tr w:rsidR="002816A1" w:rsidRPr="002816A1" w14:paraId="08615F01"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29EDDFC9" w14:textId="77777777" w:rsidR="002816A1" w:rsidRPr="002816A1" w:rsidRDefault="002816A1" w:rsidP="002816A1">
            <w:pPr>
              <w:adjustRightInd w:val="0"/>
              <w:jc w:val="center"/>
              <w:rPr>
                <w:sz w:val="24"/>
                <w:szCs w:val="24"/>
              </w:rPr>
            </w:pPr>
            <w:r w:rsidRPr="002816A1">
              <w:rPr>
                <w:sz w:val="24"/>
                <w:szCs w:val="24"/>
              </w:rPr>
              <w:t>5</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25AEFE55" w14:textId="77777777" w:rsidR="002816A1" w:rsidRPr="002816A1" w:rsidRDefault="002816A1" w:rsidP="002816A1">
            <w:pPr>
              <w:rPr>
                <w:noProof/>
                <w:color w:val="000000"/>
                <w:sz w:val="24"/>
              </w:rPr>
            </w:pPr>
            <w:r w:rsidRPr="002816A1">
              <w:rPr>
                <w:noProof/>
                <w:color w:val="000000"/>
                <w:sz w:val="24"/>
              </w:rPr>
              <w:t>Шляхи введення вакцин. Забезпечення безпечних ін’єкцій</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455FD453" w14:textId="77777777" w:rsidR="002816A1" w:rsidRPr="002816A1" w:rsidRDefault="002816A1" w:rsidP="002816A1">
            <w:pPr>
              <w:jc w:val="center"/>
              <w:rPr>
                <w:bCs/>
                <w:sz w:val="24"/>
                <w:szCs w:val="24"/>
              </w:rPr>
            </w:pPr>
            <w:r w:rsidRPr="002816A1">
              <w:t>4</w:t>
            </w:r>
          </w:p>
        </w:tc>
      </w:tr>
      <w:tr w:rsidR="002816A1" w:rsidRPr="002816A1" w14:paraId="0D8525D5"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1A865D97" w14:textId="77777777" w:rsidR="002816A1" w:rsidRPr="002816A1" w:rsidRDefault="002816A1" w:rsidP="002816A1">
            <w:pPr>
              <w:adjustRightInd w:val="0"/>
              <w:jc w:val="center"/>
              <w:rPr>
                <w:sz w:val="24"/>
                <w:szCs w:val="24"/>
              </w:rPr>
            </w:pPr>
            <w:r w:rsidRPr="002816A1">
              <w:rPr>
                <w:sz w:val="24"/>
                <w:szCs w:val="24"/>
              </w:rPr>
              <w:t>6</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2FC1347C" w14:textId="77777777" w:rsidR="002816A1" w:rsidRPr="002816A1" w:rsidRDefault="002816A1" w:rsidP="002816A1">
            <w:pPr>
              <w:rPr>
                <w:noProof/>
                <w:color w:val="000000"/>
                <w:sz w:val="24"/>
              </w:rPr>
            </w:pPr>
            <w:r w:rsidRPr="002816A1">
              <w:rPr>
                <w:noProof/>
                <w:color w:val="000000"/>
                <w:sz w:val="24"/>
              </w:rPr>
              <w:t>Географічні особливості вакцинопрофілактики</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22074F97" w14:textId="77777777" w:rsidR="002816A1" w:rsidRPr="002816A1" w:rsidRDefault="002816A1" w:rsidP="002816A1">
            <w:pPr>
              <w:jc w:val="center"/>
              <w:rPr>
                <w:bCs/>
                <w:sz w:val="24"/>
                <w:szCs w:val="24"/>
              </w:rPr>
            </w:pPr>
            <w:r w:rsidRPr="002816A1">
              <w:t>4</w:t>
            </w:r>
          </w:p>
        </w:tc>
      </w:tr>
      <w:tr w:rsidR="002816A1" w:rsidRPr="002816A1" w14:paraId="46B8E546"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480904EA" w14:textId="77777777" w:rsidR="002816A1" w:rsidRPr="002816A1" w:rsidRDefault="002816A1" w:rsidP="002816A1">
            <w:pPr>
              <w:adjustRightInd w:val="0"/>
              <w:jc w:val="center"/>
              <w:rPr>
                <w:sz w:val="24"/>
                <w:szCs w:val="24"/>
              </w:rPr>
            </w:pPr>
            <w:r w:rsidRPr="002816A1">
              <w:rPr>
                <w:sz w:val="24"/>
                <w:szCs w:val="24"/>
              </w:rPr>
              <w:t>7</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D0E691D" w14:textId="77777777" w:rsidR="002816A1" w:rsidRPr="002816A1" w:rsidRDefault="002816A1" w:rsidP="002816A1">
            <w:pPr>
              <w:rPr>
                <w:noProof/>
                <w:color w:val="000000"/>
                <w:sz w:val="24"/>
              </w:rPr>
            </w:pPr>
            <w:r w:rsidRPr="002816A1">
              <w:rPr>
                <w:noProof/>
                <w:color w:val="000000"/>
                <w:sz w:val="24"/>
              </w:rPr>
              <w:t>Ендемічні регіони різних захворювань</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4CE34AC9" w14:textId="77777777" w:rsidR="002816A1" w:rsidRPr="002816A1" w:rsidRDefault="002816A1" w:rsidP="002816A1">
            <w:pPr>
              <w:jc w:val="center"/>
              <w:rPr>
                <w:bCs/>
                <w:sz w:val="24"/>
                <w:szCs w:val="24"/>
              </w:rPr>
            </w:pPr>
            <w:r w:rsidRPr="002816A1">
              <w:t>4</w:t>
            </w:r>
          </w:p>
        </w:tc>
      </w:tr>
      <w:tr w:rsidR="002816A1" w:rsidRPr="002816A1" w14:paraId="40227099"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E40899E" w14:textId="77777777" w:rsidR="002816A1" w:rsidRPr="002816A1" w:rsidRDefault="002816A1" w:rsidP="002816A1">
            <w:pPr>
              <w:adjustRightInd w:val="0"/>
              <w:jc w:val="center"/>
              <w:rPr>
                <w:sz w:val="24"/>
                <w:szCs w:val="24"/>
              </w:rPr>
            </w:pPr>
            <w:r w:rsidRPr="002816A1">
              <w:rPr>
                <w:sz w:val="24"/>
                <w:szCs w:val="24"/>
              </w:rPr>
              <w:t>8</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4CEC4E69" w14:textId="77777777" w:rsidR="002816A1" w:rsidRPr="002816A1" w:rsidRDefault="002816A1" w:rsidP="002816A1">
            <w:pPr>
              <w:rPr>
                <w:noProof/>
                <w:color w:val="000000"/>
                <w:sz w:val="24"/>
              </w:rPr>
            </w:pPr>
            <w:r w:rsidRPr="002816A1">
              <w:rPr>
                <w:noProof/>
                <w:color w:val="000000"/>
                <w:sz w:val="24"/>
              </w:rPr>
              <w:t>Вакцинологія та імуногенетика людини</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2088EE15" w14:textId="77777777" w:rsidR="002816A1" w:rsidRPr="002816A1" w:rsidRDefault="002816A1" w:rsidP="002816A1">
            <w:pPr>
              <w:jc w:val="center"/>
              <w:rPr>
                <w:bCs/>
                <w:sz w:val="24"/>
                <w:szCs w:val="24"/>
              </w:rPr>
            </w:pPr>
            <w:r w:rsidRPr="002816A1">
              <w:t>4</w:t>
            </w:r>
          </w:p>
        </w:tc>
      </w:tr>
      <w:tr w:rsidR="002816A1" w:rsidRPr="002816A1" w14:paraId="55E2CEAE"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044676AD" w14:textId="77777777" w:rsidR="002816A1" w:rsidRPr="002816A1" w:rsidRDefault="002816A1" w:rsidP="002816A1">
            <w:pPr>
              <w:adjustRightInd w:val="0"/>
              <w:jc w:val="center"/>
              <w:rPr>
                <w:sz w:val="24"/>
                <w:szCs w:val="24"/>
              </w:rPr>
            </w:pPr>
            <w:r w:rsidRPr="002816A1">
              <w:rPr>
                <w:sz w:val="24"/>
                <w:szCs w:val="24"/>
              </w:rPr>
              <w:t>9</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1E437D34" w14:textId="77777777" w:rsidR="002816A1" w:rsidRPr="002816A1" w:rsidRDefault="002816A1" w:rsidP="002816A1">
            <w:pPr>
              <w:rPr>
                <w:noProof/>
                <w:color w:val="000000"/>
                <w:sz w:val="24"/>
              </w:rPr>
            </w:pPr>
            <w:r w:rsidRPr="002816A1">
              <w:rPr>
                <w:noProof/>
                <w:color w:val="000000"/>
                <w:sz w:val="24"/>
              </w:rPr>
              <w:t>Сучасна позиція стимуляції імунітету природним та штучним шляхом</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E26E9C4" w14:textId="77777777" w:rsidR="002816A1" w:rsidRPr="002816A1" w:rsidRDefault="002816A1" w:rsidP="002816A1">
            <w:pPr>
              <w:jc w:val="center"/>
              <w:rPr>
                <w:bCs/>
                <w:sz w:val="24"/>
                <w:szCs w:val="24"/>
              </w:rPr>
            </w:pPr>
            <w:r w:rsidRPr="002816A1">
              <w:t>4</w:t>
            </w:r>
          </w:p>
        </w:tc>
      </w:tr>
      <w:tr w:rsidR="002816A1" w:rsidRPr="002816A1" w14:paraId="05F58C0A"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791FD82D" w14:textId="77777777" w:rsidR="002816A1" w:rsidRPr="002816A1" w:rsidRDefault="002816A1" w:rsidP="002816A1">
            <w:pPr>
              <w:adjustRightInd w:val="0"/>
              <w:jc w:val="center"/>
              <w:rPr>
                <w:sz w:val="24"/>
                <w:szCs w:val="24"/>
              </w:rPr>
            </w:pPr>
            <w:r w:rsidRPr="002816A1">
              <w:rPr>
                <w:sz w:val="24"/>
                <w:szCs w:val="24"/>
              </w:rPr>
              <w:t>10</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55B536EC" w14:textId="77777777" w:rsidR="002816A1" w:rsidRPr="002816A1" w:rsidRDefault="002816A1" w:rsidP="002816A1">
            <w:pPr>
              <w:rPr>
                <w:noProof/>
                <w:color w:val="000000"/>
                <w:sz w:val="24"/>
              </w:rPr>
            </w:pPr>
            <w:r w:rsidRPr="002816A1">
              <w:rPr>
                <w:noProof/>
                <w:color w:val="000000"/>
                <w:sz w:val="24"/>
              </w:rPr>
              <w:t>Позиція ВООЗ щодо вакцинації</w:t>
            </w: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2408F040" w14:textId="77777777" w:rsidR="002816A1" w:rsidRPr="002816A1" w:rsidRDefault="002816A1" w:rsidP="002816A1">
            <w:pPr>
              <w:jc w:val="center"/>
              <w:rPr>
                <w:bCs/>
                <w:sz w:val="24"/>
                <w:szCs w:val="24"/>
              </w:rPr>
            </w:pPr>
            <w:r w:rsidRPr="002816A1">
              <w:t>4</w:t>
            </w:r>
          </w:p>
        </w:tc>
      </w:tr>
      <w:tr w:rsidR="002816A1" w:rsidRPr="002816A1" w14:paraId="6180ACDC" w14:textId="77777777" w:rsidTr="002816A1">
        <w:trPr>
          <w:trHeight w:val="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380A055E" w14:textId="37922C27" w:rsidR="002816A1" w:rsidRPr="002816A1" w:rsidRDefault="002816A1" w:rsidP="002816A1">
            <w:pPr>
              <w:adjustRightInd w:val="0"/>
              <w:jc w:val="center"/>
              <w:rPr>
                <w:sz w:val="24"/>
                <w:szCs w:val="24"/>
              </w:rPr>
            </w:pPr>
            <w:r w:rsidRPr="002816A1">
              <w:rPr>
                <w:b/>
                <w:bCs/>
                <w:sz w:val="24"/>
                <w:szCs w:val="24"/>
              </w:rPr>
              <w:t>Разом</w:t>
            </w:r>
          </w:p>
        </w:tc>
        <w:tc>
          <w:tcPr>
            <w:tcW w:w="7177" w:type="dxa"/>
            <w:tcBorders>
              <w:top w:val="single" w:sz="3" w:space="0" w:color="000000"/>
              <w:left w:val="single" w:sz="3" w:space="0" w:color="000000"/>
              <w:bottom w:val="single" w:sz="3" w:space="0" w:color="000000"/>
              <w:right w:val="single" w:sz="3" w:space="0" w:color="000000"/>
            </w:tcBorders>
            <w:shd w:val="clear" w:color="000000" w:fill="FFFFFF"/>
          </w:tcPr>
          <w:p w14:paraId="737CC7A7" w14:textId="77777777" w:rsidR="002816A1" w:rsidRPr="002816A1" w:rsidRDefault="002816A1" w:rsidP="002816A1">
            <w:pPr>
              <w:rPr>
                <w:noProof/>
                <w:color w:val="000000"/>
                <w:sz w:val="24"/>
              </w:rPr>
            </w:pPr>
          </w:p>
        </w:tc>
        <w:tc>
          <w:tcPr>
            <w:tcW w:w="903" w:type="dxa"/>
            <w:tcBorders>
              <w:top w:val="single" w:sz="3" w:space="0" w:color="000000"/>
              <w:left w:val="single" w:sz="3" w:space="0" w:color="000000"/>
              <w:bottom w:val="single" w:sz="3" w:space="0" w:color="000000"/>
              <w:right w:val="single" w:sz="3" w:space="0" w:color="000000"/>
            </w:tcBorders>
            <w:shd w:val="clear" w:color="000000" w:fill="FFFFFF"/>
          </w:tcPr>
          <w:p w14:paraId="15045013" w14:textId="77777777" w:rsidR="002816A1" w:rsidRPr="002816A1" w:rsidRDefault="002816A1" w:rsidP="002816A1">
            <w:pPr>
              <w:adjustRightInd w:val="0"/>
              <w:jc w:val="center"/>
              <w:rPr>
                <w:sz w:val="24"/>
                <w:szCs w:val="24"/>
              </w:rPr>
            </w:pPr>
            <w:r w:rsidRPr="002816A1">
              <w:rPr>
                <w:b/>
                <w:bCs/>
                <w:sz w:val="24"/>
                <w:szCs w:val="24"/>
              </w:rPr>
              <w:t>40</w:t>
            </w:r>
          </w:p>
        </w:tc>
      </w:tr>
    </w:tbl>
    <w:p w14:paraId="20746A76" w14:textId="55C7D1BB" w:rsidR="002816A1" w:rsidRPr="002816A1" w:rsidRDefault="002816A1" w:rsidP="002816A1">
      <w:pPr>
        <w:jc w:val="center"/>
        <w:rPr>
          <w:b/>
          <w:sz w:val="24"/>
          <w:szCs w:val="24"/>
        </w:rPr>
      </w:pPr>
    </w:p>
    <w:p w14:paraId="6DC5C5CD" w14:textId="5F80A87B" w:rsidR="002816A1" w:rsidRPr="002816A1" w:rsidRDefault="002816A1">
      <w:pPr>
        <w:widowControl/>
        <w:autoSpaceDE/>
        <w:autoSpaceDN/>
        <w:spacing w:after="160" w:line="259" w:lineRule="auto"/>
        <w:rPr>
          <w:b/>
          <w:sz w:val="24"/>
          <w:szCs w:val="24"/>
        </w:rPr>
      </w:pPr>
    </w:p>
    <w:p w14:paraId="65CC52EB" w14:textId="77777777" w:rsidR="002816A1" w:rsidRPr="002816A1" w:rsidRDefault="002816A1">
      <w:pPr>
        <w:widowControl/>
        <w:autoSpaceDE/>
        <w:autoSpaceDN/>
        <w:spacing w:after="160" w:line="259" w:lineRule="auto"/>
        <w:rPr>
          <w:b/>
          <w:sz w:val="24"/>
          <w:szCs w:val="24"/>
        </w:rPr>
      </w:pPr>
    </w:p>
    <w:p w14:paraId="2D24F1FB" w14:textId="77777777" w:rsidR="002816A1" w:rsidRPr="002816A1" w:rsidRDefault="002816A1" w:rsidP="002816A1">
      <w:pPr>
        <w:jc w:val="center"/>
        <w:rPr>
          <w:b/>
          <w:sz w:val="24"/>
          <w:szCs w:val="24"/>
        </w:rPr>
      </w:pPr>
      <w:r w:rsidRPr="002816A1">
        <w:rPr>
          <w:b/>
          <w:sz w:val="24"/>
          <w:szCs w:val="24"/>
        </w:rPr>
        <w:lastRenderedPageBreak/>
        <w:t>Тематика практичних занять</w:t>
      </w:r>
    </w:p>
    <w:p w14:paraId="7D63FE1A" w14:textId="77777777" w:rsidR="002816A1" w:rsidRPr="002816A1" w:rsidRDefault="002816A1" w:rsidP="002816A1">
      <w:pPr>
        <w:jc w:val="center"/>
        <w:rPr>
          <w:b/>
          <w:sz w:val="24"/>
          <w:szCs w:val="24"/>
        </w:rPr>
      </w:pPr>
    </w:p>
    <w:p w14:paraId="00181613"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Основні поняття про імунітет та вакцинацію. </w:t>
      </w:r>
    </w:p>
    <w:p w14:paraId="3713764C" w14:textId="77777777" w:rsidR="002816A1" w:rsidRPr="002816A1" w:rsidRDefault="002816A1" w:rsidP="002816A1">
      <w:pPr>
        <w:ind w:firstLine="360"/>
        <w:jc w:val="both"/>
        <w:rPr>
          <w:noProof/>
          <w:color w:val="000000"/>
          <w:sz w:val="24"/>
        </w:rPr>
      </w:pPr>
      <w:r w:rsidRPr="002816A1">
        <w:rPr>
          <w:noProof/>
          <w:color w:val="000000"/>
          <w:sz w:val="24"/>
        </w:rPr>
        <w:t>Визначення та види імунітету. Формування імунної відповіді. Вплив вакцинації на імунний статус людини. Формування імунітету в залежності від віку людини. Імунний механізм дії вакцин. Стан імунної системи після вакцинації в залежності від часу. Прогноз розвитку вакцинопрофілактики у перші десятиліття XXI в.</w:t>
      </w:r>
    </w:p>
    <w:p w14:paraId="00AE1F93" w14:textId="77777777" w:rsidR="002816A1" w:rsidRPr="002816A1" w:rsidRDefault="002816A1" w:rsidP="002816A1">
      <w:pPr>
        <w:jc w:val="both"/>
        <w:rPr>
          <w:noProof/>
          <w:color w:val="000000"/>
          <w:sz w:val="24"/>
        </w:rPr>
      </w:pPr>
    </w:p>
    <w:p w14:paraId="32FE02F9"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Загальні питання вакцинації. </w:t>
      </w:r>
    </w:p>
    <w:p w14:paraId="55C4E99E" w14:textId="77777777" w:rsidR="002816A1" w:rsidRPr="002816A1" w:rsidRDefault="002816A1" w:rsidP="002816A1">
      <w:pPr>
        <w:ind w:firstLine="360"/>
        <w:jc w:val="both"/>
        <w:rPr>
          <w:noProof/>
          <w:color w:val="000000"/>
          <w:sz w:val="24"/>
        </w:rPr>
      </w:pPr>
      <w:r w:rsidRPr="002816A1">
        <w:rPr>
          <w:noProof/>
          <w:color w:val="000000"/>
          <w:sz w:val="24"/>
        </w:rPr>
        <w:t xml:space="preserve">Типи та різновиди вакцин. Живі атенуйовані вакцини. Інактивовані цільноклитинні вакцини. Субодиничні вакцини. Вакцини на основі анатоксину. Комбіновані вакцини. Вимоги до організації вакцинації. Кабінет вакцинопрофілактики. Глобальна система моніторингу вакцин. Захворювання з вакцинами, що в розробці. Коммунікації з громадськістю відносно безпеки вакцин. </w:t>
      </w:r>
    </w:p>
    <w:p w14:paraId="7E432B99" w14:textId="77777777" w:rsidR="002816A1" w:rsidRPr="002816A1" w:rsidRDefault="002816A1" w:rsidP="002816A1">
      <w:pPr>
        <w:jc w:val="both"/>
        <w:rPr>
          <w:noProof/>
          <w:color w:val="000000"/>
          <w:sz w:val="24"/>
        </w:rPr>
      </w:pPr>
    </w:p>
    <w:p w14:paraId="71EC82F7"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Законодавчий підхід до вакцинації. </w:t>
      </w:r>
    </w:p>
    <w:p w14:paraId="19693DA3" w14:textId="77777777" w:rsidR="002816A1" w:rsidRPr="002816A1" w:rsidRDefault="002816A1" w:rsidP="002816A1">
      <w:pPr>
        <w:ind w:firstLine="360"/>
        <w:jc w:val="both"/>
        <w:rPr>
          <w:noProof/>
          <w:color w:val="000000"/>
          <w:sz w:val="24"/>
        </w:rPr>
      </w:pPr>
      <w:r w:rsidRPr="002816A1">
        <w:rPr>
          <w:noProof/>
          <w:color w:val="000000"/>
          <w:sz w:val="24"/>
        </w:rPr>
        <w:t>Нормативно-правове регулювання обов’язкової вакцинації. Економічна ефективність вакцинопрофілактики Порушення декларативних та реальних прав дитини його батьками при відмові від вакцинації дітей.</w:t>
      </w:r>
    </w:p>
    <w:p w14:paraId="756E4C16" w14:textId="77777777" w:rsidR="002816A1" w:rsidRPr="002816A1" w:rsidRDefault="002816A1" w:rsidP="002816A1">
      <w:pPr>
        <w:jc w:val="both"/>
        <w:rPr>
          <w:noProof/>
          <w:color w:val="000000"/>
          <w:sz w:val="24"/>
        </w:rPr>
      </w:pPr>
    </w:p>
    <w:p w14:paraId="2369D8D6"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Показання та протипоказання до вакцинації. </w:t>
      </w:r>
    </w:p>
    <w:p w14:paraId="2EB05280" w14:textId="77777777" w:rsidR="002816A1" w:rsidRPr="002816A1" w:rsidRDefault="002816A1" w:rsidP="002816A1">
      <w:pPr>
        <w:ind w:firstLine="360"/>
        <w:jc w:val="both"/>
        <w:rPr>
          <w:noProof/>
          <w:color w:val="000000"/>
          <w:sz w:val="24"/>
        </w:rPr>
      </w:pPr>
      <w:r w:rsidRPr="002816A1">
        <w:rPr>
          <w:noProof/>
          <w:color w:val="000000"/>
          <w:sz w:val="24"/>
        </w:rPr>
        <w:t xml:space="preserve">Показання до вакцинації при різних захворюваннях. Хибні погляди на наслідки вакцинації. Екстренна вакцинація. Порушення графіка вакцінації. Вакцінація недоношених. Протипоказання до вакцинації. </w:t>
      </w:r>
    </w:p>
    <w:p w14:paraId="3D59BA4A" w14:textId="77777777" w:rsidR="002816A1" w:rsidRPr="002816A1" w:rsidRDefault="002816A1" w:rsidP="002816A1">
      <w:pPr>
        <w:jc w:val="both"/>
        <w:rPr>
          <w:noProof/>
          <w:color w:val="000000"/>
          <w:sz w:val="24"/>
        </w:rPr>
      </w:pPr>
    </w:p>
    <w:p w14:paraId="364C6ECB"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Вакцинопрофілактика бактеріальних захворювань. </w:t>
      </w:r>
    </w:p>
    <w:p w14:paraId="2D432748" w14:textId="77777777" w:rsidR="002816A1" w:rsidRPr="002816A1" w:rsidRDefault="002816A1" w:rsidP="002816A1">
      <w:pPr>
        <w:ind w:firstLine="360"/>
        <w:jc w:val="both"/>
        <w:rPr>
          <w:noProof/>
          <w:color w:val="000000"/>
          <w:sz w:val="24"/>
        </w:rPr>
      </w:pPr>
      <w:r w:rsidRPr="002816A1">
        <w:rPr>
          <w:noProof/>
          <w:color w:val="000000"/>
          <w:sz w:val="24"/>
        </w:rPr>
        <w:t xml:space="preserve">Вакцини для профілактики дифтерії, правця, кашлюку. Вакцинопрофілактика гемофільної інфекції. Вакцинопрофілактика менінгококової інфекції. Вакцинопрофілактика туберкульозу.Імунопрофілактика пневмококової інфекції. Імунопрофілактика черевнотифозні інфекції. Імунопрофілактика дизентерійні інфекції. Імунопрофілактика сібірскої язви. Протичумні вакцини. Холерні вакцини. Імунопрофілактика кишкових інфекції брючного тифу та шигельозу. </w:t>
      </w:r>
    </w:p>
    <w:p w14:paraId="0446BE37" w14:textId="77777777" w:rsidR="002816A1" w:rsidRPr="002816A1" w:rsidRDefault="002816A1" w:rsidP="002816A1">
      <w:pPr>
        <w:jc w:val="both"/>
        <w:rPr>
          <w:noProof/>
          <w:color w:val="000000"/>
          <w:sz w:val="24"/>
        </w:rPr>
      </w:pPr>
    </w:p>
    <w:p w14:paraId="28FBFB47"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Вакцинопрофілактика вірусних захворювань. </w:t>
      </w:r>
    </w:p>
    <w:p w14:paraId="65E3AE94" w14:textId="77777777" w:rsidR="002816A1" w:rsidRPr="002816A1" w:rsidRDefault="002816A1" w:rsidP="002816A1">
      <w:pPr>
        <w:ind w:firstLine="360"/>
        <w:jc w:val="both"/>
        <w:rPr>
          <w:noProof/>
          <w:color w:val="000000"/>
          <w:sz w:val="24"/>
        </w:rPr>
      </w:pPr>
      <w:r w:rsidRPr="002816A1">
        <w:rPr>
          <w:noProof/>
          <w:color w:val="000000"/>
          <w:sz w:val="24"/>
        </w:rPr>
        <w:t xml:space="preserve">Вакцинопрофілактика гепатиту A. Вакцинопрофілактика гепатиту B. Протигрипозні вакцини. Імунопрофілактика кліщового енцефаліту. Вакцинопрофілактика кору. Вакцинопрофілактика краснухи. Вакцинопрофілактика паротиту. Ротавірусні вакцини. Поліомієлітні вакцини. Вакцинопрофілактика вірусу папіломи людини. Рекомендовані  вакцини, що відсутні у календарі. </w:t>
      </w:r>
    </w:p>
    <w:p w14:paraId="6AAD5129" w14:textId="77777777" w:rsidR="002816A1" w:rsidRPr="002816A1" w:rsidRDefault="002816A1" w:rsidP="002816A1">
      <w:pPr>
        <w:jc w:val="both"/>
        <w:rPr>
          <w:noProof/>
          <w:color w:val="000000"/>
          <w:sz w:val="24"/>
        </w:rPr>
      </w:pPr>
    </w:p>
    <w:p w14:paraId="160F733B"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Вакцинація в умовах стаціонару. </w:t>
      </w:r>
    </w:p>
    <w:p w14:paraId="69C45009" w14:textId="77777777" w:rsidR="002816A1" w:rsidRPr="002816A1" w:rsidRDefault="002816A1" w:rsidP="002816A1">
      <w:pPr>
        <w:ind w:firstLine="360"/>
        <w:jc w:val="both"/>
        <w:rPr>
          <w:noProof/>
          <w:color w:val="000000"/>
          <w:sz w:val="24"/>
        </w:rPr>
      </w:pPr>
      <w:r w:rsidRPr="002816A1">
        <w:rPr>
          <w:noProof/>
          <w:color w:val="000000"/>
          <w:sz w:val="24"/>
        </w:rPr>
        <w:t xml:space="preserve">Вацинація хворих на первинні імунодефіцити. Вацинація хворих на вторинні імунодефіцити. Вацинація хворих з частими респіраторними інфекціями. Вацинація та вагітність. Вацинація хворих на алергічні хвороби. Вацинація при терапії різних хвороб. Вацинація на тлі хронічних захворювань. </w:t>
      </w:r>
    </w:p>
    <w:p w14:paraId="2B3F4C8D" w14:textId="77777777" w:rsidR="002816A1" w:rsidRPr="002816A1" w:rsidRDefault="002816A1" w:rsidP="002816A1">
      <w:pPr>
        <w:jc w:val="both"/>
        <w:rPr>
          <w:noProof/>
          <w:color w:val="000000"/>
          <w:sz w:val="24"/>
        </w:rPr>
      </w:pPr>
    </w:p>
    <w:p w14:paraId="36688A8D"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Національний календар вакцинації. Тенденції та графіки вакцинації різних країн світу. Вакцинація мандрівників. </w:t>
      </w:r>
    </w:p>
    <w:p w14:paraId="63980814" w14:textId="77777777" w:rsidR="002816A1" w:rsidRPr="002816A1" w:rsidRDefault="002816A1" w:rsidP="002816A1">
      <w:pPr>
        <w:ind w:firstLine="360"/>
        <w:jc w:val="both"/>
        <w:rPr>
          <w:noProof/>
          <w:color w:val="000000"/>
          <w:sz w:val="24"/>
        </w:rPr>
      </w:pPr>
      <w:r w:rsidRPr="002816A1">
        <w:rPr>
          <w:noProof/>
          <w:color w:val="000000"/>
          <w:sz w:val="24"/>
          <w:szCs w:val="20"/>
        </w:rPr>
        <w:t>Національний календар вакцинації.</w:t>
      </w:r>
      <w:r w:rsidRPr="002816A1">
        <w:rPr>
          <w:noProof/>
          <w:color w:val="000000"/>
          <w:sz w:val="24"/>
        </w:rPr>
        <w:t xml:space="preserve"> Графік вакцинації Европейского регіону. Графік вакцинації США. Графік вакцинації Японії. Графік вакцинації Китаю. Вакцинація при мандрівках до інших країн світу. </w:t>
      </w:r>
    </w:p>
    <w:p w14:paraId="5A7AE4B2" w14:textId="77777777" w:rsidR="002816A1" w:rsidRPr="002816A1" w:rsidRDefault="002816A1" w:rsidP="002816A1">
      <w:pPr>
        <w:jc w:val="both"/>
        <w:rPr>
          <w:noProof/>
          <w:color w:val="000000"/>
          <w:sz w:val="24"/>
        </w:rPr>
      </w:pPr>
    </w:p>
    <w:p w14:paraId="37A45D0D"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lastRenderedPageBreak/>
        <w:t xml:space="preserve">Побічні реакції та ускладнення після вакцінації. </w:t>
      </w:r>
    </w:p>
    <w:p w14:paraId="37929424" w14:textId="77777777" w:rsidR="002816A1" w:rsidRPr="002816A1" w:rsidRDefault="002816A1" w:rsidP="002816A1">
      <w:pPr>
        <w:ind w:firstLine="360"/>
        <w:jc w:val="both"/>
        <w:rPr>
          <w:noProof/>
          <w:color w:val="000000"/>
          <w:sz w:val="24"/>
        </w:rPr>
      </w:pPr>
      <w:r w:rsidRPr="002816A1">
        <w:rPr>
          <w:noProof/>
          <w:color w:val="000000"/>
          <w:sz w:val="24"/>
        </w:rPr>
        <w:t xml:space="preserve">Основні типи побічних проявів після вакцінації. Ускладнення, які мають причинний зв’язок з вакцінацією. Ускладнення, які мають причинний зв’язок з процедурою вакцінації. Вакцінальні реакції. Ускладнення після вакцинації БЦЖ. Різниці між незначними та важкими реакціями на вакцінацію. Реакції обумовлені занепокоєнням після імунізації. Екстренна та невідкладна допомога при реакціях на введенння вакцин. </w:t>
      </w:r>
    </w:p>
    <w:p w14:paraId="0D49E972" w14:textId="77777777" w:rsidR="002816A1" w:rsidRPr="002816A1" w:rsidRDefault="002816A1" w:rsidP="002816A1">
      <w:pPr>
        <w:jc w:val="both"/>
        <w:rPr>
          <w:noProof/>
          <w:color w:val="000000"/>
          <w:sz w:val="24"/>
        </w:rPr>
      </w:pPr>
    </w:p>
    <w:p w14:paraId="678D6F03" w14:textId="77777777" w:rsidR="002816A1" w:rsidRPr="002816A1" w:rsidRDefault="002816A1" w:rsidP="002816A1">
      <w:pPr>
        <w:numPr>
          <w:ilvl w:val="0"/>
          <w:numId w:val="27"/>
        </w:numPr>
        <w:contextualSpacing/>
        <w:jc w:val="both"/>
        <w:rPr>
          <w:b/>
          <w:noProof/>
          <w:color w:val="000000"/>
          <w:sz w:val="24"/>
        </w:rPr>
      </w:pPr>
      <w:r w:rsidRPr="002816A1">
        <w:rPr>
          <w:b/>
          <w:noProof/>
          <w:color w:val="000000"/>
          <w:sz w:val="24"/>
        </w:rPr>
        <w:t xml:space="preserve">Зауваження на антивакцинальну дезінформацію та домисли. </w:t>
      </w:r>
    </w:p>
    <w:p w14:paraId="37E8B390" w14:textId="77777777" w:rsidR="002816A1" w:rsidRPr="002816A1" w:rsidRDefault="002816A1" w:rsidP="002816A1">
      <w:pPr>
        <w:ind w:firstLine="360"/>
        <w:jc w:val="both"/>
        <w:rPr>
          <w:noProof/>
          <w:color w:val="000000"/>
          <w:sz w:val="24"/>
        </w:rPr>
      </w:pPr>
      <w:r w:rsidRPr="002816A1">
        <w:rPr>
          <w:noProof/>
          <w:color w:val="000000"/>
          <w:sz w:val="24"/>
        </w:rPr>
        <w:t xml:space="preserve">«Антивакційна паника» як фактор розвинення кризової ситуації. Масовість відмов від вакцинації серед населення, в тому числі серед робітників сфери охорони здоров’я. СМІ як інструмент антивакційної пропаганди.  </w:t>
      </w:r>
    </w:p>
    <w:p w14:paraId="753D5D3F" w14:textId="77777777" w:rsidR="002816A1" w:rsidRPr="002816A1" w:rsidRDefault="002816A1" w:rsidP="002816A1">
      <w:pPr>
        <w:jc w:val="both"/>
        <w:rPr>
          <w:noProof/>
          <w:color w:val="000000"/>
          <w:sz w:val="24"/>
        </w:rPr>
      </w:pPr>
    </w:p>
    <w:p w14:paraId="5BC3990E" w14:textId="30023304" w:rsidR="006C2C7C" w:rsidRPr="002816A1" w:rsidRDefault="006C2C7C" w:rsidP="00A5480B">
      <w:pPr>
        <w:pStyle w:val="2"/>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6F73F751" w14:textId="6A95F236" w:rsidR="002B04DB" w:rsidRPr="002816A1" w:rsidRDefault="002B04DB" w:rsidP="002816A1">
      <w:pPr>
        <w:jc w:val="center"/>
        <w:rPr>
          <w:sz w:val="24"/>
          <w:szCs w:val="24"/>
        </w:rPr>
      </w:pPr>
      <w:r w:rsidRPr="002816A1">
        <w:rPr>
          <w:b/>
          <w:sz w:val="24"/>
          <w:szCs w:val="24"/>
        </w:rPr>
        <w:t>Рекомендована література</w:t>
      </w:r>
    </w:p>
    <w:p w14:paraId="4EE3C0BB" w14:textId="77777777" w:rsidR="002B04DB" w:rsidRPr="002816A1" w:rsidRDefault="002B04DB" w:rsidP="002D77CB">
      <w:pPr>
        <w:ind w:firstLine="708"/>
        <w:jc w:val="both"/>
        <w:rPr>
          <w:sz w:val="24"/>
          <w:szCs w:val="24"/>
        </w:rPr>
      </w:pPr>
    </w:p>
    <w:p w14:paraId="5536D3EC" w14:textId="77777777" w:rsidR="005737D0" w:rsidRPr="002816A1" w:rsidRDefault="005737D0" w:rsidP="00A62775">
      <w:pPr>
        <w:pStyle w:val="a4"/>
        <w:numPr>
          <w:ilvl w:val="0"/>
          <w:numId w:val="26"/>
        </w:numPr>
        <w:jc w:val="both"/>
        <w:rPr>
          <w:sz w:val="24"/>
          <w:szCs w:val="24"/>
        </w:rPr>
      </w:pPr>
      <w:proofErr w:type="spellStart"/>
      <w:r w:rsidRPr="002816A1">
        <w:rPr>
          <w:sz w:val="24"/>
          <w:szCs w:val="24"/>
        </w:rPr>
        <w:t>Казмирчук</w:t>
      </w:r>
      <w:proofErr w:type="spellEnd"/>
      <w:r w:rsidRPr="002816A1">
        <w:rPr>
          <w:sz w:val="24"/>
          <w:szCs w:val="24"/>
        </w:rPr>
        <w:t xml:space="preserve"> В. Є. </w:t>
      </w:r>
      <w:proofErr w:type="spellStart"/>
      <w:r w:rsidRPr="002816A1">
        <w:rPr>
          <w:sz w:val="24"/>
          <w:szCs w:val="24"/>
        </w:rPr>
        <w:t>Клиническая</w:t>
      </w:r>
      <w:proofErr w:type="spellEnd"/>
      <w:r w:rsidRPr="002816A1">
        <w:rPr>
          <w:sz w:val="24"/>
          <w:szCs w:val="24"/>
        </w:rPr>
        <w:t xml:space="preserve"> </w:t>
      </w:r>
      <w:proofErr w:type="spellStart"/>
      <w:r w:rsidRPr="002816A1">
        <w:rPr>
          <w:sz w:val="24"/>
          <w:szCs w:val="24"/>
        </w:rPr>
        <w:t>иммунология</w:t>
      </w:r>
      <w:proofErr w:type="spellEnd"/>
      <w:r w:rsidRPr="002816A1">
        <w:rPr>
          <w:sz w:val="24"/>
          <w:szCs w:val="24"/>
        </w:rPr>
        <w:t xml:space="preserve"> и </w:t>
      </w:r>
      <w:proofErr w:type="spellStart"/>
      <w:r w:rsidRPr="002816A1">
        <w:rPr>
          <w:sz w:val="24"/>
          <w:szCs w:val="24"/>
        </w:rPr>
        <w:t>аллергология</w:t>
      </w:r>
      <w:proofErr w:type="spellEnd"/>
      <w:r w:rsidRPr="002816A1">
        <w:rPr>
          <w:sz w:val="24"/>
          <w:szCs w:val="24"/>
        </w:rPr>
        <w:t xml:space="preserve"> с </w:t>
      </w:r>
      <w:proofErr w:type="spellStart"/>
      <w:r w:rsidRPr="002816A1">
        <w:rPr>
          <w:sz w:val="24"/>
          <w:szCs w:val="24"/>
        </w:rPr>
        <w:t>возрастными</w:t>
      </w:r>
      <w:proofErr w:type="spellEnd"/>
      <w:r w:rsidRPr="002816A1">
        <w:rPr>
          <w:sz w:val="24"/>
          <w:szCs w:val="24"/>
        </w:rPr>
        <w:t xml:space="preserve"> </w:t>
      </w:r>
      <w:proofErr w:type="spellStart"/>
      <w:r w:rsidRPr="002816A1">
        <w:rPr>
          <w:sz w:val="24"/>
          <w:szCs w:val="24"/>
        </w:rPr>
        <w:t>особеностями</w:t>
      </w:r>
      <w:proofErr w:type="spellEnd"/>
      <w:r w:rsidRPr="002816A1">
        <w:rPr>
          <w:sz w:val="24"/>
          <w:szCs w:val="24"/>
        </w:rPr>
        <w:t xml:space="preserve"> / В. Є. </w:t>
      </w:r>
      <w:proofErr w:type="spellStart"/>
      <w:r w:rsidRPr="002816A1">
        <w:rPr>
          <w:sz w:val="24"/>
          <w:szCs w:val="24"/>
        </w:rPr>
        <w:t>Казмирчук</w:t>
      </w:r>
      <w:proofErr w:type="spellEnd"/>
      <w:r w:rsidRPr="002816A1">
        <w:rPr>
          <w:sz w:val="24"/>
          <w:szCs w:val="24"/>
        </w:rPr>
        <w:t>, Л. В. Ковальчук, Д. В. Мальцев. – Київ: Медицина, 2012. – 520 с.</w:t>
      </w:r>
    </w:p>
    <w:p w14:paraId="5C72EFF7" w14:textId="781068DF" w:rsidR="005737D0" w:rsidRPr="002816A1" w:rsidRDefault="00066200" w:rsidP="00066200">
      <w:pPr>
        <w:pStyle w:val="a4"/>
        <w:numPr>
          <w:ilvl w:val="0"/>
          <w:numId w:val="26"/>
        </w:numPr>
        <w:jc w:val="both"/>
        <w:rPr>
          <w:sz w:val="24"/>
          <w:szCs w:val="24"/>
        </w:rPr>
      </w:pPr>
      <w:r w:rsidRPr="002816A1">
        <w:rPr>
          <w:sz w:val="24"/>
          <w:szCs w:val="24"/>
        </w:rPr>
        <w:t xml:space="preserve">Чернишова Л.І. Імунопрофілактика інфекційних </w:t>
      </w:r>
      <w:proofErr w:type="spellStart"/>
      <w:r w:rsidRPr="002816A1">
        <w:rPr>
          <w:sz w:val="24"/>
          <w:szCs w:val="24"/>
        </w:rPr>
        <w:t>хвороб</w:t>
      </w:r>
      <w:proofErr w:type="spellEnd"/>
      <w:r w:rsidRPr="002816A1">
        <w:rPr>
          <w:sz w:val="24"/>
          <w:szCs w:val="24"/>
        </w:rPr>
        <w:t xml:space="preserve"> / Л.І. Чернишова, Ф.І. </w:t>
      </w:r>
      <w:proofErr w:type="spellStart"/>
      <w:r w:rsidRPr="002816A1">
        <w:rPr>
          <w:sz w:val="24"/>
          <w:szCs w:val="24"/>
        </w:rPr>
        <w:t>Лапій</w:t>
      </w:r>
      <w:proofErr w:type="spellEnd"/>
      <w:r w:rsidRPr="002816A1">
        <w:rPr>
          <w:sz w:val="24"/>
          <w:szCs w:val="24"/>
        </w:rPr>
        <w:t xml:space="preserve">, А.П. Волоха. – Київ: Медицина, 2019. – 320 с. </w:t>
      </w:r>
    </w:p>
    <w:p w14:paraId="0A481EC5" w14:textId="1FFA3293" w:rsidR="004B01B7" w:rsidRPr="002816A1" w:rsidRDefault="005737D0" w:rsidP="005737D0">
      <w:pPr>
        <w:pStyle w:val="a4"/>
        <w:numPr>
          <w:ilvl w:val="0"/>
          <w:numId w:val="26"/>
        </w:numPr>
        <w:jc w:val="both"/>
        <w:rPr>
          <w:sz w:val="24"/>
          <w:szCs w:val="24"/>
        </w:rPr>
      </w:pPr>
      <w:r w:rsidRPr="002816A1">
        <w:rPr>
          <w:sz w:val="24"/>
          <w:szCs w:val="24"/>
        </w:rPr>
        <w:t xml:space="preserve">Дитяча імунологія / [Л. І. Чернишова, А. П. Волоха, Л. В. </w:t>
      </w:r>
      <w:proofErr w:type="spellStart"/>
      <w:r w:rsidRPr="002816A1">
        <w:rPr>
          <w:sz w:val="24"/>
          <w:szCs w:val="24"/>
        </w:rPr>
        <w:t>Костюченко</w:t>
      </w:r>
      <w:proofErr w:type="spellEnd"/>
      <w:r w:rsidRPr="002816A1">
        <w:rPr>
          <w:sz w:val="24"/>
          <w:szCs w:val="24"/>
        </w:rPr>
        <w:t xml:space="preserve"> та ін.]. – Київ, 2013. – 720 с. – (Медицина).</w:t>
      </w:r>
    </w:p>
    <w:p w14:paraId="21B4B70D" w14:textId="2CDF2E16" w:rsidR="00A62775" w:rsidRPr="002816A1" w:rsidRDefault="00066200" w:rsidP="002D77CB">
      <w:pPr>
        <w:pStyle w:val="a4"/>
        <w:numPr>
          <w:ilvl w:val="0"/>
          <w:numId w:val="26"/>
        </w:numPr>
        <w:jc w:val="both"/>
        <w:rPr>
          <w:sz w:val="24"/>
          <w:szCs w:val="24"/>
        </w:rPr>
      </w:pPr>
      <w:proofErr w:type="spellStart"/>
      <w:r w:rsidRPr="002816A1">
        <w:rPr>
          <w:sz w:val="24"/>
          <w:szCs w:val="24"/>
        </w:rPr>
        <w:t>Шаміна</w:t>
      </w:r>
      <w:proofErr w:type="spellEnd"/>
      <w:r w:rsidRPr="002816A1">
        <w:rPr>
          <w:sz w:val="24"/>
          <w:szCs w:val="24"/>
        </w:rPr>
        <w:t xml:space="preserve"> Н. А. </w:t>
      </w:r>
      <w:proofErr w:type="spellStart"/>
      <w:r w:rsidRPr="002816A1">
        <w:rPr>
          <w:sz w:val="24"/>
          <w:szCs w:val="24"/>
        </w:rPr>
        <w:t>Основы</w:t>
      </w:r>
      <w:proofErr w:type="spellEnd"/>
      <w:r w:rsidRPr="002816A1">
        <w:rPr>
          <w:sz w:val="24"/>
          <w:szCs w:val="24"/>
        </w:rPr>
        <w:t xml:space="preserve"> </w:t>
      </w:r>
      <w:proofErr w:type="spellStart"/>
      <w:r w:rsidRPr="002816A1">
        <w:rPr>
          <w:sz w:val="24"/>
          <w:szCs w:val="24"/>
        </w:rPr>
        <w:t>вакцинопрофилактики</w:t>
      </w:r>
      <w:proofErr w:type="spellEnd"/>
      <w:r w:rsidRPr="002816A1">
        <w:rPr>
          <w:sz w:val="24"/>
          <w:szCs w:val="24"/>
        </w:rPr>
        <w:t xml:space="preserve"> / Н. А. </w:t>
      </w:r>
      <w:proofErr w:type="spellStart"/>
      <w:r w:rsidRPr="002816A1">
        <w:rPr>
          <w:sz w:val="24"/>
          <w:szCs w:val="24"/>
        </w:rPr>
        <w:t>Шаміна</w:t>
      </w:r>
      <w:proofErr w:type="spellEnd"/>
      <w:r w:rsidRPr="002816A1">
        <w:rPr>
          <w:sz w:val="24"/>
          <w:szCs w:val="24"/>
        </w:rPr>
        <w:t>. – Санкт-Петербург: Лань, 2016. – 96 с.</w:t>
      </w:r>
    </w:p>
    <w:p w14:paraId="08F7DCF5" w14:textId="3BB2D150" w:rsidR="00A62775" w:rsidRPr="002816A1" w:rsidRDefault="00A62775" w:rsidP="00A62775">
      <w:pPr>
        <w:pStyle w:val="a4"/>
        <w:numPr>
          <w:ilvl w:val="0"/>
          <w:numId w:val="26"/>
        </w:numPr>
        <w:jc w:val="both"/>
        <w:rPr>
          <w:sz w:val="24"/>
          <w:szCs w:val="24"/>
        </w:rPr>
      </w:pPr>
      <w:proofErr w:type="spellStart"/>
      <w:r w:rsidRPr="002816A1">
        <w:rPr>
          <w:sz w:val="24"/>
          <w:szCs w:val="24"/>
        </w:rPr>
        <w:t>Вакцины</w:t>
      </w:r>
      <w:proofErr w:type="spellEnd"/>
      <w:r w:rsidRPr="002816A1">
        <w:rPr>
          <w:sz w:val="24"/>
          <w:szCs w:val="24"/>
        </w:rPr>
        <w:t xml:space="preserve"> и </w:t>
      </w:r>
      <w:proofErr w:type="spellStart"/>
      <w:r w:rsidRPr="002816A1">
        <w:rPr>
          <w:sz w:val="24"/>
          <w:szCs w:val="24"/>
        </w:rPr>
        <w:t>вакцинация</w:t>
      </w:r>
      <w:proofErr w:type="spellEnd"/>
      <w:r w:rsidRPr="002816A1">
        <w:rPr>
          <w:sz w:val="24"/>
          <w:szCs w:val="24"/>
        </w:rPr>
        <w:t xml:space="preserve">. </w:t>
      </w:r>
      <w:proofErr w:type="spellStart"/>
      <w:r w:rsidRPr="002816A1">
        <w:rPr>
          <w:sz w:val="24"/>
          <w:szCs w:val="24"/>
        </w:rPr>
        <w:t>Национальное</w:t>
      </w:r>
      <w:proofErr w:type="spellEnd"/>
      <w:r w:rsidRPr="002816A1">
        <w:rPr>
          <w:sz w:val="24"/>
          <w:szCs w:val="24"/>
        </w:rPr>
        <w:t xml:space="preserve"> </w:t>
      </w:r>
      <w:proofErr w:type="spellStart"/>
      <w:r w:rsidRPr="002816A1">
        <w:rPr>
          <w:sz w:val="24"/>
          <w:szCs w:val="24"/>
        </w:rPr>
        <w:t>руководство</w:t>
      </w:r>
      <w:proofErr w:type="spellEnd"/>
      <w:r w:rsidRPr="002816A1">
        <w:rPr>
          <w:sz w:val="24"/>
          <w:szCs w:val="24"/>
        </w:rPr>
        <w:t xml:space="preserve">. </w:t>
      </w:r>
      <w:proofErr w:type="spellStart"/>
      <w:r w:rsidRPr="002816A1">
        <w:rPr>
          <w:sz w:val="24"/>
          <w:szCs w:val="24"/>
        </w:rPr>
        <w:t>Краткое</w:t>
      </w:r>
      <w:proofErr w:type="spellEnd"/>
      <w:r w:rsidRPr="002816A1">
        <w:rPr>
          <w:sz w:val="24"/>
          <w:szCs w:val="24"/>
        </w:rPr>
        <w:t xml:space="preserve"> </w:t>
      </w:r>
      <w:proofErr w:type="spellStart"/>
      <w:r w:rsidRPr="002816A1">
        <w:rPr>
          <w:sz w:val="24"/>
          <w:szCs w:val="24"/>
        </w:rPr>
        <w:t>издание</w:t>
      </w:r>
      <w:proofErr w:type="spellEnd"/>
      <w:r w:rsidRPr="002816A1">
        <w:rPr>
          <w:sz w:val="24"/>
          <w:szCs w:val="24"/>
        </w:rPr>
        <w:t xml:space="preserve"> / </w:t>
      </w:r>
      <w:proofErr w:type="spellStart"/>
      <w:r w:rsidRPr="002816A1">
        <w:rPr>
          <w:sz w:val="24"/>
          <w:szCs w:val="24"/>
        </w:rPr>
        <w:t>под</w:t>
      </w:r>
      <w:proofErr w:type="spellEnd"/>
      <w:r w:rsidRPr="002816A1">
        <w:rPr>
          <w:sz w:val="24"/>
          <w:szCs w:val="24"/>
        </w:rPr>
        <w:t xml:space="preserve"> ред. В. В. </w:t>
      </w:r>
      <w:proofErr w:type="spellStart"/>
      <w:r w:rsidRPr="002816A1">
        <w:rPr>
          <w:sz w:val="24"/>
          <w:szCs w:val="24"/>
        </w:rPr>
        <w:t>Зверева</w:t>
      </w:r>
      <w:proofErr w:type="spellEnd"/>
      <w:r w:rsidRPr="002816A1">
        <w:rPr>
          <w:sz w:val="24"/>
          <w:szCs w:val="24"/>
        </w:rPr>
        <w:t xml:space="preserve">, Р. М. </w:t>
      </w:r>
      <w:proofErr w:type="spellStart"/>
      <w:r w:rsidRPr="002816A1">
        <w:rPr>
          <w:sz w:val="24"/>
          <w:szCs w:val="24"/>
        </w:rPr>
        <w:t>Хаитова</w:t>
      </w:r>
      <w:proofErr w:type="spellEnd"/>
      <w:r w:rsidRPr="002816A1">
        <w:rPr>
          <w:sz w:val="24"/>
          <w:szCs w:val="24"/>
        </w:rPr>
        <w:t>. - М. : ГЭОТАР-</w:t>
      </w:r>
      <w:proofErr w:type="spellStart"/>
      <w:r w:rsidRPr="002816A1">
        <w:rPr>
          <w:sz w:val="24"/>
          <w:szCs w:val="24"/>
        </w:rPr>
        <w:t>Медиа</w:t>
      </w:r>
      <w:proofErr w:type="spellEnd"/>
      <w:r w:rsidRPr="002816A1">
        <w:rPr>
          <w:sz w:val="24"/>
          <w:szCs w:val="24"/>
        </w:rPr>
        <w:t>, 2014. - 640 с.</w:t>
      </w:r>
    </w:p>
    <w:p w14:paraId="11B1466C" w14:textId="7C3BEB09" w:rsidR="001544C6" w:rsidRPr="002816A1" w:rsidRDefault="00094AC1" w:rsidP="002D77CB">
      <w:pPr>
        <w:pStyle w:val="a4"/>
        <w:numPr>
          <w:ilvl w:val="0"/>
          <w:numId w:val="26"/>
        </w:numPr>
        <w:jc w:val="both"/>
        <w:rPr>
          <w:sz w:val="24"/>
          <w:szCs w:val="24"/>
        </w:rPr>
      </w:pPr>
      <w:proofErr w:type="spellStart"/>
      <w:r w:rsidRPr="002816A1">
        <w:rPr>
          <w:sz w:val="24"/>
          <w:szCs w:val="24"/>
        </w:rPr>
        <w:t>Practical</w:t>
      </w:r>
      <w:proofErr w:type="spellEnd"/>
      <w:r w:rsidRPr="002816A1">
        <w:rPr>
          <w:sz w:val="24"/>
          <w:szCs w:val="24"/>
        </w:rPr>
        <w:t xml:space="preserve"> </w:t>
      </w:r>
      <w:proofErr w:type="spellStart"/>
      <w:r w:rsidRPr="002816A1">
        <w:rPr>
          <w:sz w:val="24"/>
          <w:szCs w:val="24"/>
        </w:rPr>
        <w:t>Immunology</w:t>
      </w:r>
      <w:proofErr w:type="spellEnd"/>
      <w:r w:rsidR="001544C6" w:rsidRPr="002816A1">
        <w:rPr>
          <w:sz w:val="24"/>
          <w:szCs w:val="24"/>
        </w:rPr>
        <w:t xml:space="preserve">. </w:t>
      </w:r>
      <w:r w:rsidRPr="002816A1">
        <w:rPr>
          <w:sz w:val="24"/>
          <w:szCs w:val="24"/>
        </w:rPr>
        <w:t xml:space="preserve">F.C. </w:t>
      </w:r>
      <w:proofErr w:type="spellStart"/>
      <w:r w:rsidRPr="002816A1">
        <w:rPr>
          <w:sz w:val="24"/>
          <w:szCs w:val="24"/>
        </w:rPr>
        <w:t>Hay</w:t>
      </w:r>
      <w:proofErr w:type="spellEnd"/>
      <w:r w:rsidRPr="002816A1">
        <w:rPr>
          <w:sz w:val="24"/>
          <w:szCs w:val="24"/>
        </w:rPr>
        <w:t xml:space="preserve">, O.M.R. </w:t>
      </w:r>
      <w:proofErr w:type="spellStart"/>
      <w:r w:rsidRPr="002816A1">
        <w:rPr>
          <w:sz w:val="24"/>
          <w:szCs w:val="24"/>
        </w:rPr>
        <w:t>Westwood</w:t>
      </w:r>
      <w:proofErr w:type="spellEnd"/>
      <w:r w:rsidR="001544C6" w:rsidRPr="002816A1">
        <w:rPr>
          <w:sz w:val="24"/>
          <w:szCs w:val="24"/>
        </w:rPr>
        <w:t xml:space="preserve">. </w:t>
      </w:r>
      <w:proofErr w:type="spellStart"/>
      <w:r w:rsidRPr="002816A1">
        <w:rPr>
          <w:sz w:val="24"/>
          <w:szCs w:val="24"/>
        </w:rPr>
        <w:t>Wiley-Blackwell</w:t>
      </w:r>
      <w:proofErr w:type="spellEnd"/>
      <w:r w:rsidRPr="002816A1">
        <w:rPr>
          <w:sz w:val="24"/>
          <w:szCs w:val="24"/>
        </w:rPr>
        <w:t xml:space="preserve"> </w:t>
      </w:r>
      <w:proofErr w:type="spellStart"/>
      <w:r w:rsidRPr="002816A1">
        <w:rPr>
          <w:sz w:val="24"/>
          <w:szCs w:val="24"/>
        </w:rPr>
        <w:t>Publishing</w:t>
      </w:r>
      <w:proofErr w:type="spellEnd"/>
      <w:r w:rsidRPr="002816A1">
        <w:rPr>
          <w:sz w:val="24"/>
          <w:szCs w:val="24"/>
        </w:rPr>
        <w:t xml:space="preserve">, 4th </w:t>
      </w:r>
      <w:proofErr w:type="spellStart"/>
      <w:r w:rsidRPr="002816A1">
        <w:rPr>
          <w:sz w:val="24"/>
          <w:szCs w:val="24"/>
        </w:rPr>
        <w:t>edition</w:t>
      </w:r>
      <w:proofErr w:type="spellEnd"/>
      <w:r w:rsidRPr="002816A1">
        <w:rPr>
          <w:sz w:val="24"/>
          <w:szCs w:val="24"/>
        </w:rPr>
        <w:t>, 2008. – 408</w:t>
      </w:r>
      <w:r w:rsidR="001544C6" w:rsidRPr="002816A1">
        <w:rPr>
          <w:sz w:val="24"/>
          <w:szCs w:val="24"/>
        </w:rPr>
        <w:t xml:space="preserve"> P.</w:t>
      </w:r>
    </w:p>
    <w:p w14:paraId="1AECAC45" w14:textId="106214BC" w:rsidR="001544C6" w:rsidRPr="002816A1" w:rsidRDefault="007F2546" w:rsidP="002D77CB">
      <w:pPr>
        <w:pStyle w:val="a4"/>
        <w:numPr>
          <w:ilvl w:val="0"/>
          <w:numId w:val="26"/>
        </w:numPr>
        <w:jc w:val="both"/>
        <w:rPr>
          <w:sz w:val="24"/>
          <w:szCs w:val="24"/>
        </w:rPr>
      </w:pPr>
      <w:proofErr w:type="spellStart"/>
      <w:r w:rsidRPr="002816A1">
        <w:rPr>
          <w:sz w:val="24"/>
          <w:szCs w:val="24"/>
        </w:rPr>
        <w:t>Vaccinology</w:t>
      </w:r>
      <w:proofErr w:type="spellEnd"/>
      <w:r w:rsidRPr="002816A1">
        <w:rPr>
          <w:sz w:val="24"/>
          <w:szCs w:val="24"/>
        </w:rPr>
        <w:t xml:space="preserve">: </w:t>
      </w:r>
      <w:proofErr w:type="spellStart"/>
      <w:r w:rsidRPr="002816A1">
        <w:rPr>
          <w:sz w:val="24"/>
          <w:szCs w:val="24"/>
        </w:rPr>
        <w:t>Principles</w:t>
      </w:r>
      <w:proofErr w:type="spellEnd"/>
      <w:r w:rsidRPr="002816A1">
        <w:rPr>
          <w:sz w:val="24"/>
          <w:szCs w:val="24"/>
        </w:rPr>
        <w:t xml:space="preserve"> </w:t>
      </w:r>
      <w:proofErr w:type="spellStart"/>
      <w:r w:rsidRPr="002816A1">
        <w:rPr>
          <w:sz w:val="24"/>
          <w:szCs w:val="24"/>
        </w:rPr>
        <w:t>and</w:t>
      </w:r>
      <w:proofErr w:type="spellEnd"/>
      <w:r w:rsidRPr="002816A1">
        <w:rPr>
          <w:sz w:val="24"/>
          <w:szCs w:val="24"/>
        </w:rPr>
        <w:t xml:space="preserve"> </w:t>
      </w:r>
      <w:proofErr w:type="spellStart"/>
      <w:r w:rsidRPr="002816A1">
        <w:rPr>
          <w:sz w:val="24"/>
          <w:szCs w:val="24"/>
        </w:rPr>
        <w:t>Practice</w:t>
      </w:r>
      <w:proofErr w:type="spellEnd"/>
      <w:r w:rsidR="001544C6" w:rsidRPr="002816A1">
        <w:rPr>
          <w:sz w:val="24"/>
          <w:szCs w:val="24"/>
        </w:rPr>
        <w:t xml:space="preserve">. </w:t>
      </w:r>
      <w:r w:rsidRPr="002816A1">
        <w:rPr>
          <w:sz w:val="24"/>
          <w:szCs w:val="24"/>
        </w:rPr>
        <w:t xml:space="preserve">W.J.W. </w:t>
      </w:r>
      <w:proofErr w:type="spellStart"/>
      <w:r w:rsidRPr="002816A1">
        <w:rPr>
          <w:sz w:val="24"/>
          <w:szCs w:val="24"/>
        </w:rPr>
        <w:t>Morrow</w:t>
      </w:r>
      <w:proofErr w:type="spellEnd"/>
      <w:r w:rsidRPr="002816A1">
        <w:rPr>
          <w:sz w:val="24"/>
          <w:szCs w:val="24"/>
        </w:rPr>
        <w:t xml:space="preserve">, N.A. </w:t>
      </w:r>
      <w:proofErr w:type="spellStart"/>
      <w:r w:rsidRPr="002816A1">
        <w:rPr>
          <w:sz w:val="24"/>
          <w:szCs w:val="24"/>
        </w:rPr>
        <w:t>Sheikh</w:t>
      </w:r>
      <w:proofErr w:type="spellEnd"/>
      <w:r w:rsidRPr="002816A1">
        <w:rPr>
          <w:sz w:val="24"/>
          <w:szCs w:val="24"/>
        </w:rPr>
        <w:t xml:space="preserve">, C.S. </w:t>
      </w:r>
      <w:proofErr w:type="spellStart"/>
      <w:r w:rsidRPr="002816A1">
        <w:rPr>
          <w:sz w:val="24"/>
          <w:szCs w:val="24"/>
        </w:rPr>
        <w:t>Schmidt</w:t>
      </w:r>
      <w:proofErr w:type="spellEnd"/>
      <w:r w:rsidRPr="002816A1">
        <w:rPr>
          <w:sz w:val="24"/>
          <w:szCs w:val="24"/>
        </w:rPr>
        <w:t xml:space="preserve">, D.H. </w:t>
      </w:r>
      <w:proofErr w:type="spellStart"/>
      <w:r w:rsidRPr="002816A1">
        <w:rPr>
          <w:sz w:val="24"/>
          <w:szCs w:val="24"/>
        </w:rPr>
        <w:t>Davies</w:t>
      </w:r>
      <w:proofErr w:type="spellEnd"/>
      <w:r w:rsidR="001544C6" w:rsidRPr="002816A1">
        <w:rPr>
          <w:sz w:val="24"/>
          <w:szCs w:val="24"/>
        </w:rPr>
        <w:t xml:space="preserve">. </w:t>
      </w:r>
      <w:proofErr w:type="spellStart"/>
      <w:r w:rsidRPr="002816A1">
        <w:rPr>
          <w:sz w:val="24"/>
          <w:szCs w:val="24"/>
        </w:rPr>
        <w:t>Wiley-Blackwell</w:t>
      </w:r>
      <w:proofErr w:type="spellEnd"/>
      <w:r w:rsidRPr="002816A1">
        <w:rPr>
          <w:sz w:val="24"/>
          <w:szCs w:val="24"/>
        </w:rPr>
        <w:t xml:space="preserve"> </w:t>
      </w:r>
      <w:proofErr w:type="spellStart"/>
      <w:r w:rsidRPr="002816A1">
        <w:rPr>
          <w:sz w:val="24"/>
          <w:szCs w:val="24"/>
        </w:rPr>
        <w:t>Publishing</w:t>
      </w:r>
      <w:proofErr w:type="spellEnd"/>
      <w:r w:rsidRPr="002816A1">
        <w:rPr>
          <w:sz w:val="24"/>
          <w:szCs w:val="24"/>
        </w:rPr>
        <w:t>, 2012</w:t>
      </w:r>
      <w:r w:rsidR="001544C6" w:rsidRPr="002816A1">
        <w:rPr>
          <w:sz w:val="24"/>
          <w:szCs w:val="24"/>
        </w:rPr>
        <w:t xml:space="preserve">. – </w:t>
      </w:r>
      <w:r w:rsidRPr="002816A1">
        <w:rPr>
          <w:sz w:val="24"/>
          <w:szCs w:val="24"/>
        </w:rPr>
        <w:t>552</w:t>
      </w:r>
      <w:r w:rsidR="001544C6" w:rsidRPr="002816A1">
        <w:rPr>
          <w:sz w:val="24"/>
          <w:szCs w:val="24"/>
        </w:rPr>
        <w:t xml:space="preserve"> P.</w:t>
      </w:r>
      <w:r w:rsidR="00211319" w:rsidRPr="002816A1">
        <w:rPr>
          <w:sz w:val="24"/>
          <w:szCs w:val="24"/>
        </w:rPr>
        <w:t xml:space="preserve"> </w:t>
      </w:r>
    </w:p>
    <w:p w14:paraId="0646847D" w14:textId="21617D32" w:rsidR="00211319" w:rsidRPr="002816A1" w:rsidRDefault="00211319" w:rsidP="002D77CB">
      <w:pPr>
        <w:pStyle w:val="a4"/>
        <w:numPr>
          <w:ilvl w:val="0"/>
          <w:numId w:val="26"/>
        </w:numPr>
        <w:jc w:val="both"/>
        <w:rPr>
          <w:sz w:val="24"/>
          <w:szCs w:val="24"/>
        </w:rPr>
      </w:pPr>
      <w:proofErr w:type="spellStart"/>
      <w:r w:rsidRPr="002816A1">
        <w:rPr>
          <w:sz w:val="24"/>
          <w:szCs w:val="24"/>
        </w:rPr>
        <w:t>Immunopotentiators</w:t>
      </w:r>
      <w:proofErr w:type="spellEnd"/>
      <w:r w:rsidRPr="002816A1">
        <w:rPr>
          <w:sz w:val="24"/>
          <w:szCs w:val="24"/>
        </w:rPr>
        <w:t xml:space="preserve"> </w:t>
      </w:r>
      <w:proofErr w:type="spellStart"/>
      <w:r w:rsidRPr="002816A1">
        <w:rPr>
          <w:sz w:val="24"/>
          <w:szCs w:val="24"/>
        </w:rPr>
        <w:t>in</w:t>
      </w:r>
      <w:proofErr w:type="spellEnd"/>
      <w:r w:rsidRPr="002816A1">
        <w:rPr>
          <w:sz w:val="24"/>
          <w:szCs w:val="24"/>
        </w:rPr>
        <w:t xml:space="preserve"> </w:t>
      </w:r>
      <w:proofErr w:type="spellStart"/>
      <w:r w:rsidRPr="002816A1">
        <w:rPr>
          <w:sz w:val="24"/>
          <w:szCs w:val="24"/>
        </w:rPr>
        <w:t>Modern</w:t>
      </w:r>
      <w:proofErr w:type="spellEnd"/>
      <w:r w:rsidRPr="002816A1">
        <w:rPr>
          <w:sz w:val="24"/>
          <w:szCs w:val="24"/>
        </w:rPr>
        <w:t xml:space="preserve"> </w:t>
      </w:r>
      <w:proofErr w:type="spellStart"/>
      <w:r w:rsidRPr="002816A1">
        <w:rPr>
          <w:sz w:val="24"/>
          <w:szCs w:val="24"/>
        </w:rPr>
        <w:t>Vaccines</w:t>
      </w:r>
      <w:proofErr w:type="spellEnd"/>
      <w:r w:rsidRPr="002816A1">
        <w:rPr>
          <w:sz w:val="24"/>
          <w:szCs w:val="24"/>
        </w:rPr>
        <w:t xml:space="preserve">. V. </w:t>
      </w:r>
      <w:proofErr w:type="spellStart"/>
      <w:r w:rsidRPr="002816A1">
        <w:rPr>
          <w:sz w:val="24"/>
          <w:szCs w:val="24"/>
        </w:rPr>
        <w:t>Schijns</w:t>
      </w:r>
      <w:proofErr w:type="spellEnd"/>
      <w:r w:rsidRPr="002816A1">
        <w:rPr>
          <w:sz w:val="24"/>
          <w:szCs w:val="24"/>
        </w:rPr>
        <w:t xml:space="preserve">, D. </w:t>
      </w:r>
      <w:proofErr w:type="spellStart"/>
      <w:r w:rsidRPr="002816A1">
        <w:rPr>
          <w:sz w:val="24"/>
          <w:szCs w:val="24"/>
        </w:rPr>
        <w:t>O'Hagan</w:t>
      </w:r>
      <w:proofErr w:type="spellEnd"/>
      <w:r w:rsidRPr="002816A1">
        <w:rPr>
          <w:sz w:val="24"/>
          <w:szCs w:val="24"/>
        </w:rPr>
        <w:t xml:space="preserve">. </w:t>
      </w:r>
      <w:proofErr w:type="spellStart"/>
      <w:r w:rsidR="002D77CB" w:rsidRPr="002816A1">
        <w:rPr>
          <w:sz w:val="24"/>
          <w:szCs w:val="24"/>
        </w:rPr>
        <w:t>Elsevier</w:t>
      </w:r>
      <w:proofErr w:type="spellEnd"/>
      <w:r w:rsidR="002D77CB" w:rsidRPr="002816A1">
        <w:rPr>
          <w:sz w:val="24"/>
          <w:szCs w:val="24"/>
        </w:rPr>
        <w:t xml:space="preserve"> </w:t>
      </w:r>
      <w:proofErr w:type="spellStart"/>
      <w:r w:rsidR="002D77CB" w:rsidRPr="002816A1">
        <w:rPr>
          <w:sz w:val="24"/>
          <w:szCs w:val="24"/>
        </w:rPr>
        <w:t>Academic</w:t>
      </w:r>
      <w:proofErr w:type="spellEnd"/>
      <w:r w:rsidR="002D77CB" w:rsidRPr="002816A1">
        <w:rPr>
          <w:sz w:val="24"/>
          <w:szCs w:val="24"/>
        </w:rPr>
        <w:t xml:space="preserve"> </w:t>
      </w:r>
      <w:proofErr w:type="spellStart"/>
      <w:r w:rsidR="002D77CB" w:rsidRPr="002816A1">
        <w:rPr>
          <w:sz w:val="24"/>
          <w:szCs w:val="24"/>
        </w:rPr>
        <w:t>Press</w:t>
      </w:r>
      <w:proofErr w:type="spellEnd"/>
      <w:r w:rsidR="002D77CB" w:rsidRPr="002816A1">
        <w:rPr>
          <w:sz w:val="24"/>
          <w:szCs w:val="24"/>
        </w:rPr>
        <w:t xml:space="preserve">, 2nd </w:t>
      </w:r>
      <w:proofErr w:type="spellStart"/>
      <w:r w:rsidR="002D77CB" w:rsidRPr="002816A1">
        <w:rPr>
          <w:sz w:val="24"/>
          <w:szCs w:val="24"/>
        </w:rPr>
        <w:t>edition</w:t>
      </w:r>
      <w:proofErr w:type="spellEnd"/>
      <w:r w:rsidR="002D77CB" w:rsidRPr="002816A1">
        <w:rPr>
          <w:sz w:val="24"/>
          <w:szCs w:val="24"/>
        </w:rPr>
        <w:t>, 2016. – 5</w:t>
      </w:r>
      <w:r w:rsidRPr="002816A1">
        <w:rPr>
          <w:sz w:val="24"/>
          <w:szCs w:val="24"/>
        </w:rPr>
        <w:t>08 P.</w:t>
      </w:r>
    </w:p>
    <w:p w14:paraId="1DC22CEB" w14:textId="0F8BA5F4" w:rsidR="00211319" w:rsidRPr="002816A1" w:rsidRDefault="002D77CB" w:rsidP="002D77CB">
      <w:pPr>
        <w:pStyle w:val="a4"/>
        <w:numPr>
          <w:ilvl w:val="0"/>
          <w:numId w:val="26"/>
        </w:numPr>
        <w:jc w:val="both"/>
        <w:rPr>
          <w:sz w:val="24"/>
          <w:szCs w:val="24"/>
        </w:rPr>
      </w:pPr>
      <w:proofErr w:type="spellStart"/>
      <w:r w:rsidRPr="002816A1">
        <w:rPr>
          <w:sz w:val="24"/>
          <w:szCs w:val="24"/>
        </w:rPr>
        <w:t>Understanding</w:t>
      </w:r>
      <w:proofErr w:type="spellEnd"/>
      <w:r w:rsidRPr="002816A1">
        <w:rPr>
          <w:sz w:val="24"/>
          <w:szCs w:val="24"/>
        </w:rPr>
        <w:t xml:space="preserve"> </w:t>
      </w:r>
      <w:proofErr w:type="spellStart"/>
      <w:r w:rsidRPr="002816A1">
        <w:rPr>
          <w:sz w:val="24"/>
          <w:szCs w:val="24"/>
        </w:rPr>
        <w:t>Modern</w:t>
      </w:r>
      <w:proofErr w:type="spellEnd"/>
      <w:r w:rsidRPr="002816A1">
        <w:rPr>
          <w:sz w:val="24"/>
          <w:szCs w:val="24"/>
        </w:rPr>
        <w:t xml:space="preserve"> </w:t>
      </w:r>
      <w:proofErr w:type="spellStart"/>
      <w:r w:rsidRPr="002816A1">
        <w:rPr>
          <w:sz w:val="24"/>
          <w:szCs w:val="24"/>
        </w:rPr>
        <w:t>Vaccines</w:t>
      </w:r>
      <w:proofErr w:type="spellEnd"/>
      <w:r w:rsidRPr="002816A1">
        <w:rPr>
          <w:sz w:val="24"/>
          <w:szCs w:val="24"/>
        </w:rPr>
        <w:t xml:space="preserve">: </w:t>
      </w:r>
      <w:proofErr w:type="spellStart"/>
      <w:r w:rsidRPr="002816A1">
        <w:rPr>
          <w:sz w:val="24"/>
          <w:szCs w:val="24"/>
        </w:rPr>
        <w:t>Perspectives</w:t>
      </w:r>
      <w:proofErr w:type="spellEnd"/>
      <w:r w:rsidRPr="002816A1">
        <w:rPr>
          <w:sz w:val="24"/>
          <w:szCs w:val="24"/>
        </w:rPr>
        <w:t xml:space="preserve"> </w:t>
      </w:r>
      <w:proofErr w:type="spellStart"/>
      <w:r w:rsidRPr="002816A1">
        <w:rPr>
          <w:sz w:val="24"/>
          <w:szCs w:val="24"/>
        </w:rPr>
        <w:t>in</w:t>
      </w:r>
      <w:proofErr w:type="spellEnd"/>
      <w:r w:rsidRPr="002816A1">
        <w:rPr>
          <w:sz w:val="24"/>
          <w:szCs w:val="24"/>
        </w:rPr>
        <w:t xml:space="preserve"> </w:t>
      </w:r>
      <w:proofErr w:type="spellStart"/>
      <w:r w:rsidRPr="002816A1">
        <w:rPr>
          <w:sz w:val="24"/>
          <w:szCs w:val="24"/>
        </w:rPr>
        <w:t>Vaccinology</w:t>
      </w:r>
      <w:proofErr w:type="spellEnd"/>
      <w:r w:rsidRPr="002816A1">
        <w:rPr>
          <w:sz w:val="24"/>
          <w:szCs w:val="24"/>
        </w:rPr>
        <w:t xml:space="preserve">. N. </w:t>
      </w:r>
      <w:proofErr w:type="spellStart"/>
      <w:r w:rsidRPr="002816A1">
        <w:rPr>
          <w:sz w:val="24"/>
          <w:szCs w:val="24"/>
        </w:rPr>
        <w:t>Garçon</w:t>
      </w:r>
      <w:proofErr w:type="spellEnd"/>
      <w:r w:rsidRPr="002816A1">
        <w:rPr>
          <w:sz w:val="24"/>
          <w:szCs w:val="24"/>
        </w:rPr>
        <w:t xml:space="preserve">, P.L. </w:t>
      </w:r>
      <w:proofErr w:type="spellStart"/>
      <w:r w:rsidRPr="002816A1">
        <w:rPr>
          <w:sz w:val="24"/>
          <w:szCs w:val="24"/>
        </w:rPr>
        <w:t>Stern</w:t>
      </w:r>
      <w:proofErr w:type="spellEnd"/>
      <w:r w:rsidRPr="002816A1">
        <w:rPr>
          <w:sz w:val="24"/>
          <w:szCs w:val="24"/>
        </w:rPr>
        <w:t xml:space="preserve">, A.L. </w:t>
      </w:r>
      <w:proofErr w:type="spellStart"/>
      <w:r w:rsidRPr="002816A1">
        <w:rPr>
          <w:sz w:val="24"/>
          <w:szCs w:val="24"/>
        </w:rPr>
        <w:t>Cunningham</w:t>
      </w:r>
      <w:proofErr w:type="spellEnd"/>
      <w:r w:rsidRPr="002816A1">
        <w:rPr>
          <w:sz w:val="24"/>
          <w:szCs w:val="24"/>
        </w:rPr>
        <w:t xml:space="preserve">. </w:t>
      </w:r>
      <w:proofErr w:type="spellStart"/>
      <w:r w:rsidRPr="002816A1">
        <w:rPr>
          <w:sz w:val="24"/>
          <w:szCs w:val="24"/>
        </w:rPr>
        <w:t>Elsevier</w:t>
      </w:r>
      <w:proofErr w:type="spellEnd"/>
      <w:r w:rsidRPr="002816A1">
        <w:rPr>
          <w:sz w:val="24"/>
          <w:szCs w:val="24"/>
        </w:rPr>
        <w:t>, 2011. – 199 P.</w:t>
      </w:r>
    </w:p>
    <w:p w14:paraId="359283E2" w14:textId="7CD66004" w:rsidR="002D77CB" w:rsidRPr="002816A1" w:rsidRDefault="002D77CB" w:rsidP="002D77CB">
      <w:pPr>
        <w:pStyle w:val="a4"/>
        <w:numPr>
          <w:ilvl w:val="0"/>
          <w:numId w:val="26"/>
        </w:numPr>
        <w:jc w:val="both"/>
        <w:rPr>
          <w:sz w:val="24"/>
          <w:szCs w:val="24"/>
        </w:rPr>
      </w:pPr>
      <w:proofErr w:type="spellStart"/>
      <w:r w:rsidRPr="002816A1">
        <w:rPr>
          <w:sz w:val="24"/>
          <w:szCs w:val="24"/>
        </w:rPr>
        <w:t>The</w:t>
      </w:r>
      <w:proofErr w:type="spellEnd"/>
      <w:r w:rsidRPr="002816A1">
        <w:rPr>
          <w:sz w:val="24"/>
          <w:szCs w:val="24"/>
        </w:rPr>
        <w:t xml:space="preserve"> </w:t>
      </w:r>
      <w:proofErr w:type="spellStart"/>
      <w:r w:rsidRPr="002816A1">
        <w:rPr>
          <w:sz w:val="24"/>
          <w:szCs w:val="24"/>
        </w:rPr>
        <w:t>Vaccine</w:t>
      </w:r>
      <w:proofErr w:type="spellEnd"/>
      <w:r w:rsidRPr="002816A1">
        <w:rPr>
          <w:sz w:val="24"/>
          <w:szCs w:val="24"/>
        </w:rPr>
        <w:t xml:space="preserve"> </w:t>
      </w:r>
      <w:proofErr w:type="spellStart"/>
      <w:r w:rsidRPr="002816A1">
        <w:rPr>
          <w:sz w:val="24"/>
          <w:szCs w:val="24"/>
        </w:rPr>
        <w:t>Book</w:t>
      </w:r>
      <w:proofErr w:type="spellEnd"/>
      <w:r w:rsidRPr="002816A1">
        <w:rPr>
          <w:sz w:val="24"/>
          <w:szCs w:val="24"/>
        </w:rPr>
        <w:t xml:space="preserve">. B.R. </w:t>
      </w:r>
      <w:proofErr w:type="spellStart"/>
      <w:r w:rsidRPr="002816A1">
        <w:rPr>
          <w:sz w:val="24"/>
          <w:szCs w:val="24"/>
        </w:rPr>
        <w:t>Bloom</w:t>
      </w:r>
      <w:proofErr w:type="spellEnd"/>
      <w:r w:rsidRPr="002816A1">
        <w:rPr>
          <w:sz w:val="24"/>
          <w:szCs w:val="24"/>
        </w:rPr>
        <w:t xml:space="preserve">, P.H. </w:t>
      </w:r>
      <w:proofErr w:type="spellStart"/>
      <w:r w:rsidRPr="002816A1">
        <w:rPr>
          <w:sz w:val="24"/>
          <w:szCs w:val="24"/>
        </w:rPr>
        <w:t>Lambert</w:t>
      </w:r>
      <w:proofErr w:type="spellEnd"/>
      <w:r w:rsidRPr="002816A1">
        <w:rPr>
          <w:sz w:val="24"/>
          <w:szCs w:val="24"/>
        </w:rPr>
        <w:t xml:space="preserve">. </w:t>
      </w:r>
      <w:proofErr w:type="spellStart"/>
      <w:r w:rsidRPr="002816A1">
        <w:rPr>
          <w:sz w:val="24"/>
          <w:szCs w:val="24"/>
        </w:rPr>
        <w:t>Elsevier</w:t>
      </w:r>
      <w:proofErr w:type="spellEnd"/>
      <w:r w:rsidRPr="002816A1">
        <w:rPr>
          <w:sz w:val="24"/>
          <w:szCs w:val="24"/>
        </w:rPr>
        <w:t xml:space="preserve"> </w:t>
      </w:r>
      <w:proofErr w:type="spellStart"/>
      <w:r w:rsidRPr="002816A1">
        <w:rPr>
          <w:sz w:val="24"/>
          <w:szCs w:val="24"/>
        </w:rPr>
        <w:t>Academic</w:t>
      </w:r>
      <w:proofErr w:type="spellEnd"/>
      <w:r w:rsidRPr="002816A1">
        <w:rPr>
          <w:sz w:val="24"/>
          <w:szCs w:val="24"/>
        </w:rPr>
        <w:t xml:space="preserve"> </w:t>
      </w:r>
      <w:proofErr w:type="spellStart"/>
      <w:r w:rsidRPr="002816A1">
        <w:rPr>
          <w:sz w:val="24"/>
          <w:szCs w:val="24"/>
        </w:rPr>
        <w:t>Press</w:t>
      </w:r>
      <w:proofErr w:type="spellEnd"/>
      <w:r w:rsidRPr="002816A1">
        <w:rPr>
          <w:sz w:val="24"/>
          <w:szCs w:val="24"/>
        </w:rPr>
        <w:t xml:space="preserve">, 2nd </w:t>
      </w:r>
      <w:proofErr w:type="spellStart"/>
      <w:r w:rsidRPr="002816A1">
        <w:rPr>
          <w:sz w:val="24"/>
          <w:szCs w:val="24"/>
        </w:rPr>
        <w:t>edition</w:t>
      </w:r>
      <w:proofErr w:type="spellEnd"/>
      <w:r w:rsidRPr="002816A1">
        <w:rPr>
          <w:sz w:val="24"/>
          <w:szCs w:val="24"/>
        </w:rPr>
        <w:t xml:space="preserve">, 2016. – 664 P. </w:t>
      </w:r>
    </w:p>
    <w:p w14:paraId="7D7E971A" w14:textId="77777777" w:rsidR="001544C6" w:rsidRPr="002816A1" w:rsidRDefault="001544C6" w:rsidP="002D77CB">
      <w:pPr>
        <w:ind w:firstLine="708"/>
        <w:jc w:val="both"/>
        <w:rPr>
          <w:sz w:val="24"/>
          <w:szCs w:val="24"/>
        </w:rPr>
      </w:pPr>
    </w:p>
    <w:p w14:paraId="48E90AE1" w14:textId="4B67D3DA" w:rsidR="00202FDE" w:rsidRPr="002816A1" w:rsidRDefault="00FC3803" w:rsidP="00DB7532">
      <w:pPr>
        <w:jc w:val="center"/>
        <w:rPr>
          <w:b/>
          <w:sz w:val="24"/>
          <w:szCs w:val="24"/>
        </w:rPr>
      </w:pPr>
      <w:r w:rsidRPr="002816A1">
        <w:rPr>
          <w:b/>
          <w:sz w:val="24"/>
          <w:szCs w:val="24"/>
        </w:rPr>
        <w:t xml:space="preserve">Політика </w:t>
      </w:r>
      <w:r w:rsidR="00C87241" w:rsidRPr="002816A1">
        <w:rPr>
          <w:b/>
          <w:sz w:val="24"/>
          <w:szCs w:val="24"/>
        </w:rPr>
        <w:t xml:space="preserve">та цінності дисципліни </w:t>
      </w:r>
    </w:p>
    <w:p w14:paraId="2F533A79" w14:textId="079F13DC" w:rsidR="00FC3803" w:rsidRPr="002816A1" w:rsidRDefault="00C87241" w:rsidP="00C87241">
      <w:pPr>
        <w:ind w:firstLine="708"/>
        <w:jc w:val="both"/>
        <w:rPr>
          <w:sz w:val="24"/>
          <w:szCs w:val="24"/>
        </w:rPr>
      </w:pPr>
      <w:r w:rsidRPr="002816A1">
        <w:rPr>
          <w:sz w:val="24"/>
          <w:szCs w:val="24"/>
        </w:rPr>
        <w:t xml:space="preserve">Задля </w:t>
      </w:r>
      <w:r w:rsidR="00FC3803" w:rsidRPr="002816A1">
        <w:rPr>
          <w:sz w:val="24"/>
          <w:szCs w:val="24"/>
        </w:rPr>
        <w:t>успішно</w:t>
      </w:r>
      <w:r w:rsidRPr="002816A1">
        <w:rPr>
          <w:sz w:val="24"/>
          <w:szCs w:val="24"/>
        </w:rPr>
        <w:t>го</w:t>
      </w:r>
      <w:r w:rsidR="00FC3803" w:rsidRPr="002816A1">
        <w:rPr>
          <w:sz w:val="24"/>
          <w:szCs w:val="24"/>
        </w:rPr>
        <w:t xml:space="preserve"> про</w:t>
      </w:r>
      <w:r w:rsidRPr="002816A1">
        <w:rPr>
          <w:sz w:val="24"/>
          <w:szCs w:val="24"/>
        </w:rPr>
        <w:t>ходження</w:t>
      </w:r>
      <w:r w:rsidR="00FC3803" w:rsidRPr="002816A1">
        <w:rPr>
          <w:sz w:val="24"/>
          <w:szCs w:val="24"/>
        </w:rPr>
        <w:t xml:space="preserve"> відповідн</w:t>
      </w:r>
      <w:r w:rsidRPr="002816A1">
        <w:rPr>
          <w:sz w:val="24"/>
          <w:szCs w:val="24"/>
        </w:rPr>
        <w:t>ого</w:t>
      </w:r>
      <w:r w:rsidR="00FC3803" w:rsidRPr="002816A1">
        <w:rPr>
          <w:sz w:val="24"/>
          <w:szCs w:val="24"/>
        </w:rPr>
        <w:t xml:space="preserve"> курс</w:t>
      </w:r>
      <w:r w:rsidRPr="002816A1">
        <w:rPr>
          <w:sz w:val="24"/>
          <w:szCs w:val="24"/>
        </w:rPr>
        <w:t>у</w:t>
      </w:r>
      <w:r w:rsidR="00FC3803" w:rsidRPr="002816A1">
        <w:rPr>
          <w:sz w:val="24"/>
          <w:szCs w:val="24"/>
        </w:rPr>
        <w:t xml:space="preserve"> необхідно регулярно відвідувати практичні заняття; мати теоретичну підготовку до практичних занять згідно тематики; виконувати всі необхідні завдання і працювати кожного заняття; вміти працювати з партнером </w:t>
      </w:r>
      <w:r w:rsidRPr="002816A1">
        <w:rPr>
          <w:sz w:val="24"/>
          <w:szCs w:val="24"/>
        </w:rPr>
        <w:t>та/</w:t>
      </w:r>
      <w:r w:rsidR="00FC3803" w:rsidRPr="002816A1">
        <w:rPr>
          <w:sz w:val="24"/>
          <w:szCs w:val="24"/>
        </w:rPr>
        <w:t>аб</w:t>
      </w:r>
      <w:r w:rsidRPr="002816A1">
        <w:rPr>
          <w:sz w:val="24"/>
          <w:szCs w:val="24"/>
        </w:rPr>
        <w:t>о в складі групи; звертатися</w:t>
      </w:r>
      <w:r w:rsidR="00FC3803" w:rsidRPr="002816A1">
        <w:rPr>
          <w:sz w:val="24"/>
          <w:szCs w:val="24"/>
        </w:rPr>
        <w:t xml:space="preserve"> до кураторів курсу з різних питань за тематикою занять і отримувати її, коли Ви її потребуєте.</w:t>
      </w:r>
      <w:r w:rsidRPr="002816A1">
        <w:rPr>
          <w:sz w:val="24"/>
          <w:szCs w:val="24"/>
        </w:rPr>
        <w:t xml:space="preserve"> </w:t>
      </w:r>
    </w:p>
    <w:p w14:paraId="26F6FA8B" w14:textId="3914E5E7" w:rsidR="00FC3803" w:rsidRPr="002816A1" w:rsidRDefault="00FC3803" w:rsidP="00C87241">
      <w:pPr>
        <w:ind w:firstLine="708"/>
        <w:jc w:val="both"/>
        <w:rPr>
          <w:sz w:val="24"/>
          <w:szCs w:val="24"/>
        </w:rPr>
      </w:pPr>
      <w:r w:rsidRPr="002816A1">
        <w:rPr>
          <w:sz w:val="24"/>
          <w:szCs w:val="24"/>
        </w:rPr>
        <w:t xml:space="preserve">Студенти можуть обговорювати різні завдання, але їх виконання </w:t>
      </w:r>
      <w:r w:rsidR="00C87241" w:rsidRPr="002816A1">
        <w:rPr>
          <w:sz w:val="24"/>
          <w:szCs w:val="24"/>
        </w:rPr>
        <w:t>–</w:t>
      </w:r>
      <w:r w:rsidRPr="002816A1">
        <w:rPr>
          <w:sz w:val="24"/>
          <w:szCs w:val="24"/>
        </w:rPr>
        <w:t xml:space="preserve">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w:t>
      </w:r>
      <w:proofErr w:type="spellStart"/>
      <w:r w:rsidRPr="002816A1">
        <w:rPr>
          <w:sz w:val="24"/>
          <w:szCs w:val="24"/>
        </w:rPr>
        <w:t>гаджетами</w:t>
      </w:r>
      <w:proofErr w:type="spellEnd"/>
      <w:r w:rsidRPr="002816A1">
        <w:rPr>
          <w:sz w:val="24"/>
          <w:szCs w:val="24"/>
        </w:rPr>
        <w:t xml:space="preserve"> під час заняття</w:t>
      </w:r>
      <w:r w:rsidR="00E16662" w:rsidRPr="002816A1">
        <w:rPr>
          <w:sz w:val="24"/>
          <w:szCs w:val="24"/>
        </w:rPr>
        <w:t xml:space="preserve"> з метою, не пов’язаною з навчальним процесом</w:t>
      </w:r>
      <w:r w:rsidRPr="002816A1">
        <w:rPr>
          <w:sz w:val="24"/>
          <w:szCs w:val="24"/>
        </w:rPr>
        <w:t>.</w:t>
      </w:r>
      <w:r w:rsidR="001745E6" w:rsidRPr="002816A1">
        <w:rPr>
          <w:sz w:val="24"/>
          <w:szCs w:val="24"/>
        </w:rPr>
        <w:t xml:space="preserve"> </w:t>
      </w:r>
      <w:r w:rsidRPr="002816A1">
        <w:rPr>
          <w:sz w:val="24"/>
          <w:szCs w:val="24"/>
        </w:rPr>
        <w:t xml:space="preserve">Не допускаються запізнення студентів на практичні заняття. </w:t>
      </w:r>
    </w:p>
    <w:p w14:paraId="6BF65E04" w14:textId="617AAD1C" w:rsidR="00FC3803" w:rsidRPr="002816A1" w:rsidRDefault="004D62E7" w:rsidP="00C87241">
      <w:pPr>
        <w:ind w:firstLine="708"/>
        <w:jc w:val="both"/>
        <w:rPr>
          <w:sz w:val="24"/>
          <w:szCs w:val="24"/>
        </w:rPr>
      </w:pPr>
      <w:r w:rsidRPr="002816A1">
        <w:rPr>
          <w:sz w:val="24"/>
          <w:szCs w:val="24"/>
        </w:rPr>
        <w:t xml:space="preserve">Проведення </w:t>
      </w:r>
      <w:proofErr w:type="spellStart"/>
      <w:r w:rsidRPr="002816A1">
        <w:rPr>
          <w:sz w:val="24"/>
          <w:szCs w:val="24"/>
        </w:rPr>
        <w:t>курації</w:t>
      </w:r>
      <w:proofErr w:type="spellEnd"/>
      <w:r w:rsidRPr="002816A1">
        <w:rPr>
          <w:sz w:val="24"/>
          <w:szCs w:val="24"/>
        </w:rPr>
        <w:t xml:space="preserve"> пацієнтів</w:t>
      </w:r>
      <w:r w:rsidR="00FC3803" w:rsidRPr="002816A1">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6581B025" w14:textId="77777777" w:rsidR="00FC3803" w:rsidRPr="002816A1" w:rsidRDefault="00FC3803" w:rsidP="00C87241">
      <w:pPr>
        <w:ind w:firstLine="708"/>
        <w:jc w:val="both"/>
        <w:rPr>
          <w:sz w:val="24"/>
          <w:szCs w:val="24"/>
        </w:rPr>
      </w:pPr>
      <w:r w:rsidRPr="002816A1">
        <w:rPr>
          <w:sz w:val="24"/>
          <w:szCs w:val="24"/>
        </w:rPr>
        <w:t xml:space="preserve">Студенти з особливими потребами можуть зустрічатися з викладачем або </w:t>
      </w:r>
      <w:r w:rsidRPr="002816A1">
        <w:rPr>
          <w:sz w:val="24"/>
          <w:szCs w:val="24"/>
        </w:rPr>
        <w:lastRenderedPageBreak/>
        <w:t>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3B4F5C79" w14:textId="5058B958" w:rsidR="00202FDE" w:rsidRPr="002816A1" w:rsidRDefault="00202FDE" w:rsidP="00C87241">
      <w:pPr>
        <w:ind w:firstLine="708"/>
        <w:jc w:val="both"/>
        <w:rPr>
          <w:sz w:val="24"/>
          <w:szCs w:val="24"/>
        </w:rPr>
      </w:pPr>
      <w:r w:rsidRPr="002816A1">
        <w:rPr>
          <w:sz w:val="24"/>
          <w:szCs w:val="24"/>
        </w:rPr>
        <w:t>Заохочується участь студентів у проведенні наукових досліджень та конференціях</w:t>
      </w:r>
      <w:r w:rsidR="00D14ECA" w:rsidRPr="002816A1">
        <w:rPr>
          <w:sz w:val="24"/>
          <w:szCs w:val="24"/>
        </w:rPr>
        <w:t xml:space="preserve"> </w:t>
      </w:r>
      <w:r w:rsidRPr="002816A1">
        <w:rPr>
          <w:sz w:val="24"/>
          <w:szCs w:val="24"/>
        </w:rPr>
        <w:t>за даною тематикою.</w:t>
      </w:r>
    </w:p>
    <w:p w14:paraId="6E9B7069" w14:textId="1040F24B" w:rsidR="00FC3803" w:rsidRPr="002816A1" w:rsidRDefault="00FC3803" w:rsidP="00C87241">
      <w:pPr>
        <w:ind w:firstLine="708"/>
        <w:jc w:val="both"/>
        <w:rPr>
          <w:sz w:val="24"/>
          <w:szCs w:val="24"/>
        </w:rPr>
      </w:pPr>
      <w:r w:rsidRPr="002816A1">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w:t>
      </w:r>
      <w:r w:rsidR="008D467B" w:rsidRPr="002816A1">
        <w:rPr>
          <w:sz w:val="24"/>
          <w:szCs w:val="24"/>
        </w:rPr>
        <w:t xml:space="preserve"> </w:t>
      </w:r>
      <w:r w:rsidRPr="002816A1">
        <w:rPr>
          <w:sz w:val="24"/>
          <w:szCs w:val="24"/>
        </w:rPr>
        <w:t>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w:t>
      </w:r>
      <w:r w:rsidR="008D467B" w:rsidRPr="002816A1">
        <w:rPr>
          <w:sz w:val="24"/>
          <w:szCs w:val="24"/>
        </w:rPr>
        <w:t xml:space="preserve"> </w:t>
      </w:r>
      <w:r w:rsidRPr="002816A1">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w:t>
      </w:r>
      <w:r w:rsidR="00C87241" w:rsidRPr="002816A1">
        <w:rPr>
          <w:sz w:val="24"/>
          <w:szCs w:val="24"/>
        </w:rPr>
        <w:t xml:space="preserve"> </w:t>
      </w:r>
      <w:r w:rsidRPr="002816A1">
        <w:rPr>
          <w:sz w:val="24"/>
          <w:szCs w:val="24"/>
        </w:rPr>
        <w:t>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w:t>
      </w:r>
      <w:r w:rsidR="00C87241" w:rsidRPr="002816A1">
        <w:rPr>
          <w:sz w:val="24"/>
          <w:szCs w:val="24"/>
        </w:rPr>
        <w:t xml:space="preserve"> </w:t>
      </w:r>
      <w:r w:rsidRPr="002816A1">
        <w:rPr>
          <w:sz w:val="24"/>
          <w:szCs w:val="24"/>
        </w:rPr>
        <w:t>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w:t>
      </w:r>
      <w:r w:rsidR="008D467B" w:rsidRPr="002816A1">
        <w:rPr>
          <w:sz w:val="24"/>
          <w:szCs w:val="24"/>
        </w:rPr>
        <w:t xml:space="preserve"> </w:t>
      </w:r>
      <w:r w:rsidRPr="002816A1">
        <w:rPr>
          <w:sz w:val="24"/>
          <w:szCs w:val="24"/>
        </w:rPr>
        <w:t>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w:t>
      </w:r>
      <w:r w:rsidR="0005273A" w:rsidRPr="002816A1">
        <w:rPr>
          <w:sz w:val="24"/>
          <w:szCs w:val="24"/>
        </w:rPr>
        <w:t>ру гендерної освіти, члени</w:t>
      </w:r>
      <w:r w:rsidRPr="002816A1">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r w:rsidR="00C87241" w:rsidRPr="002816A1">
        <w:rPr>
          <w:sz w:val="24"/>
          <w:szCs w:val="24"/>
        </w:rPr>
        <w:t xml:space="preserve"> </w:t>
      </w:r>
    </w:p>
    <w:p w14:paraId="5C345FE8" w14:textId="789A9634" w:rsidR="004E09EE" w:rsidRPr="002816A1" w:rsidRDefault="00FC3803" w:rsidP="00C87241">
      <w:pPr>
        <w:ind w:firstLine="708"/>
        <w:jc w:val="both"/>
        <w:rPr>
          <w:sz w:val="24"/>
          <w:szCs w:val="24"/>
        </w:rPr>
      </w:pPr>
      <w:r w:rsidRPr="002816A1">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w:t>
      </w:r>
      <w:proofErr w:type="spellStart"/>
      <w:r w:rsidRPr="002816A1">
        <w:rPr>
          <w:sz w:val="24"/>
          <w:szCs w:val="24"/>
        </w:rPr>
        <w:t>цям</w:t>
      </w:r>
      <w:proofErr w:type="spellEnd"/>
      <w:r w:rsidRPr="002816A1">
        <w:rPr>
          <w:sz w:val="24"/>
          <w:szCs w:val="24"/>
        </w:rPr>
        <w:t xml:space="preserve"> університету, розповсюджуються на всіх без винятку за умови належної кваліфікації. </w:t>
      </w:r>
      <w:proofErr w:type="spellStart"/>
      <w:r w:rsidRPr="002816A1">
        <w:rPr>
          <w:sz w:val="24"/>
          <w:szCs w:val="24"/>
        </w:rPr>
        <w:t>Антидискримінаційна</w:t>
      </w:r>
      <w:proofErr w:type="spellEnd"/>
      <w:r w:rsidRPr="002816A1">
        <w:rPr>
          <w:sz w:val="24"/>
          <w:szCs w:val="24"/>
        </w:rPr>
        <w:t xml:space="preserve"> політика та політика протидії сексуальним домаганням ХНМУ підтверджується Кодексом корпоративної етики та Статутом ХНМУ.</w:t>
      </w:r>
    </w:p>
    <w:p w14:paraId="299A4BA0" w14:textId="77777777" w:rsidR="004B1D79" w:rsidRPr="002816A1" w:rsidRDefault="004B1D79" w:rsidP="004B1D79">
      <w:pPr>
        <w:tabs>
          <w:tab w:val="left" w:pos="993"/>
        </w:tabs>
        <w:ind w:left="284" w:firstLine="425"/>
        <w:jc w:val="center"/>
        <w:rPr>
          <w:sz w:val="24"/>
          <w:highlight w:val="yellow"/>
        </w:rPr>
      </w:pPr>
    </w:p>
    <w:p w14:paraId="64E7164E" w14:textId="269BE30A" w:rsidR="001544C6" w:rsidRPr="002816A1" w:rsidRDefault="001544C6" w:rsidP="00DB7532">
      <w:pPr>
        <w:tabs>
          <w:tab w:val="left" w:pos="993"/>
        </w:tabs>
        <w:jc w:val="center"/>
        <w:rPr>
          <w:b/>
          <w:bCs/>
          <w:sz w:val="24"/>
        </w:rPr>
      </w:pPr>
      <w:r w:rsidRPr="002816A1">
        <w:rPr>
          <w:b/>
          <w:bCs/>
          <w:sz w:val="24"/>
        </w:rPr>
        <w:t>Поведінка в аудиторії</w:t>
      </w:r>
      <w:r w:rsidR="00C87241" w:rsidRPr="002816A1">
        <w:rPr>
          <w:b/>
          <w:bCs/>
          <w:sz w:val="24"/>
        </w:rPr>
        <w:t xml:space="preserve"> </w:t>
      </w:r>
    </w:p>
    <w:p w14:paraId="104F8901" w14:textId="4561CE86" w:rsidR="001544C6" w:rsidRPr="002816A1" w:rsidRDefault="001544C6" w:rsidP="001544C6">
      <w:pPr>
        <w:tabs>
          <w:tab w:val="left" w:pos="993"/>
        </w:tabs>
        <w:ind w:left="284" w:firstLine="425"/>
        <w:jc w:val="both"/>
        <w:rPr>
          <w:rStyle w:val="tlid-translation"/>
          <w:sz w:val="24"/>
        </w:rPr>
      </w:pPr>
      <w:r w:rsidRPr="002816A1">
        <w:rPr>
          <w:sz w:val="24"/>
        </w:rPr>
        <w:t xml:space="preserve">Студентству важливо </w:t>
      </w:r>
      <w:r w:rsidRPr="002816A1">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2816A1">
        <w:rPr>
          <w:rStyle w:val="tlid-translation"/>
          <w:sz w:val="24"/>
        </w:rPr>
        <w:t>ць</w:t>
      </w:r>
      <w:proofErr w:type="spellEnd"/>
      <w:r w:rsidRPr="002816A1">
        <w:rPr>
          <w:rStyle w:val="tlid-translation"/>
          <w:sz w:val="24"/>
        </w:rPr>
        <w:t>, і принципово не відрізняються від загальноприйнятих норм.</w:t>
      </w:r>
      <w:r w:rsidR="00C87241" w:rsidRPr="002816A1">
        <w:rPr>
          <w:rStyle w:val="tlid-translation"/>
          <w:sz w:val="24"/>
        </w:rPr>
        <w:t xml:space="preserve"> </w:t>
      </w:r>
    </w:p>
    <w:p w14:paraId="0BA81125" w14:textId="77777777" w:rsidR="001544C6" w:rsidRPr="002816A1" w:rsidRDefault="001544C6" w:rsidP="001544C6">
      <w:pPr>
        <w:tabs>
          <w:tab w:val="left" w:pos="567"/>
        </w:tabs>
        <w:ind w:firstLine="284"/>
        <w:jc w:val="both"/>
        <w:rPr>
          <w:rStyle w:val="tlid-translation"/>
          <w:sz w:val="24"/>
        </w:rPr>
      </w:pPr>
      <w:r w:rsidRPr="002816A1">
        <w:rPr>
          <w:rStyle w:val="tlid-translation"/>
          <w:sz w:val="24"/>
        </w:rPr>
        <w:t xml:space="preserve">Під час занять </w:t>
      </w:r>
    </w:p>
    <w:p w14:paraId="56479699" w14:textId="6CEAED8C" w:rsidR="001544C6" w:rsidRPr="002816A1" w:rsidRDefault="001544C6" w:rsidP="001544C6">
      <w:pPr>
        <w:pStyle w:val="a4"/>
        <w:numPr>
          <w:ilvl w:val="0"/>
          <w:numId w:val="17"/>
        </w:numPr>
        <w:tabs>
          <w:tab w:val="left" w:pos="567"/>
        </w:tabs>
        <w:jc w:val="both"/>
        <w:rPr>
          <w:rStyle w:val="tlid-translation"/>
          <w:sz w:val="24"/>
        </w:rPr>
      </w:pPr>
      <w:r w:rsidRPr="002816A1">
        <w:rPr>
          <w:rStyle w:val="tlid-translation"/>
          <w:sz w:val="24"/>
        </w:rPr>
        <w:t xml:space="preserve">дозволяється: </w:t>
      </w:r>
    </w:p>
    <w:p w14:paraId="13693E02" w14:textId="77777777" w:rsidR="001544C6" w:rsidRPr="002816A1" w:rsidRDefault="001544C6" w:rsidP="00C87241">
      <w:pPr>
        <w:pStyle w:val="a4"/>
        <w:widowControl/>
        <w:numPr>
          <w:ilvl w:val="0"/>
          <w:numId w:val="18"/>
        </w:numPr>
        <w:tabs>
          <w:tab w:val="left" w:pos="567"/>
        </w:tabs>
        <w:autoSpaceDE/>
        <w:autoSpaceDN/>
        <w:ind w:left="709" w:firstLine="142"/>
        <w:jc w:val="both"/>
        <w:rPr>
          <w:rStyle w:val="tlid-translation"/>
          <w:sz w:val="24"/>
          <w:szCs w:val="24"/>
        </w:rPr>
      </w:pPr>
      <w:r w:rsidRPr="002816A1">
        <w:rPr>
          <w:rStyle w:val="tlid-translation"/>
          <w:sz w:val="24"/>
          <w:szCs w:val="24"/>
        </w:rPr>
        <w:t>залишати аудиторію на короткий час за потреби та за дозволом викладача;</w:t>
      </w:r>
    </w:p>
    <w:p w14:paraId="477C7EB6" w14:textId="77777777" w:rsidR="001544C6" w:rsidRPr="002816A1" w:rsidRDefault="001544C6" w:rsidP="00C87241">
      <w:pPr>
        <w:pStyle w:val="a4"/>
        <w:widowControl/>
        <w:numPr>
          <w:ilvl w:val="0"/>
          <w:numId w:val="18"/>
        </w:numPr>
        <w:tabs>
          <w:tab w:val="left" w:pos="567"/>
        </w:tabs>
        <w:autoSpaceDE/>
        <w:autoSpaceDN/>
        <w:ind w:left="709" w:firstLine="142"/>
        <w:jc w:val="both"/>
        <w:rPr>
          <w:rStyle w:val="tlid-translation"/>
          <w:sz w:val="24"/>
          <w:szCs w:val="24"/>
        </w:rPr>
      </w:pPr>
      <w:r w:rsidRPr="002816A1">
        <w:rPr>
          <w:rStyle w:val="tlid-translation"/>
          <w:sz w:val="24"/>
          <w:szCs w:val="24"/>
        </w:rPr>
        <w:t>пити безалкогольні напої;</w:t>
      </w:r>
    </w:p>
    <w:p w14:paraId="0E15D780" w14:textId="77777777" w:rsidR="001544C6" w:rsidRPr="002816A1" w:rsidRDefault="001544C6" w:rsidP="00C87241">
      <w:pPr>
        <w:pStyle w:val="a4"/>
        <w:widowControl/>
        <w:numPr>
          <w:ilvl w:val="0"/>
          <w:numId w:val="18"/>
        </w:numPr>
        <w:tabs>
          <w:tab w:val="left" w:pos="567"/>
        </w:tabs>
        <w:autoSpaceDE/>
        <w:autoSpaceDN/>
        <w:ind w:left="709" w:firstLine="142"/>
        <w:jc w:val="both"/>
        <w:rPr>
          <w:rStyle w:val="tlid-translation"/>
          <w:sz w:val="24"/>
          <w:szCs w:val="24"/>
        </w:rPr>
      </w:pPr>
      <w:r w:rsidRPr="002816A1">
        <w:rPr>
          <w:rStyle w:val="tlid-translation"/>
          <w:sz w:val="24"/>
          <w:szCs w:val="24"/>
        </w:rPr>
        <w:t>фотографувати слайди презентацій;</w:t>
      </w:r>
    </w:p>
    <w:p w14:paraId="76F8F2A2" w14:textId="3AAACFB9" w:rsidR="001544C6" w:rsidRPr="002816A1" w:rsidRDefault="001544C6" w:rsidP="00C87241">
      <w:pPr>
        <w:pStyle w:val="a4"/>
        <w:widowControl/>
        <w:numPr>
          <w:ilvl w:val="0"/>
          <w:numId w:val="18"/>
        </w:numPr>
        <w:tabs>
          <w:tab w:val="left" w:pos="567"/>
        </w:tabs>
        <w:autoSpaceDE/>
        <w:autoSpaceDN/>
        <w:ind w:left="709" w:firstLine="142"/>
        <w:jc w:val="both"/>
        <w:rPr>
          <w:rStyle w:val="tlid-translation"/>
          <w:sz w:val="24"/>
          <w:szCs w:val="24"/>
        </w:rPr>
      </w:pPr>
      <w:r w:rsidRPr="002816A1">
        <w:rPr>
          <w:rStyle w:val="tlid-translation"/>
          <w:sz w:val="24"/>
          <w:szCs w:val="24"/>
        </w:rPr>
        <w:t>брат</w:t>
      </w:r>
      <w:r w:rsidR="00C87241" w:rsidRPr="002816A1">
        <w:rPr>
          <w:rStyle w:val="tlid-translation"/>
          <w:sz w:val="24"/>
          <w:szCs w:val="24"/>
        </w:rPr>
        <w:t>и активну участь у ході заняття</w:t>
      </w:r>
      <w:r w:rsidRPr="002816A1">
        <w:rPr>
          <w:rStyle w:val="tlid-translation"/>
          <w:sz w:val="24"/>
          <w:szCs w:val="24"/>
        </w:rPr>
        <w:t>.</w:t>
      </w:r>
    </w:p>
    <w:p w14:paraId="47812657" w14:textId="77777777" w:rsidR="001544C6" w:rsidRPr="002816A1" w:rsidRDefault="001544C6" w:rsidP="001544C6">
      <w:pPr>
        <w:pStyle w:val="a4"/>
        <w:numPr>
          <w:ilvl w:val="0"/>
          <w:numId w:val="13"/>
        </w:numPr>
        <w:tabs>
          <w:tab w:val="left" w:pos="567"/>
        </w:tabs>
        <w:jc w:val="both"/>
        <w:rPr>
          <w:rStyle w:val="tlid-translation"/>
          <w:sz w:val="24"/>
        </w:rPr>
      </w:pPr>
      <w:r w:rsidRPr="002816A1">
        <w:rPr>
          <w:rStyle w:val="tlid-translation"/>
          <w:sz w:val="24"/>
        </w:rPr>
        <w:t>заборонено:</w:t>
      </w:r>
    </w:p>
    <w:p w14:paraId="40A8AA40" w14:textId="77777777" w:rsidR="001544C6" w:rsidRPr="002816A1" w:rsidRDefault="001544C6" w:rsidP="00C87241">
      <w:pPr>
        <w:pStyle w:val="a4"/>
        <w:widowControl/>
        <w:numPr>
          <w:ilvl w:val="0"/>
          <w:numId w:val="14"/>
        </w:numPr>
        <w:tabs>
          <w:tab w:val="left" w:pos="0"/>
        </w:tabs>
        <w:autoSpaceDE/>
        <w:autoSpaceDN/>
        <w:ind w:left="567" w:firstLine="284"/>
        <w:jc w:val="both"/>
        <w:rPr>
          <w:rStyle w:val="tlid-translation"/>
          <w:sz w:val="24"/>
          <w:szCs w:val="24"/>
        </w:rPr>
      </w:pPr>
      <w:r w:rsidRPr="002816A1">
        <w:rPr>
          <w:rStyle w:val="tlid-translation"/>
          <w:sz w:val="24"/>
          <w:szCs w:val="24"/>
        </w:rPr>
        <w:lastRenderedPageBreak/>
        <w:t>їсти (за виключенням осіб, особливий медичний стан яких потребує іншого – в цьому випадку необхідне медичне підтвердження);</w:t>
      </w:r>
    </w:p>
    <w:p w14:paraId="21984081" w14:textId="18741C86" w:rsidR="001544C6" w:rsidRPr="002816A1" w:rsidRDefault="001544C6" w:rsidP="00C87241">
      <w:pPr>
        <w:pStyle w:val="a4"/>
        <w:widowControl/>
        <w:numPr>
          <w:ilvl w:val="0"/>
          <w:numId w:val="14"/>
        </w:numPr>
        <w:tabs>
          <w:tab w:val="left" w:pos="0"/>
        </w:tabs>
        <w:autoSpaceDE/>
        <w:autoSpaceDN/>
        <w:ind w:left="284" w:firstLine="567"/>
        <w:jc w:val="both"/>
        <w:rPr>
          <w:rStyle w:val="tlid-translation"/>
          <w:sz w:val="24"/>
          <w:szCs w:val="24"/>
        </w:rPr>
      </w:pPr>
      <w:r w:rsidRPr="002816A1">
        <w:rPr>
          <w:rStyle w:val="tlid-translation"/>
          <w:sz w:val="24"/>
          <w:szCs w:val="24"/>
        </w:rPr>
        <w:t>пал</w:t>
      </w:r>
      <w:r w:rsidR="00C87241" w:rsidRPr="002816A1">
        <w:rPr>
          <w:rStyle w:val="tlid-translation"/>
          <w:sz w:val="24"/>
          <w:szCs w:val="24"/>
        </w:rPr>
        <w:t>ити, вживати алкогольні та</w:t>
      </w:r>
      <w:r w:rsidRPr="002816A1">
        <w:rPr>
          <w:rStyle w:val="tlid-translation"/>
          <w:sz w:val="24"/>
          <w:szCs w:val="24"/>
        </w:rPr>
        <w:t xml:space="preserve"> слабоалкогольні напої або наркотичні засоби;</w:t>
      </w:r>
    </w:p>
    <w:p w14:paraId="68EF53E0" w14:textId="77777777" w:rsidR="001544C6" w:rsidRPr="002816A1" w:rsidRDefault="001544C6" w:rsidP="00C87241">
      <w:pPr>
        <w:pStyle w:val="a4"/>
        <w:widowControl/>
        <w:numPr>
          <w:ilvl w:val="0"/>
          <w:numId w:val="14"/>
        </w:numPr>
        <w:tabs>
          <w:tab w:val="left" w:pos="0"/>
        </w:tabs>
        <w:autoSpaceDE/>
        <w:autoSpaceDN/>
        <w:ind w:left="567" w:firstLine="284"/>
        <w:jc w:val="both"/>
        <w:rPr>
          <w:rStyle w:val="tlid-translation"/>
          <w:sz w:val="24"/>
          <w:szCs w:val="24"/>
        </w:rPr>
      </w:pPr>
      <w:r w:rsidRPr="002816A1">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4071AF5D" w14:textId="77777777" w:rsidR="001544C6" w:rsidRPr="002816A1" w:rsidRDefault="001544C6" w:rsidP="00C87241">
      <w:pPr>
        <w:pStyle w:val="a4"/>
        <w:widowControl/>
        <w:numPr>
          <w:ilvl w:val="0"/>
          <w:numId w:val="14"/>
        </w:numPr>
        <w:tabs>
          <w:tab w:val="left" w:pos="0"/>
        </w:tabs>
        <w:autoSpaceDE/>
        <w:autoSpaceDN/>
        <w:ind w:left="284" w:firstLine="567"/>
        <w:jc w:val="both"/>
        <w:rPr>
          <w:rStyle w:val="tlid-translation"/>
          <w:sz w:val="24"/>
          <w:szCs w:val="24"/>
        </w:rPr>
      </w:pPr>
      <w:r w:rsidRPr="002816A1">
        <w:rPr>
          <w:rStyle w:val="tlid-translation"/>
          <w:sz w:val="24"/>
          <w:szCs w:val="24"/>
        </w:rPr>
        <w:t>грати в азартні ігри;</w:t>
      </w:r>
    </w:p>
    <w:p w14:paraId="64614758" w14:textId="77777777" w:rsidR="001544C6" w:rsidRPr="002816A1" w:rsidRDefault="001544C6" w:rsidP="00C87241">
      <w:pPr>
        <w:pStyle w:val="a4"/>
        <w:widowControl/>
        <w:numPr>
          <w:ilvl w:val="0"/>
          <w:numId w:val="14"/>
        </w:numPr>
        <w:tabs>
          <w:tab w:val="left" w:pos="0"/>
        </w:tabs>
        <w:autoSpaceDE/>
        <w:autoSpaceDN/>
        <w:ind w:left="567" w:firstLine="284"/>
        <w:jc w:val="both"/>
        <w:rPr>
          <w:rStyle w:val="tlid-translation"/>
          <w:sz w:val="24"/>
          <w:szCs w:val="24"/>
        </w:rPr>
      </w:pPr>
      <w:r w:rsidRPr="002816A1">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2FADC88" w14:textId="77777777" w:rsidR="001544C6" w:rsidRPr="002816A1" w:rsidRDefault="001544C6" w:rsidP="00C87241">
      <w:pPr>
        <w:pStyle w:val="a4"/>
        <w:widowControl/>
        <w:numPr>
          <w:ilvl w:val="0"/>
          <w:numId w:val="14"/>
        </w:numPr>
        <w:tabs>
          <w:tab w:val="left" w:pos="0"/>
        </w:tabs>
        <w:autoSpaceDE/>
        <w:autoSpaceDN/>
        <w:ind w:left="567" w:firstLine="284"/>
        <w:jc w:val="both"/>
        <w:rPr>
          <w:rStyle w:val="tlid-translation"/>
          <w:sz w:val="24"/>
          <w:szCs w:val="24"/>
        </w:rPr>
      </w:pPr>
      <w:r w:rsidRPr="002816A1">
        <w:rPr>
          <w:rStyle w:val="tlid-translation"/>
          <w:sz w:val="24"/>
          <w:szCs w:val="24"/>
        </w:rPr>
        <w:t>галасувати, кричати або прослуховувати гучну музику в аудиторіях і навіть у коридорах під час занять.</w:t>
      </w:r>
    </w:p>
    <w:p w14:paraId="5D8133D0" w14:textId="40AD9432" w:rsidR="00E16662" w:rsidRPr="002816A1" w:rsidRDefault="00E16662" w:rsidP="004E09EE">
      <w:pPr>
        <w:ind w:firstLine="709"/>
        <w:jc w:val="both"/>
        <w:rPr>
          <w:sz w:val="24"/>
          <w:szCs w:val="24"/>
        </w:rPr>
      </w:pPr>
    </w:p>
    <w:p w14:paraId="33E45DCF" w14:textId="6830792C" w:rsidR="001544C6" w:rsidRPr="002816A1" w:rsidRDefault="001544C6" w:rsidP="00DB7532">
      <w:pPr>
        <w:pStyle w:val="a4"/>
        <w:tabs>
          <w:tab w:val="left" w:pos="993"/>
        </w:tabs>
        <w:ind w:left="0"/>
        <w:jc w:val="center"/>
        <w:rPr>
          <w:b/>
          <w:bCs/>
          <w:sz w:val="24"/>
          <w:szCs w:val="24"/>
        </w:rPr>
      </w:pPr>
      <w:r w:rsidRPr="002816A1">
        <w:rPr>
          <w:b/>
          <w:bCs/>
          <w:sz w:val="24"/>
          <w:szCs w:val="24"/>
        </w:rPr>
        <w:t>Плагіат та академічна доброчесність</w:t>
      </w:r>
      <w:r w:rsidR="00AF1E76" w:rsidRPr="002816A1">
        <w:rPr>
          <w:b/>
          <w:bCs/>
          <w:sz w:val="24"/>
          <w:szCs w:val="24"/>
        </w:rPr>
        <w:t xml:space="preserve"> </w:t>
      </w:r>
    </w:p>
    <w:p w14:paraId="5AEF9E25" w14:textId="773A7D59" w:rsidR="001544C6" w:rsidRPr="002816A1" w:rsidRDefault="001544C6" w:rsidP="001544C6">
      <w:pPr>
        <w:tabs>
          <w:tab w:val="left" w:pos="993"/>
        </w:tabs>
        <w:ind w:left="284" w:firstLine="425"/>
        <w:jc w:val="both"/>
        <w:rPr>
          <w:szCs w:val="28"/>
          <w:lang w:eastAsia="ru-RU"/>
        </w:rPr>
      </w:pPr>
      <w:r w:rsidRPr="002816A1">
        <w:rPr>
          <w:sz w:val="24"/>
        </w:rPr>
        <w:t xml:space="preserve">Кафедра </w:t>
      </w:r>
      <w:r w:rsidR="00C87241" w:rsidRPr="002816A1">
        <w:rPr>
          <w:sz w:val="24"/>
        </w:rPr>
        <w:t>пропедевтики п</w:t>
      </w:r>
      <w:r w:rsidR="00C87241" w:rsidRPr="002816A1">
        <w:rPr>
          <w:sz w:val="24"/>
          <w:lang w:eastAsia="ru-RU"/>
        </w:rPr>
        <w:t>едіатрії №2</w:t>
      </w:r>
      <w:r w:rsidRPr="002816A1">
        <w:rPr>
          <w:sz w:val="24"/>
          <w:lang w:eastAsia="ru-RU"/>
        </w:rPr>
        <w:t xml:space="preserve"> </w:t>
      </w:r>
      <w:r w:rsidRPr="002816A1">
        <w:rPr>
          <w:sz w:val="24"/>
        </w:rPr>
        <w:t>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w:t>
      </w:r>
      <w:r w:rsidR="00C87241" w:rsidRPr="002816A1">
        <w:rPr>
          <w:sz w:val="24"/>
        </w:rPr>
        <w:t xml:space="preserve"> що саме вважати плагіатом та</w:t>
      </w:r>
      <w:r w:rsidRPr="002816A1">
        <w:rPr>
          <w:sz w:val="24"/>
        </w:rPr>
        <w:t xml:space="preserve"> </w:t>
      </w:r>
      <w:r w:rsidR="00C87241" w:rsidRPr="002816A1">
        <w:rPr>
          <w:sz w:val="24"/>
        </w:rPr>
        <w:t>коректним</w:t>
      </w:r>
      <w:r w:rsidRPr="002816A1">
        <w:rPr>
          <w:sz w:val="24"/>
        </w:rPr>
        <w:t xml:space="preserve"> здійсн</w:t>
      </w:r>
      <w:r w:rsidR="00C87241" w:rsidRPr="002816A1">
        <w:rPr>
          <w:sz w:val="24"/>
        </w:rPr>
        <w:t>енням</w:t>
      </w:r>
      <w:r w:rsidR="00AF1E76" w:rsidRPr="002816A1">
        <w:rPr>
          <w:sz w:val="24"/>
        </w:rPr>
        <w:t xml:space="preserve"> науков</w:t>
      </w:r>
      <w:r w:rsidRPr="002816A1">
        <w:rPr>
          <w:sz w:val="24"/>
        </w:rPr>
        <w:t>о</w:t>
      </w:r>
      <w:r w:rsidR="00AF1E76" w:rsidRPr="002816A1">
        <w:rPr>
          <w:sz w:val="24"/>
        </w:rPr>
        <w:t xml:space="preserve">-дослідницького </w:t>
      </w:r>
      <w:r w:rsidRPr="002816A1">
        <w:rPr>
          <w:sz w:val="24"/>
        </w:rPr>
        <w:t>пошук</w:t>
      </w:r>
      <w:r w:rsidR="00AF1E76" w:rsidRPr="002816A1">
        <w:rPr>
          <w:sz w:val="24"/>
        </w:rPr>
        <w:t>у</w:t>
      </w:r>
      <w:r w:rsidRPr="002816A1">
        <w:rPr>
          <w:szCs w:val="28"/>
        </w:rPr>
        <w:t>.</w:t>
      </w:r>
    </w:p>
    <w:p w14:paraId="5E1B0FA3" w14:textId="4F33D960" w:rsidR="00E16662" w:rsidRPr="002816A1" w:rsidRDefault="00E16662" w:rsidP="004E09EE">
      <w:pPr>
        <w:ind w:firstLine="709"/>
        <w:jc w:val="both"/>
        <w:rPr>
          <w:sz w:val="24"/>
          <w:szCs w:val="24"/>
        </w:rPr>
      </w:pPr>
    </w:p>
    <w:p w14:paraId="0B1BCEBA" w14:textId="19E7AEFA" w:rsidR="00E16662" w:rsidRPr="002816A1" w:rsidRDefault="00E16662" w:rsidP="00DB7532">
      <w:pPr>
        <w:tabs>
          <w:tab w:val="left" w:pos="993"/>
        </w:tabs>
        <w:jc w:val="center"/>
        <w:rPr>
          <w:b/>
          <w:bCs/>
          <w:sz w:val="24"/>
        </w:rPr>
      </w:pPr>
      <w:r w:rsidRPr="002816A1">
        <w:rPr>
          <w:b/>
          <w:bCs/>
          <w:sz w:val="24"/>
        </w:rPr>
        <w:t>Охорона праці</w:t>
      </w:r>
      <w:r w:rsidR="00AF1E76" w:rsidRPr="002816A1">
        <w:rPr>
          <w:b/>
          <w:bCs/>
          <w:sz w:val="24"/>
        </w:rPr>
        <w:t xml:space="preserve"> </w:t>
      </w:r>
    </w:p>
    <w:p w14:paraId="44D65C3C" w14:textId="2FDD7E87" w:rsidR="00E16662" w:rsidRPr="002816A1" w:rsidRDefault="00E16662" w:rsidP="00E16662">
      <w:pPr>
        <w:tabs>
          <w:tab w:val="left" w:pos="993"/>
        </w:tabs>
        <w:ind w:left="284" w:firstLine="425"/>
        <w:jc w:val="both"/>
        <w:rPr>
          <w:sz w:val="24"/>
        </w:rPr>
      </w:pPr>
      <w:r w:rsidRPr="002816A1">
        <w:rPr>
          <w:sz w:val="24"/>
        </w:rPr>
        <w:t xml:space="preserve">На першому занятті з курсу буде роз`яснено основні принципи охорони праці шляхом проведення відповідного інструктажу. Очікується, що кожен </w:t>
      </w:r>
      <w:r w:rsidR="004B1D79" w:rsidRPr="002816A1">
        <w:rPr>
          <w:sz w:val="24"/>
        </w:rPr>
        <w:t>здобувач вищої освіти</w:t>
      </w:r>
      <w:r w:rsidRPr="002816A1">
        <w:rPr>
          <w:sz w:val="24"/>
        </w:rPr>
        <w:t xml:space="preserve"> </w:t>
      </w:r>
      <w:r w:rsidR="004B1D79" w:rsidRPr="002816A1">
        <w:rPr>
          <w:sz w:val="24"/>
        </w:rPr>
        <w:t xml:space="preserve">має </w:t>
      </w:r>
      <w:r w:rsidRPr="002816A1">
        <w:rPr>
          <w:sz w:val="24"/>
        </w:rPr>
        <w:t>знати, де найближчий до аудиторії евакуаційний вихід, де знаходиться вогнегасник, як їм користуватися тощо.</w:t>
      </w:r>
    </w:p>
    <w:p w14:paraId="6E9D3925" w14:textId="77777777" w:rsidR="00E16662" w:rsidRPr="002816A1" w:rsidRDefault="00E16662" w:rsidP="00E16662">
      <w:pPr>
        <w:tabs>
          <w:tab w:val="left" w:pos="993"/>
        </w:tabs>
        <w:ind w:left="284" w:firstLine="425"/>
        <w:rPr>
          <w:sz w:val="24"/>
          <w:highlight w:val="yellow"/>
        </w:rPr>
      </w:pPr>
    </w:p>
    <w:p w14:paraId="6050398C" w14:textId="7FE645A9" w:rsidR="004E09EE" w:rsidRPr="002816A1" w:rsidRDefault="004E09EE" w:rsidP="004E09EE">
      <w:pPr>
        <w:ind w:firstLine="709"/>
        <w:jc w:val="both"/>
        <w:rPr>
          <w:rFonts w:eastAsia="Times New Roman"/>
          <w:sz w:val="24"/>
          <w:szCs w:val="24"/>
          <w:lang w:eastAsia="ar-SA"/>
        </w:rPr>
      </w:pPr>
      <w:r w:rsidRPr="002816A1">
        <w:rPr>
          <w:b/>
          <w:sz w:val="24"/>
          <w:szCs w:val="24"/>
        </w:rPr>
        <w:t xml:space="preserve">Порядок інформування про зміни у </w:t>
      </w:r>
      <w:proofErr w:type="spellStart"/>
      <w:r w:rsidRPr="002816A1">
        <w:rPr>
          <w:b/>
          <w:sz w:val="24"/>
          <w:szCs w:val="24"/>
        </w:rPr>
        <w:t>силабусі</w:t>
      </w:r>
      <w:proofErr w:type="spellEnd"/>
      <w:r w:rsidRPr="002816A1">
        <w:rPr>
          <w:b/>
          <w:sz w:val="24"/>
          <w:szCs w:val="24"/>
        </w:rPr>
        <w:t>:</w:t>
      </w:r>
      <w:r w:rsidRPr="002816A1">
        <w:rPr>
          <w:sz w:val="24"/>
          <w:szCs w:val="24"/>
        </w:rPr>
        <w:t xml:space="preserve"> необхідні зміни у </w:t>
      </w:r>
      <w:proofErr w:type="spellStart"/>
      <w:r w:rsidRPr="002816A1">
        <w:rPr>
          <w:sz w:val="24"/>
          <w:szCs w:val="24"/>
        </w:rPr>
        <w:t>силабусі</w:t>
      </w:r>
      <w:proofErr w:type="spellEnd"/>
      <w:r w:rsidRPr="002816A1">
        <w:rPr>
          <w:sz w:val="24"/>
          <w:szCs w:val="24"/>
        </w:rPr>
        <w:t xml:space="preserve"> затверджуються на </w:t>
      </w:r>
      <w:r w:rsidRPr="002816A1">
        <w:rPr>
          <w:rFonts w:eastAsia="Times New Roman"/>
          <w:sz w:val="24"/>
          <w:szCs w:val="24"/>
          <w:lang w:eastAsia="ar-SA"/>
        </w:rPr>
        <w:t xml:space="preserve">методичній комісії ХНМУ з проблем професійної підготовки педіатричного профілю та оприлюднюються на сайті ХНМУ, сайті кафедри </w:t>
      </w:r>
      <w:r w:rsidR="00AF1E76" w:rsidRPr="002816A1">
        <w:rPr>
          <w:rFonts w:eastAsia="Times New Roman"/>
          <w:sz w:val="24"/>
          <w:szCs w:val="24"/>
          <w:lang w:eastAsia="ar-SA"/>
        </w:rPr>
        <w:t>пропедевтики педіатрії №2</w:t>
      </w:r>
      <w:r w:rsidRPr="002816A1">
        <w:rPr>
          <w:rFonts w:eastAsia="Times New Roman"/>
          <w:sz w:val="24"/>
          <w:szCs w:val="24"/>
          <w:lang w:eastAsia="ar-SA"/>
        </w:rPr>
        <w:t xml:space="preserve"> ХНМУ.</w:t>
      </w:r>
    </w:p>
    <w:p w14:paraId="00BC89C7" w14:textId="77777777" w:rsidR="004E09EE" w:rsidRPr="002816A1" w:rsidRDefault="004E09EE" w:rsidP="004E09EE">
      <w:pPr>
        <w:ind w:firstLine="709"/>
        <w:jc w:val="both"/>
        <w:rPr>
          <w:rFonts w:eastAsia="Times New Roman"/>
          <w:sz w:val="24"/>
          <w:szCs w:val="24"/>
          <w:lang w:eastAsia="ar-SA"/>
        </w:rPr>
      </w:pPr>
    </w:p>
    <w:p w14:paraId="45593B4F" w14:textId="77777777" w:rsidR="00F37F33" w:rsidRPr="002816A1" w:rsidRDefault="00F37F33" w:rsidP="00DB7532">
      <w:pPr>
        <w:pStyle w:val="a4"/>
        <w:tabs>
          <w:tab w:val="left" w:pos="993"/>
        </w:tabs>
        <w:ind w:left="0"/>
        <w:jc w:val="center"/>
        <w:rPr>
          <w:b/>
          <w:bCs/>
          <w:sz w:val="24"/>
          <w:szCs w:val="24"/>
        </w:rPr>
      </w:pPr>
      <w:r w:rsidRPr="002816A1">
        <w:rPr>
          <w:b/>
          <w:bCs/>
          <w:sz w:val="24"/>
          <w:szCs w:val="24"/>
        </w:rPr>
        <w:t>Політика оцінювання</w:t>
      </w:r>
    </w:p>
    <w:p w14:paraId="0B451FC4" w14:textId="77777777" w:rsidR="00F37F33" w:rsidRPr="002816A1" w:rsidRDefault="00F37F33" w:rsidP="00F37F33">
      <w:pPr>
        <w:ind w:firstLine="709"/>
        <w:jc w:val="both"/>
        <w:rPr>
          <w:sz w:val="24"/>
          <w:szCs w:val="24"/>
        </w:rPr>
      </w:pPr>
      <w:r w:rsidRPr="002816A1">
        <w:rPr>
          <w:b/>
          <w:sz w:val="24"/>
          <w:szCs w:val="24"/>
        </w:rPr>
        <w:t>Організація поточного контролю.</w:t>
      </w:r>
      <w:r w:rsidRPr="002816A1">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75E0626A" w14:textId="64826CC5" w:rsidR="00F37F33" w:rsidRPr="002816A1" w:rsidRDefault="00F37F33" w:rsidP="00F37F33">
      <w:pPr>
        <w:ind w:firstLine="709"/>
        <w:jc w:val="both"/>
        <w:rPr>
          <w:sz w:val="24"/>
          <w:szCs w:val="24"/>
        </w:rPr>
      </w:pPr>
      <w:r w:rsidRPr="002816A1">
        <w:rPr>
          <w:b/>
          <w:bCs/>
          <w:sz w:val="24"/>
          <w:szCs w:val="24"/>
        </w:rPr>
        <w:t>Оцінка з дисципліни.</w:t>
      </w:r>
      <w:r w:rsidRPr="002816A1">
        <w:rPr>
          <w:bCs/>
          <w:sz w:val="24"/>
          <w:szCs w:val="24"/>
        </w:rPr>
        <w:t xml:space="preserve"> Підсумкове заняття (ПЗ) </w:t>
      </w:r>
      <w:r w:rsidRPr="002816A1">
        <w:rPr>
          <w:sz w:val="24"/>
          <w:szCs w:val="24"/>
        </w:rPr>
        <w:t>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ПНД та підсумкове заняття (ПЗ) визначається як середнє арифметичне традиційних оцінок за кожне заняття та ПЗ, округлене до 2-х знаків після коми (с точністю до сотих), які перераховуються у бали відповідно до «Інструкції з оцінювання навчальної діяльності студентів…» з використанням таблиці 2 або середню оцінку (с точністю до сотих) за ПНД та її перерахунок у бали за ECTC викладач автоматично одержує за допом</w:t>
      </w:r>
      <w:r w:rsidR="00AF1E76" w:rsidRPr="002816A1">
        <w:rPr>
          <w:sz w:val="24"/>
          <w:szCs w:val="24"/>
        </w:rPr>
        <w:t xml:space="preserve">огою електронного журналу АСУ. </w:t>
      </w:r>
      <w:r w:rsidRPr="002816A1">
        <w:rPr>
          <w:sz w:val="24"/>
          <w:szCs w:val="24"/>
        </w:rPr>
        <w:t xml:space="preserve">Мінімальна кількість балів, яку має набрати студент за поточну діяльність під час вивчення дисципліни, становить 120 балів, максимальна кількість балів </w:t>
      </w:r>
      <w:r w:rsidR="00AF1E76" w:rsidRPr="002816A1">
        <w:rPr>
          <w:sz w:val="24"/>
          <w:szCs w:val="24"/>
        </w:rPr>
        <w:t>–</w:t>
      </w:r>
      <w:r w:rsidRPr="002816A1">
        <w:rPr>
          <w:sz w:val="24"/>
          <w:szCs w:val="24"/>
        </w:rPr>
        <w:t xml:space="preserve"> 200 балів.</w:t>
      </w:r>
    </w:p>
    <w:p w14:paraId="3C2C6FE6" w14:textId="77777777" w:rsidR="00F37F33" w:rsidRPr="002816A1" w:rsidRDefault="00F37F33" w:rsidP="00F37F33">
      <w:pPr>
        <w:ind w:firstLine="709"/>
        <w:jc w:val="both"/>
        <w:rPr>
          <w:bCs/>
          <w:iCs/>
          <w:sz w:val="24"/>
          <w:szCs w:val="24"/>
        </w:rPr>
      </w:pPr>
      <w:r w:rsidRPr="002816A1">
        <w:rPr>
          <w:b/>
          <w:bCs/>
          <w:iCs/>
          <w:sz w:val="24"/>
          <w:szCs w:val="24"/>
        </w:rPr>
        <w:t xml:space="preserve">Оцінювання самостійної роботи студентів. </w:t>
      </w:r>
      <w:r w:rsidRPr="002816A1">
        <w:rPr>
          <w:bCs/>
          <w:iCs/>
          <w:sz w:val="24"/>
          <w:szCs w:val="24"/>
        </w:rPr>
        <w:t xml:space="preserve">Самостійна робота студентів, яка передбачена темою заняття поряд з аудиторною роботою, оцінюється під час поточного </w:t>
      </w:r>
      <w:r w:rsidRPr="002816A1">
        <w:rPr>
          <w:bCs/>
          <w:iCs/>
          <w:sz w:val="24"/>
          <w:szCs w:val="24"/>
        </w:rPr>
        <w:lastRenderedPageBreak/>
        <w:t>контролю теми на відповідному занятті.</w:t>
      </w:r>
    </w:p>
    <w:p w14:paraId="42702BED" w14:textId="77777777" w:rsidR="003C0E5E" w:rsidRPr="002816A1" w:rsidRDefault="003C0E5E" w:rsidP="003C0E5E">
      <w:pPr>
        <w:pStyle w:val="21"/>
        <w:ind w:right="0"/>
        <w:rPr>
          <w:color w:val="000000"/>
          <w:spacing w:val="4"/>
          <w:sz w:val="24"/>
          <w:szCs w:val="24"/>
        </w:rPr>
      </w:pPr>
      <w:r w:rsidRPr="002816A1">
        <w:rPr>
          <w:b/>
          <w:bCs/>
          <w:color w:val="000000"/>
          <w:spacing w:val="4"/>
          <w:sz w:val="24"/>
          <w:szCs w:val="24"/>
        </w:rPr>
        <w:t>Оцінювання індивідуальних завдань студента</w:t>
      </w:r>
      <w:r w:rsidRPr="002816A1">
        <w:rPr>
          <w:color w:val="000000"/>
          <w:spacing w:val="4"/>
          <w:sz w:val="24"/>
          <w:szCs w:val="24"/>
        </w:rPr>
        <w:t xml:space="preserve"> здійснюється за виконання завдань викладача: </w:t>
      </w:r>
    </w:p>
    <w:p w14:paraId="6451FC56" w14:textId="641DB8E2" w:rsidR="003C0E5E" w:rsidRPr="002816A1" w:rsidRDefault="00AF1E76" w:rsidP="003C0E5E">
      <w:pPr>
        <w:pStyle w:val="21"/>
        <w:numPr>
          <w:ilvl w:val="0"/>
          <w:numId w:val="7"/>
        </w:numPr>
        <w:ind w:right="0"/>
        <w:rPr>
          <w:rFonts w:eastAsia="MS Mincho"/>
          <w:color w:val="000000"/>
          <w:sz w:val="24"/>
          <w:szCs w:val="24"/>
          <w:lang w:eastAsia="uk-UA"/>
        </w:rPr>
      </w:pPr>
      <w:r w:rsidRPr="002816A1">
        <w:rPr>
          <w:rFonts w:eastAsia="MS Mincho"/>
          <w:color w:val="000000"/>
          <w:sz w:val="24"/>
          <w:szCs w:val="24"/>
          <w:lang w:eastAsia="uk-UA"/>
        </w:rPr>
        <w:t>доповідь реферату</w:t>
      </w:r>
      <w:r w:rsidR="003C0E5E" w:rsidRPr="002816A1">
        <w:rPr>
          <w:rFonts w:eastAsia="MS Mincho"/>
          <w:color w:val="000000"/>
          <w:sz w:val="24"/>
          <w:szCs w:val="24"/>
          <w:lang w:eastAsia="uk-UA"/>
        </w:rPr>
        <w:t xml:space="preserve"> на практичному занятті 0 – 2 бали; </w:t>
      </w:r>
    </w:p>
    <w:p w14:paraId="384A55E5" w14:textId="77777777" w:rsidR="003C0E5E" w:rsidRPr="002816A1" w:rsidRDefault="003C0E5E" w:rsidP="003C0E5E">
      <w:pPr>
        <w:pStyle w:val="21"/>
        <w:numPr>
          <w:ilvl w:val="0"/>
          <w:numId w:val="7"/>
        </w:numPr>
        <w:ind w:right="0"/>
        <w:rPr>
          <w:rFonts w:eastAsia="MS Mincho"/>
          <w:color w:val="000000"/>
          <w:sz w:val="24"/>
          <w:szCs w:val="24"/>
          <w:lang w:eastAsia="uk-UA"/>
        </w:rPr>
      </w:pPr>
      <w:r w:rsidRPr="002816A1">
        <w:rPr>
          <w:rFonts w:eastAsia="MS Mincho"/>
          <w:color w:val="000000"/>
          <w:sz w:val="24"/>
          <w:szCs w:val="24"/>
          <w:lang w:eastAsia="uk-UA"/>
        </w:rPr>
        <w:t xml:space="preserve">доповідь з презентацією на практичному занятті 0 – 3 бали, </w:t>
      </w:r>
    </w:p>
    <w:p w14:paraId="16CE0630" w14:textId="77777777" w:rsidR="003C0E5E" w:rsidRPr="002816A1" w:rsidRDefault="003C0E5E" w:rsidP="003C0E5E">
      <w:pPr>
        <w:pStyle w:val="21"/>
        <w:numPr>
          <w:ilvl w:val="0"/>
          <w:numId w:val="7"/>
        </w:numPr>
        <w:ind w:right="0"/>
        <w:rPr>
          <w:rFonts w:eastAsia="MS Mincho"/>
          <w:color w:val="000000"/>
          <w:sz w:val="24"/>
          <w:szCs w:val="24"/>
          <w:lang w:eastAsia="uk-UA"/>
        </w:rPr>
      </w:pPr>
      <w:r w:rsidRPr="002816A1">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78D02AAA" w14:textId="5F7BADC6" w:rsidR="003C0E5E" w:rsidRPr="002816A1" w:rsidRDefault="003C0E5E" w:rsidP="003C0E5E">
      <w:pPr>
        <w:pStyle w:val="21"/>
        <w:numPr>
          <w:ilvl w:val="0"/>
          <w:numId w:val="7"/>
        </w:numPr>
        <w:ind w:right="0"/>
        <w:rPr>
          <w:rFonts w:eastAsia="MS Mincho"/>
          <w:color w:val="000000"/>
          <w:sz w:val="24"/>
          <w:szCs w:val="24"/>
        </w:rPr>
      </w:pPr>
      <w:r w:rsidRPr="002816A1">
        <w:rPr>
          <w:bCs/>
          <w:sz w:val="24"/>
          <w:szCs w:val="24"/>
        </w:rPr>
        <w:t>участь у Всеукраїнській олімпіаді –</w:t>
      </w:r>
      <w:r w:rsidR="00D14ECA" w:rsidRPr="002816A1">
        <w:rPr>
          <w:bCs/>
          <w:sz w:val="24"/>
          <w:szCs w:val="24"/>
        </w:rPr>
        <w:t xml:space="preserve"> </w:t>
      </w:r>
      <w:r w:rsidRPr="002816A1">
        <w:rPr>
          <w:bCs/>
          <w:sz w:val="24"/>
          <w:szCs w:val="24"/>
        </w:rPr>
        <w:t>5</w:t>
      </w:r>
      <w:r w:rsidRPr="002816A1">
        <w:rPr>
          <w:rFonts w:eastAsia="MS Mincho"/>
          <w:color w:val="000000"/>
          <w:sz w:val="24"/>
          <w:szCs w:val="24"/>
          <w:lang w:eastAsia="uk-UA"/>
        </w:rPr>
        <w:t xml:space="preserve"> – 10 балів</w:t>
      </w:r>
      <w:r w:rsidR="00AF1E76" w:rsidRPr="002816A1">
        <w:rPr>
          <w:rFonts w:eastAsia="MS Mincho"/>
          <w:color w:val="000000"/>
          <w:sz w:val="24"/>
          <w:szCs w:val="24"/>
          <w:lang w:eastAsia="uk-UA"/>
        </w:rPr>
        <w:t>.</w:t>
      </w:r>
      <w:r w:rsidRPr="002816A1">
        <w:rPr>
          <w:rFonts w:eastAsia="MS Mincho"/>
          <w:color w:val="000000"/>
          <w:sz w:val="24"/>
          <w:szCs w:val="24"/>
        </w:rPr>
        <w:t xml:space="preserve"> </w:t>
      </w:r>
    </w:p>
    <w:p w14:paraId="6501A3AE" w14:textId="77777777" w:rsidR="003C0E5E" w:rsidRPr="002816A1" w:rsidRDefault="003C0E5E" w:rsidP="003C0E5E">
      <w:pPr>
        <w:pStyle w:val="21"/>
        <w:ind w:right="0"/>
        <w:rPr>
          <w:rFonts w:eastAsia="MS Mincho"/>
          <w:color w:val="000000"/>
          <w:sz w:val="24"/>
          <w:szCs w:val="24"/>
        </w:rPr>
      </w:pPr>
    </w:p>
    <w:p w14:paraId="0AF14805" w14:textId="42E23B04" w:rsidR="003C0E5E" w:rsidRPr="002816A1" w:rsidRDefault="003C0E5E" w:rsidP="003C0E5E">
      <w:pPr>
        <w:pStyle w:val="21"/>
        <w:ind w:right="0"/>
        <w:rPr>
          <w:sz w:val="24"/>
          <w:szCs w:val="24"/>
        </w:rPr>
      </w:pPr>
      <w:r w:rsidRPr="002816A1">
        <w:rPr>
          <w:sz w:val="24"/>
          <w:szCs w:val="24"/>
        </w:rPr>
        <w:t xml:space="preserve">Бали за індивідуальні завдання студента (загалом </w:t>
      </w:r>
      <w:r w:rsidRPr="002816A1">
        <w:rPr>
          <w:bCs/>
          <w:sz w:val="24"/>
          <w:szCs w:val="24"/>
        </w:rPr>
        <w:t>не більше 10 балів)</w:t>
      </w:r>
      <w:r w:rsidRPr="002816A1">
        <w:rPr>
          <w:sz w:val="24"/>
          <w:szCs w:val="24"/>
        </w:rPr>
        <w:t xml:space="preserve"> можуть додаватись, як заохочувальні додаткові бали до підсумкового балу за поточну навчальну діяльність, </w:t>
      </w:r>
      <w:r w:rsidR="00AF1E76" w:rsidRPr="002816A1">
        <w:rPr>
          <w:sz w:val="24"/>
          <w:szCs w:val="24"/>
        </w:rPr>
        <w:t>вирахувану</w:t>
      </w:r>
      <w:r w:rsidRPr="002816A1">
        <w:rPr>
          <w:sz w:val="24"/>
          <w:szCs w:val="24"/>
        </w:rPr>
        <w:t xml:space="preserve"> з використанням таблиці 2 і входять в склад оцінки з дисципліни.</w:t>
      </w:r>
    </w:p>
    <w:p w14:paraId="65649A51" w14:textId="77777777" w:rsidR="003C0E5E" w:rsidRPr="002816A1" w:rsidRDefault="003C0E5E" w:rsidP="00AF1E76">
      <w:pPr>
        <w:rPr>
          <w:sz w:val="24"/>
          <w:szCs w:val="24"/>
        </w:rPr>
      </w:pPr>
    </w:p>
    <w:p w14:paraId="5D961A78" w14:textId="2F080776" w:rsidR="00F37F33" w:rsidRPr="002816A1" w:rsidRDefault="00F37F33" w:rsidP="00F37F33">
      <w:pPr>
        <w:ind w:firstLine="709"/>
        <w:jc w:val="both"/>
        <w:rPr>
          <w:sz w:val="24"/>
          <w:szCs w:val="24"/>
        </w:rPr>
      </w:pPr>
      <w:r w:rsidRPr="002816A1">
        <w:rPr>
          <w:color w:val="000000"/>
          <w:sz w:val="24"/>
          <w:szCs w:val="24"/>
        </w:rPr>
        <w:t>Під час оцінювання засвоєння кожної навчальної теми дисципліни (</w:t>
      </w:r>
      <w:r w:rsidRPr="002816A1">
        <w:rPr>
          <w:sz w:val="24"/>
          <w:szCs w:val="24"/>
        </w:rPr>
        <w:t xml:space="preserve">поточна навчальна діяльність </w:t>
      </w:r>
      <w:r w:rsidR="00AF1E76" w:rsidRPr="002816A1">
        <w:rPr>
          <w:sz w:val="24"/>
          <w:szCs w:val="24"/>
        </w:rPr>
        <w:t>–</w:t>
      </w:r>
      <w:r w:rsidRPr="002816A1">
        <w:rPr>
          <w:sz w:val="24"/>
          <w:szCs w:val="24"/>
        </w:rPr>
        <w:t xml:space="preserve"> </w:t>
      </w:r>
      <w:r w:rsidRPr="002816A1">
        <w:rPr>
          <w:color w:val="000000"/>
          <w:sz w:val="24"/>
          <w:szCs w:val="24"/>
        </w:rPr>
        <w:t>ПНД) та підсумкового заняття (ПЗ) студенту виставляється оцінка за традиційною 4-бальною системою: «відмінно», «добре», «задовільно» та «незадовільно».</w:t>
      </w:r>
    </w:p>
    <w:p w14:paraId="6282487B" w14:textId="4B057C48" w:rsidR="00F37F33" w:rsidRPr="002816A1" w:rsidRDefault="00F37F33" w:rsidP="00F37F33">
      <w:pPr>
        <w:ind w:firstLine="709"/>
        <w:jc w:val="both"/>
        <w:rPr>
          <w:sz w:val="24"/>
          <w:szCs w:val="24"/>
        </w:rPr>
      </w:pPr>
      <w:r w:rsidRPr="002816A1">
        <w:rPr>
          <w:bCs/>
          <w:sz w:val="24"/>
          <w:szCs w:val="24"/>
        </w:rPr>
        <w:t xml:space="preserve">Максимальна кількість балів, яку студент може набрати при вивченні дисципліни, становить </w:t>
      </w:r>
      <w:r w:rsidR="00AF1E76" w:rsidRPr="002816A1">
        <w:rPr>
          <w:bCs/>
          <w:sz w:val="24"/>
          <w:szCs w:val="24"/>
        </w:rPr>
        <w:t>–</w:t>
      </w:r>
      <w:r w:rsidRPr="002816A1">
        <w:rPr>
          <w:bCs/>
          <w:sz w:val="24"/>
          <w:szCs w:val="24"/>
        </w:rPr>
        <w:t xml:space="preserve"> 200, мінімальна – 120 балів.</w:t>
      </w:r>
      <w:r w:rsidRPr="002816A1">
        <w:rPr>
          <w:sz w:val="24"/>
          <w:szCs w:val="24"/>
        </w:rPr>
        <w:t xml:space="preserve"> </w:t>
      </w:r>
    </w:p>
    <w:p w14:paraId="3B237D30" w14:textId="6FB61166" w:rsidR="00F37F33" w:rsidRPr="002816A1" w:rsidRDefault="00F37F33" w:rsidP="00F37F33">
      <w:pPr>
        <w:ind w:firstLine="709"/>
        <w:jc w:val="both"/>
        <w:rPr>
          <w:sz w:val="24"/>
          <w:szCs w:val="24"/>
        </w:rPr>
      </w:pPr>
      <w:r w:rsidRPr="002816A1">
        <w:rPr>
          <w:sz w:val="24"/>
          <w:szCs w:val="24"/>
        </w:rPr>
        <w:t>Після закінчення викладання дисципліни «</w:t>
      </w:r>
      <w:r w:rsidR="00AF1E76" w:rsidRPr="002816A1">
        <w:rPr>
          <w:sz w:val="24"/>
          <w:szCs w:val="24"/>
        </w:rPr>
        <w:t>Світові тенденції вакцинації</w:t>
      </w:r>
      <w:r w:rsidRPr="002816A1">
        <w:rPr>
          <w:sz w:val="24"/>
          <w:szCs w:val="24"/>
        </w:rPr>
        <w:t>» студент отримує залік.</w:t>
      </w:r>
      <w:r w:rsidR="00AF1E76" w:rsidRPr="002816A1">
        <w:rPr>
          <w:sz w:val="24"/>
          <w:szCs w:val="24"/>
        </w:rPr>
        <w:t xml:space="preserve"> </w:t>
      </w:r>
    </w:p>
    <w:p w14:paraId="1675ABA8" w14:textId="77777777" w:rsidR="004D62E7" w:rsidRPr="002816A1" w:rsidRDefault="004D62E7" w:rsidP="00AF1E76">
      <w:pPr>
        <w:rPr>
          <w:sz w:val="24"/>
          <w:szCs w:val="24"/>
        </w:rPr>
      </w:pPr>
    </w:p>
    <w:p w14:paraId="619A107C" w14:textId="03514F37" w:rsidR="00F37F33" w:rsidRPr="002816A1" w:rsidRDefault="00F37F33" w:rsidP="00D14ECA">
      <w:pPr>
        <w:jc w:val="center"/>
        <w:rPr>
          <w:b/>
          <w:sz w:val="24"/>
          <w:szCs w:val="24"/>
        </w:rPr>
      </w:pPr>
      <w:r w:rsidRPr="002816A1">
        <w:rPr>
          <w:b/>
          <w:sz w:val="24"/>
          <w:szCs w:val="24"/>
        </w:rPr>
        <w:t>Перерахунок середньої оцінки за поточну діяльність</w:t>
      </w:r>
      <w:r w:rsidR="00D14ECA" w:rsidRPr="002816A1">
        <w:rPr>
          <w:b/>
          <w:sz w:val="24"/>
          <w:szCs w:val="24"/>
        </w:rPr>
        <w:t xml:space="preserve"> </w:t>
      </w:r>
      <w:r w:rsidR="00AF1E76" w:rsidRPr="002816A1">
        <w:rPr>
          <w:b/>
          <w:sz w:val="24"/>
          <w:szCs w:val="24"/>
        </w:rPr>
        <w:t xml:space="preserve">у </w:t>
      </w:r>
      <w:r w:rsidRPr="002816A1">
        <w:rPr>
          <w:b/>
          <w:sz w:val="24"/>
          <w:szCs w:val="24"/>
        </w:rPr>
        <w:t>багатобальну шкалу</w:t>
      </w:r>
      <w:r w:rsidR="00AF1E76" w:rsidRPr="002816A1">
        <w:rPr>
          <w:b/>
          <w:sz w:val="24"/>
          <w:szCs w:val="24"/>
        </w:rPr>
        <w:t xml:space="preserve"> </w:t>
      </w:r>
    </w:p>
    <w:p w14:paraId="6E774374" w14:textId="77777777" w:rsidR="00F37F33" w:rsidRPr="002816A1" w:rsidRDefault="00F37F33" w:rsidP="00AF1E76">
      <w:pPr>
        <w:ind w:left="142" w:firstLine="425"/>
        <w:rPr>
          <w:sz w:val="24"/>
          <w:szCs w:val="24"/>
        </w:rPr>
      </w:pPr>
    </w:p>
    <w:p w14:paraId="7063B43F" w14:textId="77777777" w:rsidR="00F37F33" w:rsidRPr="002816A1" w:rsidRDefault="00F37F33" w:rsidP="00F37F33">
      <w:pPr>
        <w:ind w:firstLine="709"/>
        <w:jc w:val="both"/>
        <w:rPr>
          <w:sz w:val="24"/>
          <w:szCs w:val="24"/>
        </w:rPr>
      </w:pPr>
      <w:r w:rsidRPr="002816A1">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14:paraId="3C06BF83" w14:textId="1393CC13" w:rsidR="00F37F33" w:rsidRPr="002816A1" w:rsidRDefault="00F37F33" w:rsidP="00F37F33">
      <w:pPr>
        <w:ind w:firstLine="709"/>
        <w:jc w:val="both"/>
        <w:rPr>
          <w:sz w:val="24"/>
          <w:szCs w:val="24"/>
        </w:rPr>
      </w:pPr>
      <w:r w:rsidRPr="002816A1">
        <w:rPr>
          <w:sz w:val="24"/>
          <w:szCs w:val="24"/>
        </w:rPr>
        <w:t xml:space="preserve">2. Оцінка з дисципліни. Підсумковий бал за </w:t>
      </w:r>
      <w:r w:rsidR="00664FF2" w:rsidRPr="002816A1">
        <w:rPr>
          <w:color w:val="000000"/>
          <w:sz w:val="24"/>
          <w:szCs w:val="24"/>
        </w:rPr>
        <w:t>ПНД</w:t>
      </w:r>
      <w:r w:rsidRPr="002816A1">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14:paraId="69EDCA59" w14:textId="4C3EAEA2" w:rsidR="00F37F33" w:rsidRPr="002816A1" w:rsidRDefault="00F37F33" w:rsidP="00F37F33">
      <w:pPr>
        <w:pStyle w:val="21"/>
        <w:ind w:right="0"/>
        <w:rPr>
          <w:sz w:val="24"/>
          <w:szCs w:val="24"/>
        </w:rPr>
      </w:pPr>
      <w:r w:rsidRPr="002816A1">
        <w:rPr>
          <w:color w:val="000000"/>
          <w:spacing w:val="4"/>
          <w:sz w:val="24"/>
          <w:szCs w:val="24"/>
        </w:rPr>
        <w:t xml:space="preserve">Оцінювання індивідуальних завдань студента здійснюється за виконання завдань викладача: </w:t>
      </w:r>
      <w:r w:rsidR="00664FF2" w:rsidRPr="002816A1">
        <w:rPr>
          <w:rFonts w:eastAsia="MS Mincho"/>
          <w:color w:val="000000"/>
          <w:sz w:val="24"/>
          <w:szCs w:val="24"/>
          <w:lang w:eastAsia="uk-UA"/>
        </w:rPr>
        <w:t>доповідь реферату</w:t>
      </w:r>
      <w:r w:rsidRPr="002816A1">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2816A1">
        <w:rPr>
          <w:bCs/>
          <w:sz w:val="24"/>
          <w:szCs w:val="24"/>
        </w:rPr>
        <w:t>участь у Всеукраїнській олімпіаді – за кожний вид діяльності 5</w:t>
      </w:r>
      <w:r w:rsidRPr="002816A1">
        <w:rPr>
          <w:rFonts w:eastAsia="MS Mincho"/>
          <w:color w:val="000000"/>
          <w:sz w:val="24"/>
          <w:szCs w:val="24"/>
          <w:lang w:eastAsia="uk-UA"/>
        </w:rPr>
        <w:t xml:space="preserve"> – 10 балів</w:t>
      </w:r>
      <w:r w:rsidRPr="002816A1">
        <w:rPr>
          <w:rFonts w:eastAsia="MS Mincho"/>
          <w:color w:val="000000"/>
          <w:sz w:val="24"/>
          <w:szCs w:val="24"/>
        </w:rPr>
        <w:t xml:space="preserve"> </w:t>
      </w:r>
      <w:r w:rsidRPr="002816A1">
        <w:rPr>
          <w:sz w:val="24"/>
          <w:szCs w:val="24"/>
        </w:rPr>
        <w:t xml:space="preserve">(загалом </w:t>
      </w:r>
      <w:r w:rsidRPr="002816A1">
        <w:rPr>
          <w:bCs/>
          <w:sz w:val="24"/>
          <w:szCs w:val="24"/>
        </w:rPr>
        <w:t>не більше 10 балів)</w:t>
      </w:r>
      <w:r w:rsidRPr="002816A1">
        <w:rPr>
          <w:sz w:val="24"/>
          <w:szCs w:val="24"/>
        </w:rPr>
        <w:t xml:space="preserve">, які можуть додаватись, як заохочувальні додаткові бали до підсумкового балу за поточну навчальну діяльність, </w:t>
      </w:r>
      <w:r w:rsidR="00664FF2" w:rsidRPr="002816A1">
        <w:rPr>
          <w:sz w:val="24"/>
          <w:szCs w:val="24"/>
        </w:rPr>
        <w:t>вирахуваному</w:t>
      </w:r>
      <w:r w:rsidRPr="002816A1">
        <w:rPr>
          <w:sz w:val="24"/>
          <w:szCs w:val="24"/>
        </w:rPr>
        <w:t xml:space="preserve"> з використанням таблиці 2 і входять в склад оцінки з дисципліни.</w:t>
      </w:r>
    </w:p>
    <w:p w14:paraId="6278964A" w14:textId="79D3982E" w:rsidR="00F37F33" w:rsidRPr="002816A1" w:rsidRDefault="006C2C7C" w:rsidP="00F37F33">
      <w:pPr>
        <w:jc w:val="right"/>
        <w:rPr>
          <w:sz w:val="24"/>
          <w:szCs w:val="24"/>
        </w:rPr>
      </w:pPr>
      <w:r w:rsidRPr="002816A1">
        <w:rPr>
          <w:sz w:val="24"/>
          <w:szCs w:val="24"/>
        </w:rPr>
        <w:br w:type="column"/>
      </w:r>
      <w:r w:rsidR="00F37F33" w:rsidRPr="002816A1">
        <w:rPr>
          <w:sz w:val="24"/>
          <w:szCs w:val="24"/>
        </w:rPr>
        <w:lastRenderedPageBreak/>
        <w:t>Таблиця 2</w:t>
      </w:r>
    </w:p>
    <w:p w14:paraId="472A8C8B" w14:textId="77777777" w:rsidR="00F37F33" w:rsidRPr="002816A1" w:rsidRDefault="00F37F33" w:rsidP="00F37F33">
      <w:pPr>
        <w:pStyle w:val="21"/>
        <w:ind w:right="0" w:firstLine="0"/>
        <w:jc w:val="center"/>
        <w:rPr>
          <w:sz w:val="24"/>
          <w:szCs w:val="24"/>
        </w:rPr>
      </w:pPr>
      <w:r w:rsidRPr="002816A1">
        <w:rPr>
          <w:sz w:val="24"/>
          <w:szCs w:val="24"/>
        </w:rPr>
        <w:t>Перерахунок середньої оцінки за поточну діяльність у багатобальну шкалу</w:t>
      </w:r>
    </w:p>
    <w:p w14:paraId="465E8D68" w14:textId="77777777" w:rsidR="00F37F33" w:rsidRPr="002816A1" w:rsidRDefault="00F37F33" w:rsidP="00F37F33">
      <w:pPr>
        <w:pStyle w:val="21"/>
        <w:ind w:right="0" w:firstLine="0"/>
        <w:jc w:val="center"/>
        <w:rPr>
          <w:sz w:val="24"/>
          <w:szCs w:val="24"/>
        </w:rPr>
      </w:pPr>
      <w:r w:rsidRPr="002816A1">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37F33" w:rsidRPr="002816A1" w14:paraId="0B36F312" w14:textId="77777777" w:rsidTr="0089203F">
        <w:trPr>
          <w:jc w:val="center"/>
        </w:trPr>
        <w:tc>
          <w:tcPr>
            <w:tcW w:w="1728" w:type="dxa"/>
            <w:vAlign w:val="bottom"/>
          </w:tcPr>
          <w:p w14:paraId="3463B19D" w14:textId="77777777" w:rsidR="00F37F33" w:rsidRPr="002816A1" w:rsidRDefault="00F37F33" w:rsidP="0089203F">
            <w:pPr>
              <w:snapToGrid w:val="0"/>
              <w:jc w:val="center"/>
              <w:rPr>
                <w:sz w:val="24"/>
                <w:szCs w:val="24"/>
              </w:rPr>
            </w:pPr>
            <w:r w:rsidRPr="002816A1">
              <w:rPr>
                <w:sz w:val="24"/>
                <w:szCs w:val="24"/>
              </w:rPr>
              <w:t>4-бальна шкала</w:t>
            </w:r>
          </w:p>
        </w:tc>
        <w:tc>
          <w:tcPr>
            <w:tcW w:w="993" w:type="dxa"/>
            <w:vAlign w:val="bottom"/>
          </w:tcPr>
          <w:p w14:paraId="6FA19DE9" w14:textId="77777777" w:rsidR="00F37F33" w:rsidRPr="002816A1" w:rsidRDefault="00F37F33" w:rsidP="0089203F">
            <w:pPr>
              <w:snapToGrid w:val="0"/>
              <w:jc w:val="center"/>
              <w:rPr>
                <w:sz w:val="24"/>
                <w:szCs w:val="24"/>
              </w:rPr>
            </w:pPr>
            <w:r w:rsidRPr="002816A1">
              <w:rPr>
                <w:sz w:val="24"/>
                <w:szCs w:val="24"/>
              </w:rPr>
              <w:t>200-бальна шкала</w:t>
            </w:r>
          </w:p>
        </w:tc>
        <w:tc>
          <w:tcPr>
            <w:tcW w:w="283" w:type="dxa"/>
            <w:vMerge w:val="restart"/>
            <w:tcBorders>
              <w:top w:val="nil"/>
            </w:tcBorders>
          </w:tcPr>
          <w:p w14:paraId="2633F798" w14:textId="77777777" w:rsidR="00F37F33" w:rsidRPr="002816A1" w:rsidRDefault="00F37F33" w:rsidP="0089203F">
            <w:pPr>
              <w:jc w:val="center"/>
              <w:rPr>
                <w:b/>
                <w:sz w:val="24"/>
                <w:szCs w:val="24"/>
              </w:rPr>
            </w:pPr>
          </w:p>
        </w:tc>
        <w:tc>
          <w:tcPr>
            <w:tcW w:w="1391" w:type="dxa"/>
            <w:vAlign w:val="bottom"/>
          </w:tcPr>
          <w:p w14:paraId="32AE571D" w14:textId="77777777" w:rsidR="00F37F33" w:rsidRPr="002816A1" w:rsidRDefault="00F37F33" w:rsidP="0089203F">
            <w:pPr>
              <w:snapToGrid w:val="0"/>
              <w:jc w:val="center"/>
              <w:rPr>
                <w:sz w:val="24"/>
                <w:szCs w:val="24"/>
              </w:rPr>
            </w:pPr>
            <w:r w:rsidRPr="002816A1">
              <w:rPr>
                <w:sz w:val="24"/>
                <w:szCs w:val="24"/>
              </w:rPr>
              <w:t>4-бальна шкала</w:t>
            </w:r>
          </w:p>
        </w:tc>
        <w:tc>
          <w:tcPr>
            <w:tcW w:w="1025" w:type="dxa"/>
            <w:vAlign w:val="bottom"/>
          </w:tcPr>
          <w:p w14:paraId="6550C5A8" w14:textId="77777777" w:rsidR="00F37F33" w:rsidRPr="002816A1" w:rsidRDefault="00F37F33" w:rsidP="0089203F">
            <w:pPr>
              <w:snapToGrid w:val="0"/>
              <w:jc w:val="center"/>
              <w:rPr>
                <w:sz w:val="24"/>
                <w:szCs w:val="24"/>
              </w:rPr>
            </w:pPr>
            <w:r w:rsidRPr="002816A1">
              <w:rPr>
                <w:sz w:val="24"/>
                <w:szCs w:val="24"/>
              </w:rPr>
              <w:t>200-бальна шкала</w:t>
            </w:r>
          </w:p>
        </w:tc>
        <w:tc>
          <w:tcPr>
            <w:tcW w:w="282" w:type="dxa"/>
            <w:vMerge w:val="restart"/>
            <w:tcBorders>
              <w:top w:val="nil"/>
              <w:right w:val="single" w:sz="4" w:space="0" w:color="auto"/>
            </w:tcBorders>
          </w:tcPr>
          <w:p w14:paraId="66BB9ADE"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46311283" w14:textId="77777777" w:rsidR="00F37F33" w:rsidRPr="002816A1" w:rsidRDefault="00F37F33" w:rsidP="0089203F">
            <w:pPr>
              <w:snapToGrid w:val="0"/>
              <w:jc w:val="center"/>
              <w:rPr>
                <w:sz w:val="24"/>
                <w:szCs w:val="24"/>
              </w:rPr>
            </w:pPr>
            <w:r w:rsidRPr="002816A1">
              <w:rPr>
                <w:sz w:val="24"/>
                <w:szCs w:val="24"/>
              </w:rPr>
              <w:t>4-бальна шкала</w:t>
            </w:r>
          </w:p>
        </w:tc>
        <w:tc>
          <w:tcPr>
            <w:tcW w:w="1829" w:type="dxa"/>
            <w:vAlign w:val="bottom"/>
          </w:tcPr>
          <w:p w14:paraId="639FF997" w14:textId="77777777" w:rsidR="00F37F33" w:rsidRPr="002816A1" w:rsidRDefault="00F37F33" w:rsidP="0089203F">
            <w:pPr>
              <w:snapToGrid w:val="0"/>
              <w:jc w:val="center"/>
              <w:rPr>
                <w:sz w:val="24"/>
                <w:szCs w:val="24"/>
              </w:rPr>
            </w:pPr>
            <w:r w:rsidRPr="002816A1">
              <w:rPr>
                <w:sz w:val="24"/>
                <w:szCs w:val="24"/>
              </w:rPr>
              <w:t>200-бальна шкала</w:t>
            </w:r>
          </w:p>
        </w:tc>
      </w:tr>
      <w:tr w:rsidR="00F37F33" w:rsidRPr="002816A1" w14:paraId="2498D3C4" w14:textId="77777777" w:rsidTr="0089203F">
        <w:trPr>
          <w:jc w:val="center"/>
        </w:trPr>
        <w:tc>
          <w:tcPr>
            <w:tcW w:w="1728" w:type="dxa"/>
            <w:vAlign w:val="bottom"/>
          </w:tcPr>
          <w:p w14:paraId="5617AB84" w14:textId="77777777" w:rsidR="00F37F33" w:rsidRPr="002816A1" w:rsidRDefault="00F37F33" w:rsidP="0089203F">
            <w:pPr>
              <w:snapToGrid w:val="0"/>
              <w:jc w:val="center"/>
              <w:rPr>
                <w:sz w:val="24"/>
                <w:szCs w:val="24"/>
              </w:rPr>
            </w:pPr>
            <w:r w:rsidRPr="002816A1">
              <w:rPr>
                <w:sz w:val="24"/>
                <w:szCs w:val="24"/>
              </w:rPr>
              <w:t>5</w:t>
            </w:r>
          </w:p>
        </w:tc>
        <w:tc>
          <w:tcPr>
            <w:tcW w:w="993" w:type="dxa"/>
            <w:vAlign w:val="bottom"/>
          </w:tcPr>
          <w:p w14:paraId="651BC6B6" w14:textId="77777777" w:rsidR="00F37F33" w:rsidRPr="002816A1" w:rsidRDefault="00F37F33" w:rsidP="0089203F">
            <w:pPr>
              <w:snapToGrid w:val="0"/>
              <w:jc w:val="center"/>
              <w:rPr>
                <w:sz w:val="24"/>
                <w:szCs w:val="24"/>
              </w:rPr>
            </w:pPr>
            <w:r w:rsidRPr="002816A1">
              <w:rPr>
                <w:sz w:val="24"/>
                <w:szCs w:val="24"/>
              </w:rPr>
              <w:t>200</w:t>
            </w:r>
          </w:p>
        </w:tc>
        <w:tc>
          <w:tcPr>
            <w:tcW w:w="283" w:type="dxa"/>
            <w:vMerge/>
          </w:tcPr>
          <w:p w14:paraId="75A31333" w14:textId="77777777" w:rsidR="00F37F33" w:rsidRPr="002816A1" w:rsidRDefault="00F37F33" w:rsidP="0089203F">
            <w:pPr>
              <w:jc w:val="center"/>
              <w:rPr>
                <w:b/>
                <w:sz w:val="24"/>
                <w:szCs w:val="24"/>
              </w:rPr>
            </w:pPr>
          </w:p>
        </w:tc>
        <w:tc>
          <w:tcPr>
            <w:tcW w:w="1391" w:type="dxa"/>
            <w:vAlign w:val="bottom"/>
          </w:tcPr>
          <w:p w14:paraId="0C2478A0" w14:textId="77777777" w:rsidR="00F37F33" w:rsidRPr="002816A1" w:rsidRDefault="00F37F33" w:rsidP="0089203F">
            <w:pPr>
              <w:snapToGrid w:val="0"/>
              <w:jc w:val="center"/>
              <w:rPr>
                <w:sz w:val="24"/>
                <w:szCs w:val="24"/>
              </w:rPr>
            </w:pPr>
            <w:r w:rsidRPr="002816A1">
              <w:rPr>
                <w:sz w:val="24"/>
                <w:szCs w:val="24"/>
              </w:rPr>
              <w:t>4.22-4,23</w:t>
            </w:r>
          </w:p>
        </w:tc>
        <w:tc>
          <w:tcPr>
            <w:tcW w:w="1025" w:type="dxa"/>
            <w:vAlign w:val="bottom"/>
          </w:tcPr>
          <w:p w14:paraId="6E345795" w14:textId="77777777" w:rsidR="00F37F33" w:rsidRPr="002816A1" w:rsidRDefault="00F37F33" w:rsidP="0089203F">
            <w:pPr>
              <w:snapToGrid w:val="0"/>
              <w:jc w:val="center"/>
              <w:rPr>
                <w:sz w:val="24"/>
                <w:szCs w:val="24"/>
              </w:rPr>
            </w:pPr>
            <w:r w:rsidRPr="002816A1">
              <w:rPr>
                <w:sz w:val="24"/>
                <w:szCs w:val="24"/>
              </w:rPr>
              <w:t>169</w:t>
            </w:r>
          </w:p>
        </w:tc>
        <w:tc>
          <w:tcPr>
            <w:tcW w:w="282" w:type="dxa"/>
            <w:vMerge/>
            <w:tcBorders>
              <w:right w:val="single" w:sz="4" w:space="0" w:color="auto"/>
            </w:tcBorders>
          </w:tcPr>
          <w:p w14:paraId="6910D794"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462B2AB2" w14:textId="77777777" w:rsidR="00F37F33" w:rsidRPr="002816A1" w:rsidRDefault="00F37F33" w:rsidP="0089203F">
            <w:pPr>
              <w:snapToGrid w:val="0"/>
              <w:jc w:val="center"/>
              <w:rPr>
                <w:sz w:val="24"/>
                <w:szCs w:val="24"/>
              </w:rPr>
            </w:pPr>
            <w:r w:rsidRPr="002816A1">
              <w:rPr>
                <w:sz w:val="24"/>
                <w:szCs w:val="24"/>
              </w:rPr>
              <w:t>3.45-3,46</w:t>
            </w:r>
          </w:p>
        </w:tc>
        <w:tc>
          <w:tcPr>
            <w:tcW w:w="1829" w:type="dxa"/>
            <w:vAlign w:val="bottom"/>
          </w:tcPr>
          <w:p w14:paraId="0111D804" w14:textId="77777777" w:rsidR="00F37F33" w:rsidRPr="002816A1" w:rsidRDefault="00F37F33" w:rsidP="0089203F">
            <w:pPr>
              <w:snapToGrid w:val="0"/>
              <w:jc w:val="center"/>
              <w:rPr>
                <w:sz w:val="24"/>
                <w:szCs w:val="24"/>
              </w:rPr>
            </w:pPr>
            <w:r w:rsidRPr="002816A1">
              <w:rPr>
                <w:sz w:val="24"/>
                <w:szCs w:val="24"/>
              </w:rPr>
              <w:t>138</w:t>
            </w:r>
          </w:p>
        </w:tc>
      </w:tr>
      <w:tr w:rsidR="00F37F33" w:rsidRPr="002816A1" w14:paraId="2BDF83C8" w14:textId="77777777" w:rsidTr="0089203F">
        <w:trPr>
          <w:jc w:val="center"/>
        </w:trPr>
        <w:tc>
          <w:tcPr>
            <w:tcW w:w="1728" w:type="dxa"/>
            <w:vAlign w:val="bottom"/>
          </w:tcPr>
          <w:p w14:paraId="1600D688" w14:textId="77777777" w:rsidR="00F37F33" w:rsidRPr="002816A1" w:rsidRDefault="00F37F33" w:rsidP="0089203F">
            <w:pPr>
              <w:snapToGrid w:val="0"/>
              <w:jc w:val="center"/>
              <w:rPr>
                <w:sz w:val="24"/>
                <w:szCs w:val="24"/>
              </w:rPr>
            </w:pPr>
            <w:r w:rsidRPr="002816A1">
              <w:rPr>
                <w:sz w:val="24"/>
                <w:szCs w:val="24"/>
              </w:rPr>
              <w:t>4.97-4,99</w:t>
            </w:r>
          </w:p>
        </w:tc>
        <w:tc>
          <w:tcPr>
            <w:tcW w:w="993" w:type="dxa"/>
            <w:vAlign w:val="bottom"/>
          </w:tcPr>
          <w:p w14:paraId="3932D398" w14:textId="77777777" w:rsidR="00F37F33" w:rsidRPr="002816A1" w:rsidRDefault="00F37F33" w:rsidP="0089203F">
            <w:pPr>
              <w:snapToGrid w:val="0"/>
              <w:jc w:val="center"/>
              <w:rPr>
                <w:sz w:val="24"/>
                <w:szCs w:val="24"/>
              </w:rPr>
            </w:pPr>
            <w:r w:rsidRPr="002816A1">
              <w:rPr>
                <w:sz w:val="24"/>
                <w:szCs w:val="24"/>
              </w:rPr>
              <w:t>199</w:t>
            </w:r>
          </w:p>
        </w:tc>
        <w:tc>
          <w:tcPr>
            <w:tcW w:w="283" w:type="dxa"/>
            <w:vMerge/>
          </w:tcPr>
          <w:p w14:paraId="6DEC488B" w14:textId="77777777" w:rsidR="00F37F33" w:rsidRPr="002816A1" w:rsidRDefault="00F37F33" w:rsidP="0089203F">
            <w:pPr>
              <w:jc w:val="center"/>
              <w:rPr>
                <w:b/>
                <w:sz w:val="24"/>
                <w:szCs w:val="24"/>
              </w:rPr>
            </w:pPr>
          </w:p>
        </w:tc>
        <w:tc>
          <w:tcPr>
            <w:tcW w:w="1391" w:type="dxa"/>
            <w:vAlign w:val="bottom"/>
          </w:tcPr>
          <w:p w14:paraId="1CA7E83F" w14:textId="77777777" w:rsidR="00F37F33" w:rsidRPr="002816A1" w:rsidRDefault="00F37F33" w:rsidP="0089203F">
            <w:pPr>
              <w:snapToGrid w:val="0"/>
              <w:jc w:val="center"/>
              <w:rPr>
                <w:sz w:val="24"/>
                <w:szCs w:val="24"/>
              </w:rPr>
            </w:pPr>
            <w:r w:rsidRPr="002816A1">
              <w:rPr>
                <w:sz w:val="24"/>
                <w:szCs w:val="24"/>
              </w:rPr>
              <w:t>4.19-4,21</w:t>
            </w:r>
          </w:p>
        </w:tc>
        <w:tc>
          <w:tcPr>
            <w:tcW w:w="1025" w:type="dxa"/>
            <w:vAlign w:val="bottom"/>
          </w:tcPr>
          <w:p w14:paraId="70857427" w14:textId="77777777" w:rsidR="00F37F33" w:rsidRPr="002816A1" w:rsidRDefault="00F37F33" w:rsidP="0089203F">
            <w:pPr>
              <w:snapToGrid w:val="0"/>
              <w:jc w:val="center"/>
              <w:rPr>
                <w:sz w:val="24"/>
                <w:szCs w:val="24"/>
              </w:rPr>
            </w:pPr>
            <w:r w:rsidRPr="002816A1">
              <w:rPr>
                <w:sz w:val="24"/>
                <w:szCs w:val="24"/>
              </w:rPr>
              <w:t>168</w:t>
            </w:r>
          </w:p>
        </w:tc>
        <w:tc>
          <w:tcPr>
            <w:tcW w:w="282" w:type="dxa"/>
            <w:vMerge/>
            <w:tcBorders>
              <w:right w:val="single" w:sz="4" w:space="0" w:color="auto"/>
            </w:tcBorders>
          </w:tcPr>
          <w:p w14:paraId="4AC5F002"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26954FAD" w14:textId="77777777" w:rsidR="00F37F33" w:rsidRPr="002816A1" w:rsidRDefault="00F37F33" w:rsidP="0089203F">
            <w:pPr>
              <w:snapToGrid w:val="0"/>
              <w:jc w:val="center"/>
              <w:rPr>
                <w:sz w:val="24"/>
                <w:szCs w:val="24"/>
              </w:rPr>
            </w:pPr>
            <w:r w:rsidRPr="002816A1">
              <w:rPr>
                <w:sz w:val="24"/>
                <w:szCs w:val="24"/>
              </w:rPr>
              <w:t>3.42-3,44</w:t>
            </w:r>
          </w:p>
        </w:tc>
        <w:tc>
          <w:tcPr>
            <w:tcW w:w="1829" w:type="dxa"/>
            <w:vAlign w:val="bottom"/>
          </w:tcPr>
          <w:p w14:paraId="491E563F" w14:textId="77777777" w:rsidR="00F37F33" w:rsidRPr="002816A1" w:rsidRDefault="00F37F33" w:rsidP="0089203F">
            <w:pPr>
              <w:snapToGrid w:val="0"/>
              <w:jc w:val="center"/>
              <w:rPr>
                <w:sz w:val="24"/>
                <w:szCs w:val="24"/>
              </w:rPr>
            </w:pPr>
            <w:r w:rsidRPr="002816A1">
              <w:rPr>
                <w:sz w:val="24"/>
                <w:szCs w:val="24"/>
              </w:rPr>
              <w:t>137</w:t>
            </w:r>
          </w:p>
        </w:tc>
      </w:tr>
      <w:tr w:rsidR="00F37F33" w:rsidRPr="002816A1" w14:paraId="6A45D01E" w14:textId="77777777" w:rsidTr="0089203F">
        <w:trPr>
          <w:jc w:val="center"/>
        </w:trPr>
        <w:tc>
          <w:tcPr>
            <w:tcW w:w="1728" w:type="dxa"/>
            <w:vAlign w:val="bottom"/>
          </w:tcPr>
          <w:p w14:paraId="38CF61C7" w14:textId="77777777" w:rsidR="00F37F33" w:rsidRPr="002816A1" w:rsidRDefault="00F37F33" w:rsidP="0089203F">
            <w:pPr>
              <w:snapToGrid w:val="0"/>
              <w:jc w:val="center"/>
              <w:rPr>
                <w:sz w:val="24"/>
                <w:szCs w:val="24"/>
              </w:rPr>
            </w:pPr>
            <w:r w:rsidRPr="002816A1">
              <w:rPr>
                <w:sz w:val="24"/>
                <w:szCs w:val="24"/>
              </w:rPr>
              <w:t>4.95-4,96</w:t>
            </w:r>
          </w:p>
        </w:tc>
        <w:tc>
          <w:tcPr>
            <w:tcW w:w="993" w:type="dxa"/>
            <w:vAlign w:val="bottom"/>
          </w:tcPr>
          <w:p w14:paraId="06E6EC22" w14:textId="77777777" w:rsidR="00F37F33" w:rsidRPr="002816A1" w:rsidRDefault="00F37F33" w:rsidP="0089203F">
            <w:pPr>
              <w:snapToGrid w:val="0"/>
              <w:jc w:val="center"/>
              <w:rPr>
                <w:sz w:val="24"/>
                <w:szCs w:val="24"/>
              </w:rPr>
            </w:pPr>
            <w:r w:rsidRPr="002816A1">
              <w:rPr>
                <w:sz w:val="24"/>
                <w:szCs w:val="24"/>
              </w:rPr>
              <w:t>198</w:t>
            </w:r>
          </w:p>
        </w:tc>
        <w:tc>
          <w:tcPr>
            <w:tcW w:w="283" w:type="dxa"/>
            <w:vMerge/>
          </w:tcPr>
          <w:p w14:paraId="63FD89D9" w14:textId="77777777" w:rsidR="00F37F33" w:rsidRPr="002816A1" w:rsidRDefault="00F37F33" w:rsidP="0089203F">
            <w:pPr>
              <w:jc w:val="center"/>
              <w:rPr>
                <w:b/>
                <w:sz w:val="24"/>
                <w:szCs w:val="24"/>
              </w:rPr>
            </w:pPr>
          </w:p>
        </w:tc>
        <w:tc>
          <w:tcPr>
            <w:tcW w:w="1391" w:type="dxa"/>
            <w:vAlign w:val="bottom"/>
          </w:tcPr>
          <w:p w14:paraId="109E3E33" w14:textId="77777777" w:rsidR="00F37F33" w:rsidRPr="002816A1" w:rsidRDefault="00F37F33" w:rsidP="0089203F">
            <w:pPr>
              <w:snapToGrid w:val="0"/>
              <w:jc w:val="center"/>
              <w:rPr>
                <w:sz w:val="24"/>
                <w:szCs w:val="24"/>
              </w:rPr>
            </w:pPr>
            <w:r w:rsidRPr="002816A1">
              <w:rPr>
                <w:sz w:val="24"/>
                <w:szCs w:val="24"/>
              </w:rPr>
              <w:t>4.17-4,18</w:t>
            </w:r>
          </w:p>
        </w:tc>
        <w:tc>
          <w:tcPr>
            <w:tcW w:w="1025" w:type="dxa"/>
            <w:vAlign w:val="bottom"/>
          </w:tcPr>
          <w:p w14:paraId="21C4E161" w14:textId="77777777" w:rsidR="00F37F33" w:rsidRPr="002816A1" w:rsidRDefault="00F37F33" w:rsidP="0089203F">
            <w:pPr>
              <w:snapToGrid w:val="0"/>
              <w:jc w:val="center"/>
              <w:rPr>
                <w:sz w:val="24"/>
                <w:szCs w:val="24"/>
              </w:rPr>
            </w:pPr>
            <w:r w:rsidRPr="002816A1">
              <w:rPr>
                <w:sz w:val="24"/>
                <w:szCs w:val="24"/>
              </w:rPr>
              <w:t>167</w:t>
            </w:r>
          </w:p>
        </w:tc>
        <w:tc>
          <w:tcPr>
            <w:tcW w:w="282" w:type="dxa"/>
            <w:vMerge/>
            <w:tcBorders>
              <w:right w:val="single" w:sz="4" w:space="0" w:color="auto"/>
            </w:tcBorders>
          </w:tcPr>
          <w:p w14:paraId="1906F838"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3B6D35BD" w14:textId="77777777" w:rsidR="00F37F33" w:rsidRPr="002816A1" w:rsidRDefault="00F37F33" w:rsidP="0089203F">
            <w:pPr>
              <w:snapToGrid w:val="0"/>
              <w:jc w:val="center"/>
              <w:rPr>
                <w:sz w:val="24"/>
                <w:szCs w:val="24"/>
              </w:rPr>
            </w:pPr>
            <w:r w:rsidRPr="002816A1">
              <w:rPr>
                <w:sz w:val="24"/>
                <w:szCs w:val="24"/>
              </w:rPr>
              <w:t>3.4-3,41</w:t>
            </w:r>
          </w:p>
        </w:tc>
        <w:tc>
          <w:tcPr>
            <w:tcW w:w="1829" w:type="dxa"/>
            <w:vAlign w:val="bottom"/>
          </w:tcPr>
          <w:p w14:paraId="67B372BE" w14:textId="77777777" w:rsidR="00F37F33" w:rsidRPr="002816A1" w:rsidRDefault="00F37F33" w:rsidP="0089203F">
            <w:pPr>
              <w:snapToGrid w:val="0"/>
              <w:jc w:val="center"/>
              <w:rPr>
                <w:sz w:val="24"/>
                <w:szCs w:val="24"/>
              </w:rPr>
            </w:pPr>
            <w:r w:rsidRPr="002816A1">
              <w:rPr>
                <w:sz w:val="24"/>
                <w:szCs w:val="24"/>
              </w:rPr>
              <w:t>136</w:t>
            </w:r>
          </w:p>
        </w:tc>
      </w:tr>
      <w:tr w:rsidR="00F37F33" w:rsidRPr="002816A1" w14:paraId="7236163A" w14:textId="77777777" w:rsidTr="0089203F">
        <w:trPr>
          <w:jc w:val="center"/>
        </w:trPr>
        <w:tc>
          <w:tcPr>
            <w:tcW w:w="1728" w:type="dxa"/>
            <w:vAlign w:val="bottom"/>
          </w:tcPr>
          <w:p w14:paraId="134DFAB9" w14:textId="77777777" w:rsidR="00F37F33" w:rsidRPr="002816A1" w:rsidRDefault="00F37F33" w:rsidP="0089203F">
            <w:pPr>
              <w:snapToGrid w:val="0"/>
              <w:jc w:val="center"/>
              <w:rPr>
                <w:sz w:val="24"/>
                <w:szCs w:val="24"/>
              </w:rPr>
            </w:pPr>
            <w:r w:rsidRPr="002816A1">
              <w:rPr>
                <w:sz w:val="24"/>
                <w:szCs w:val="24"/>
              </w:rPr>
              <w:t>4.92-4,94</w:t>
            </w:r>
          </w:p>
        </w:tc>
        <w:tc>
          <w:tcPr>
            <w:tcW w:w="993" w:type="dxa"/>
            <w:vAlign w:val="bottom"/>
          </w:tcPr>
          <w:p w14:paraId="31984D4C" w14:textId="77777777" w:rsidR="00F37F33" w:rsidRPr="002816A1" w:rsidRDefault="00F37F33" w:rsidP="0089203F">
            <w:pPr>
              <w:snapToGrid w:val="0"/>
              <w:jc w:val="center"/>
              <w:rPr>
                <w:sz w:val="24"/>
                <w:szCs w:val="24"/>
              </w:rPr>
            </w:pPr>
            <w:r w:rsidRPr="002816A1">
              <w:rPr>
                <w:sz w:val="24"/>
                <w:szCs w:val="24"/>
              </w:rPr>
              <w:t>197</w:t>
            </w:r>
          </w:p>
        </w:tc>
        <w:tc>
          <w:tcPr>
            <w:tcW w:w="283" w:type="dxa"/>
            <w:vMerge/>
          </w:tcPr>
          <w:p w14:paraId="3ADA1807" w14:textId="77777777" w:rsidR="00F37F33" w:rsidRPr="002816A1" w:rsidRDefault="00F37F33" w:rsidP="0089203F">
            <w:pPr>
              <w:jc w:val="center"/>
              <w:rPr>
                <w:b/>
                <w:sz w:val="24"/>
                <w:szCs w:val="24"/>
              </w:rPr>
            </w:pPr>
          </w:p>
        </w:tc>
        <w:tc>
          <w:tcPr>
            <w:tcW w:w="1391" w:type="dxa"/>
            <w:vAlign w:val="bottom"/>
          </w:tcPr>
          <w:p w14:paraId="5BD89FF4" w14:textId="77777777" w:rsidR="00F37F33" w:rsidRPr="002816A1" w:rsidRDefault="00F37F33" w:rsidP="0089203F">
            <w:pPr>
              <w:snapToGrid w:val="0"/>
              <w:jc w:val="center"/>
              <w:rPr>
                <w:sz w:val="24"/>
                <w:szCs w:val="24"/>
              </w:rPr>
            </w:pPr>
            <w:r w:rsidRPr="002816A1">
              <w:rPr>
                <w:sz w:val="24"/>
                <w:szCs w:val="24"/>
              </w:rPr>
              <w:t>4.14-4,16</w:t>
            </w:r>
          </w:p>
        </w:tc>
        <w:tc>
          <w:tcPr>
            <w:tcW w:w="1025" w:type="dxa"/>
            <w:vAlign w:val="bottom"/>
          </w:tcPr>
          <w:p w14:paraId="207D448F" w14:textId="77777777" w:rsidR="00F37F33" w:rsidRPr="002816A1" w:rsidRDefault="00F37F33" w:rsidP="0089203F">
            <w:pPr>
              <w:snapToGrid w:val="0"/>
              <w:jc w:val="center"/>
              <w:rPr>
                <w:sz w:val="24"/>
                <w:szCs w:val="24"/>
              </w:rPr>
            </w:pPr>
            <w:r w:rsidRPr="002816A1">
              <w:rPr>
                <w:sz w:val="24"/>
                <w:szCs w:val="24"/>
              </w:rPr>
              <w:t>166</w:t>
            </w:r>
          </w:p>
        </w:tc>
        <w:tc>
          <w:tcPr>
            <w:tcW w:w="282" w:type="dxa"/>
            <w:vMerge/>
            <w:tcBorders>
              <w:right w:val="single" w:sz="4" w:space="0" w:color="auto"/>
            </w:tcBorders>
          </w:tcPr>
          <w:p w14:paraId="00BBF187"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452D77C6" w14:textId="77777777" w:rsidR="00F37F33" w:rsidRPr="002816A1" w:rsidRDefault="00F37F33" w:rsidP="0089203F">
            <w:pPr>
              <w:snapToGrid w:val="0"/>
              <w:jc w:val="center"/>
              <w:rPr>
                <w:sz w:val="24"/>
                <w:szCs w:val="24"/>
              </w:rPr>
            </w:pPr>
            <w:r w:rsidRPr="002816A1">
              <w:rPr>
                <w:sz w:val="24"/>
                <w:szCs w:val="24"/>
              </w:rPr>
              <w:t>3.37-3,39</w:t>
            </w:r>
          </w:p>
        </w:tc>
        <w:tc>
          <w:tcPr>
            <w:tcW w:w="1829" w:type="dxa"/>
            <w:vAlign w:val="bottom"/>
          </w:tcPr>
          <w:p w14:paraId="7C58B574" w14:textId="77777777" w:rsidR="00F37F33" w:rsidRPr="002816A1" w:rsidRDefault="00F37F33" w:rsidP="0089203F">
            <w:pPr>
              <w:snapToGrid w:val="0"/>
              <w:jc w:val="center"/>
              <w:rPr>
                <w:sz w:val="24"/>
                <w:szCs w:val="24"/>
              </w:rPr>
            </w:pPr>
            <w:r w:rsidRPr="002816A1">
              <w:rPr>
                <w:sz w:val="24"/>
                <w:szCs w:val="24"/>
              </w:rPr>
              <w:t>135</w:t>
            </w:r>
          </w:p>
        </w:tc>
      </w:tr>
      <w:tr w:rsidR="00F37F33" w:rsidRPr="002816A1" w14:paraId="7E20BC5E" w14:textId="77777777" w:rsidTr="0089203F">
        <w:trPr>
          <w:jc w:val="center"/>
        </w:trPr>
        <w:tc>
          <w:tcPr>
            <w:tcW w:w="1728" w:type="dxa"/>
            <w:vAlign w:val="bottom"/>
          </w:tcPr>
          <w:p w14:paraId="1FFFAF46" w14:textId="77777777" w:rsidR="00F37F33" w:rsidRPr="002816A1" w:rsidRDefault="00F37F33" w:rsidP="0089203F">
            <w:pPr>
              <w:snapToGrid w:val="0"/>
              <w:jc w:val="center"/>
              <w:rPr>
                <w:sz w:val="24"/>
                <w:szCs w:val="24"/>
              </w:rPr>
            </w:pPr>
            <w:r w:rsidRPr="002816A1">
              <w:rPr>
                <w:sz w:val="24"/>
                <w:szCs w:val="24"/>
              </w:rPr>
              <w:t>4.9-4,91</w:t>
            </w:r>
          </w:p>
        </w:tc>
        <w:tc>
          <w:tcPr>
            <w:tcW w:w="993" w:type="dxa"/>
            <w:vAlign w:val="bottom"/>
          </w:tcPr>
          <w:p w14:paraId="2EF3E22E" w14:textId="77777777" w:rsidR="00F37F33" w:rsidRPr="002816A1" w:rsidRDefault="00F37F33" w:rsidP="0089203F">
            <w:pPr>
              <w:snapToGrid w:val="0"/>
              <w:jc w:val="center"/>
              <w:rPr>
                <w:sz w:val="24"/>
                <w:szCs w:val="24"/>
              </w:rPr>
            </w:pPr>
            <w:r w:rsidRPr="002816A1">
              <w:rPr>
                <w:sz w:val="24"/>
                <w:szCs w:val="24"/>
              </w:rPr>
              <w:t>196</w:t>
            </w:r>
          </w:p>
        </w:tc>
        <w:tc>
          <w:tcPr>
            <w:tcW w:w="283" w:type="dxa"/>
            <w:vMerge/>
          </w:tcPr>
          <w:p w14:paraId="5D38B8B4" w14:textId="77777777" w:rsidR="00F37F33" w:rsidRPr="002816A1" w:rsidRDefault="00F37F33" w:rsidP="0089203F">
            <w:pPr>
              <w:jc w:val="center"/>
              <w:rPr>
                <w:b/>
                <w:sz w:val="24"/>
                <w:szCs w:val="24"/>
              </w:rPr>
            </w:pPr>
          </w:p>
        </w:tc>
        <w:tc>
          <w:tcPr>
            <w:tcW w:w="1391" w:type="dxa"/>
            <w:vAlign w:val="bottom"/>
          </w:tcPr>
          <w:p w14:paraId="6412C1DB" w14:textId="77777777" w:rsidR="00F37F33" w:rsidRPr="002816A1" w:rsidRDefault="00F37F33" w:rsidP="0089203F">
            <w:pPr>
              <w:snapToGrid w:val="0"/>
              <w:jc w:val="center"/>
              <w:rPr>
                <w:sz w:val="24"/>
                <w:szCs w:val="24"/>
              </w:rPr>
            </w:pPr>
            <w:r w:rsidRPr="002816A1">
              <w:rPr>
                <w:sz w:val="24"/>
                <w:szCs w:val="24"/>
              </w:rPr>
              <w:t>4.12-4,13</w:t>
            </w:r>
          </w:p>
        </w:tc>
        <w:tc>
          <w:tcPr>
            <w:tcW w:w="1025" w:type="dxa"/>
            <w:vAlign w:val="bottom"/>
          </w:tcPr>
          <w:p w14:paraId="3EA3E10D" w14:textId="77777777" w:rsidR="00F37F33" w:rsidRPr="002816A1" w:rsidRDefault="00F37F33" w:rsidP="0089203F">
            <w:pPr>
              <w:snapToGrid w:val="0"/>
              <w:jc w:val="center"/>
              <w:rPr>
                <w:sz w:val="24"/>
                <w:szCs w:val="24"/>
              </w:rPr>
            </w:pPr>
            <w:r w:rsidRPr="002816A1">
              <w:rPr>
                <w:sz w:val="24"/>
                <w:szCs w:val="24"/>
              </w:rPr>
              <w:t>165</w:t>
            </w:r>
          </w:p>
        </w:tc>
        <w:tc>
          <w:tcPr>
            <w:tcW w:w="282" w:type="dxa"/>
            <w:vMerge/>
            <w:tcBorders>
              <w:right w:val="single" w:sz="4" w:space="0" w:color="auto"/>
            </w:tcBorders>
          </w:tcPr>
          <w:p w14:paraId="2FFD782E"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29F848FD" w14:textId="77777777" w:rsidR="00F37F33" w:rsidRPr="002816A1" w:rsidRDefault="00F37F33" w:rsidP="0089203F">
            <w:pPr>
              <w:snapToGrid w:val="0"/>
              <w:jc w:val="center"/>
              <w:rPr>
                <w:sz w:val="24"/>
                <w:szCs w:val="24"/>
              </w:rPr>
            </w:pPr>
            <w:r w:rsidRPr="002816A1">
              <w:rPr>
                <w:sz w:val="24"/>
                <w:szCs w:val="24"/>
              </w:rPr>
              <w:t>3.35-3,36</w:t>
            </w:r>
          </w:p>
        </w:tc>
        <w:tc>
          <w:tcPr>
            <w:tcW w:w="1829" w:type="dxa"/>
            <w:vAlign w:val="bottom"/>
          </w:tcPr>
          <w:p w14:paraId="3514E84E" w14:textId="77777777" w:rsidR="00F37F33" w:rsidRPr="002816A1" w:rsidRDefault="00F37F33" w:rsidP="0089203F">
            <w:pPr>
              <w:snapToGrid w:val="0"/>
              <w:jc w:val="center"/>
              <w:rPr>
                <w:sz w:val="24"/>
                <w:szCs w:val="24"/>
              </w:rPr>
            </w:pPr>
            <w:r w:rsidRPr="002816A1">
              <w:rPr>
                <w:sz w:val="24"/>
                <w:szCs w:val="24"/>
              </w:rPr>
              <w:t>134</w:t>
            </w:r>
          </w:p>
        </w:tc>
      </w:tr>
      <w:tr w:rsidR="00F37F33" w:rsidRPr="002816A1" w14:paraId="08A1710B" w14:textId="77777777" w:rsidTr="0089203F">
        <w:trPr>
          <w:jc w:val="center"/>
        </w:trPr>
        <w:tc>
          <w:tcPr>
            <w:tcW w:w="1728" w:type="dxa"/>
            <w:vAlign w:val="bottom"/>
          </w:tcPr>
          <w:p w14:paraId="48E75FA7" w14:textId="77777777" w:rsidR="00F37F33" w:rsidRPr="002816A1" w:rsidRDefault="00F37F33" w:rsidP="0089203F">
            <w:pPr>
              <w:snapToGrid w:val="0"/>
              <w:jc w:val="center"/>
              <w:rPr>
                <w:sz w:val="24"/>
                <w:szCs w:val="24"/>
              </w:rPr>
            </w:pPr>
            <w:r w:rsidRPr="002816A1">
              <w:rPr>
                <w:sz w:val="24"/>
                <w:szCs w:val="24"/>
              </w:rPr>
              <w:t>4.87-4,89</w:t>
            </w:r>
          </w:p>
        </w:tc>
        <w:tc>
          <w:tcPr>
            <w:tcW w:w="993" w:type="dxa"/>
            <w:vAlign w:val="bottom"/>
          </w:tcPr>
          <w:p w14:paraId="6F4D6D18" w14:textId="77777777" w:rsidR="00F37F33" w:rsidRPr="002816A1" w:rsidRDefault="00F37F33" w:rsidP="0089203F">
            <w:pPr>
              <w:snapToGrid w:val="0"/>
              <w:jc w:val="center"/>
              <w:rPr>
                <w:sz w:val="24"/>
                <w:szCs w:val="24"/>
              </w:rPr>
            </w:pPr>
            <w:r w:rsidRPr="002816A1">
              <w:rPr>
                <w:sz w:val="24"/>
                <w:szCs w:val="24"/>
              </w:rPr>
              <w:t>195</w:t>
            </w:r>
          </w:p>
        </w:tc>
        <w:tc>
          <w:tcPr>
            <w:tcW w:w="283" w:type="dxa"/>
            <w:vMerge/>
          </w:tcPr>
          <w:p w14:paraId="085F3359" w14:textId="77777777" w:rsidR="00F37F33" w:rsidRPr="002816A1" w:rsidRDefault="00F37F33" w:rsidP="0089203F">
            <w:pPr>
              <w:jc w:val="center"/>
              <w:rPr>
                <w:b/>
                <w:sz w:val="24"/>
                <w:szCs w:val="24"/>
              </w:rPr>
            </w:pPr>
          </w:p>
        </w:tc>
        <w:tc>
          <w:tcPr>
            <w:tcW w:w="1391" w:type="dxa"/>
            <w:vAlign w:val="bottom"/>
          </w:tcPr>
          <w:p w14:paraId="47419A19" w14:textId="77777777" w:rsidR="00F37F33" w:rsidRPr="002816A1" w:rsidRDefault="00F37F33" w:rsidP="0089203F">
            <w:pPr>
              <w:snapToGrid w:val="0"/>
              <w:jc w:val="center"/>
              <w:rPr>
                <w:sz w:val="24"/>
                <w:szCs w:val="24"/>
              </w:rPr>
            </w:pPr>
            <w:r w:rsidRPr="002816A1">
              <w:rPr>
                <w:sz w:val="24"/>
                <w:szCs w:val="24"/>
              </w:rPr>
              <w:t>4.09-4,11</w:t>
            </w:r>
          </w:p>
        </w:tc>
        <w:tc>
          <w:tcPr>
            <w:tcW w:w="1025" w:type="dxa"/>
            <w:vAlign w:val="bottom"/>
          </w:tcPr>
          <w:p w14:paraId="3AC196D6" w14:textId="77777777" w:rsidR="00F37F33" w:rsidRPr="002816A1" w:rsidRDefault="00F37F33" w:rsidP="0089203F">
            <w:pPr>
              <w:snapToGrid w:val="0"/>
              <w:jc w:val="center"/>
              <w:rPr>
                <w:sz w:val="24"/>
                <w:szCs w:val="24"/>
              </w:rPr>
            </w:pPr>
            <w:r w:rsidRPr="002816A1">
              <w:rPr>
                <w:sz w:val="24"/>
                <w:szCs w:val="24"/>
              </w:rPr>
              <w:t>164</w:t>
            </w:r>
          </w:p>
        </w:tc>
        <w:tc>
          <w:tcPr>
            <w:tcW w:w="282" w:type="dxa"/>
            <w:vMerge/>
            <w:tcBorders>
              <w:right w:val="single" w:sz="4" w:space="0" w:color="auto"/>
            </w:tcBorders>
          </w:tcPr>
          <w:p w14:paraId="2FC45CD8"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1B2AA0CA" w14:textId="77777777" w:rsidR="00F37F33" w:rsidRPr="002816A1" w:rsidRDefault="00F37F33" w:rsidP="0089203F">
            <w:pPr>
              <w:snapToGrid w:val="0"/>
              <w:jc w:val="center"/>
              <w:rPr>
                <w:sz w:val="24"/>
                <w:szCs w:val="24"/>
              </w:rPr>
            </w:pPr>
            <w:r w:rsidRPr="002816A1">
              <w:rPr>
                <w:sz w:val="24"/>
                <w:szCs w:val="24"/>
              </w:rPr>
              <w:t>3.32-3,34</w:t>
            </w:r>
          </w:p>
        </w:tc>
        <w:tc>
          <w:tcPr>
            <w:tcW w:w="1829" w:type="dxa"/>
            <w:vAlign w:val="bottom"/>
          </w:tcPr>
          <w:p w14:paraId="4D672273" w14:textId="77777777" w:rsidR="00F37F33" w:rsidRPr="002816A1" w:rsidRDefault="00F37F33" w:rsidP="0089203F">
            <w:pPr>
              <w:snapToGrid w:val="0"/>
              <w:jc w:val="center"/>
              <w:rPr>
                <w:sz w:val="24"/>
                <w:szCs w:val="24"/>
              </w:rPr>
            </w:pPr>
            <w:r w:rsidRPr="002816A1">
              <w:rPr>
                <w:sz w:val="24"/>
                <w:szCs w:val="24"/>
              </w:rPr>
              <w:t>133</w:t>
            </w:r>
          </w:p>
        </w:tc>
      </w:tr>
      <w:tr w:rsidR="00F37F33" w:rsidRPr="002816A1" w14:paraId="18D1D1DC" w14:textId="77777777" w:rsidTr="0089203F">
        <w:trPr>
          <w:jc w:val="center"/>
        </w:trPr>
        <w:tc>
          <w:tcPr>
            <w:tcW w:w="1728" w:type="dxa"/>
            <w:vAlign w:val="bottom"/>
          </w:tcPr>
          <w:p w14:paraId="347A6F9D" w14:textId="77777777" w:rsidR="00F37F33" w:rsidRPr="002816A1" w:rsidRDefault="00F37F33" w:rsidP="0089203F">
            <w:pPr>
              <w:snapToGrid w:val="0"/>
              <w:jc w:val="center"/>
              <w:rPr>
                <w:sz w:val="24"/>
                <w:szCs w:val="24"/>
              </w:rPr>
            </w:pPr>
            <w:r w:rsidRPr="002816A1">
              <w:rPr>
                <w:sz w:val="24"/>
                <w:szCs w:val="24"/>
              </w:rPr>
              <w:t>4.85-4,86</w:t>
            </w:r>
          </w:p>
        </w:tc>
        <w:tc>
          <w:tcPr>
            <w:tcW w:w="993" w:type="dxa"/>
            <w:vAlign w:val="bottom"/>
          </w:tcPr>
          <w:p w14:paraId="5818B1DA" w14:textId="77777777" w:rsidR="00F37F33" w:rsidRPr="002816A1" w:rsidRDefault="00F37F33" w:rsidP="0089203F">
            <w:pPr>
              <w:snapToGrid w:val="0"/>
              <w:jc w:val="center"/>
              <w:rPr>
                <w:sz w:val="24"/>
                <w:szCs w:val="24"/>
              </w:rPr>
            </w:pPr>
            <w:r w:rsidRPr="002816A1">
              <w:rPr>
                <w:sz w:val="24"/>
                <w:szCs w:val="24"/>
              </w:rPr>
              <w:t>194</w:t>
            </w:r>
          </w:p>
        </w:tc>
        <w:tc>
          <w:tcPr>
            <w:tcW w:w="283" w:type="dxa"/>
            <w:vMerge/>
          </w:tcPr>
          <w:p w14:paraId="466BCD8A" w14:textId="77777777" w:rsidR="00F37F33" w:rsidRPr="002816A1" w:rsidRDefault="00F37F33" w:rsidP="0089203F">
            <w:pPr>
              <w:jc w:val="center"/>
              <w:rPr>
                <w:b/>
                <w:sz w:val="24"/>
                <w:szCs w:val="24"/>
              </w:rPr>
            </w:pPr>
          </w:p>
        </w:tc>
        <w:tc>
          <w:tcPr>
            <w:tcW w:w="1391" w:type="dxa"/>
            <w:vAlign w:val="bottom"/>
          </w:tcPr>
          <w:p w14:paraId="30B8FCB4" w14:textId="77777777" w:rsidR="00F37F33" w:rsidRPr="002816A1" w:rsidRDefault="00F37F33" w:rsidP="0089203F">
            <w:pPr>
              <w:snapToGrid w:val="0"/>
              <w:jc w:val="center"/>
              <w:rPr>
                <w:sz w:val="24"/>
                <w:szCs w:val="24"/>
              </w:rPr>
            </w:pPr>
            <w:r w:rsidRPr="002816A1">
              <w:rPr>
                <w:sz w:val="24"/>
                <w:szCs w:val="24"/>
              </w:rPr>
              <w:t>4.07-4,08</w:t>
            </w:r>
          </w:p>
        </w:tc>
        <w:tc>
          <w:tcPr>
            <w:tcW w:w="1025" w:type="dxa"/>
            <w:vAlign w:val="bottom"/>
          </w:tcPr>
          <w:p w14:paraId="43C34980" w14:textId="77777777" w:rsidR="00F37F33" w:rsidRPr="002816A1" w:rsidRDefault="00F37F33" w:rsidP="0089203F">
            <w:pPr>
              <w:snapToGrid w:val="0"/>
              <w:jc w:val="center"/>
              <w:rPr>
                <w:sz w:val="24"/>
                <w:szCs w:val="24"/>
              </w:rPr>
            </w:pPr>
            <w:r w:rsidRPr="002816A1">
              <w:rPr>
                <w:sz w:val="24"/>
                <w:szCs w:val="24"/>
              </w:rPr>
              <w:t>163</w:t>
            </w:r>
          </w:p>
        </w:tc>
        <w:tc>
          <w:tcPr>
            <w:tcW w:w="282" w:type="dxa"/>
            <w:vMerge/>
            <w:tcBorders>
              <w:right w:val="single" w:sz="4" w:space="0" w:color="auto"/>
            </w:tcBorders>
          </w:tcPr>
          <w:p w14:paraId="35E7919C"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0FC9ECE9" w14:textId="77777777" w:rsidR="00F37F33" w:rsidRPr="002816A1" w:rsidRDefault="00F37F33" w:rsidP="0089203F">
            <w:pPr>
              <w:snapToGrid w:val="0"/>
              <w:jc w:val="center"/>
              <w:rPr>
                <w:sz w:val="24"/>
                <w:szCs w:val="24"/>
              </w:rPr>
            </w:pPr>
            <w:r w:rsidRPr="002816A1">
              <w:rPr>
                <w:sz w:val="24"/>
                <w:szCs w:val="24"/>
              </w:rPr>
              <w:t>3.3-3,31</w:t>
            </w:r>
          </w:p>
        </w:tc>
        <w:tc>
          <w:tcPr>
            <w:tcW w:w="1829" w:type="dxa"/>
            <w:vAlign w:val="bottom"/>
          </w:tcPr>
          <w:p w14:paraId="509254F3" w14:textId="77777777" w:rsidR="00F37F33" w:rsidRPr="002816A1" w:rsidRDefault="00F37F33" w:rsidP="0089203F">
            <w:pPr>
              <w:snapToGrid w:val="0"/>
              <w:jc w:val="center"/>
              <w:rPr>
                <w:sz w:val="24"/>
                <w:szCs w:val="24"/>
              </w:rPr>
            </w:pPr>
            <w:r w:rsidRPr="002816A1">
              <w:rPr>
                <w:sz w:val="24"/>
                <w:szCs w:val="24"/>
              </w:rPr>
              <w:t>132</w:t>
            </w:r>
          </w:p>
        </w:tc>
      </w:tr>
      <w:tr w:rsidR="00F37F33" w:rsidRPr="002816A1" w14:paraId="6ECC70DE" w14:textId="77777777" w:rsidTr="0089203F">
        <w:trPr>
          <w:jc w:val="center"/>
        </w:trPr>
        <w:tc>
          <w:tcPr>
            <w:tcW w:w="1728" w:type="dxa"/>
            <w:vAlign w:val="bottom"/>
          </w:tcPr>
          <w:p w14:paraId="446CA7C2" w14:textId="77777777" w:rsidR="00F37F33" w:rsidRPr="002816A1" w:rsidRDefault="00F37F33" w:rsidP="0089203F">
            <w:pPr>
              <w:snapToGrid w:val="0"/>
              <w:jc w:val="center"/>
              <w:rPr>
                <w:sz w:val="24"/>
                <w:szCs w:val="24"/>
              </w:rPr>
            </w:pPr>
            <w:r w:rsidRPr="002816A1">
              <w:rPr>
                <w:sz w:val="24"/>
                <w:szCs w:val="24"/>
              </w:rPr>
              <w:t>4.82-4,84</w:t>
            </w:r>
          </w:p>
        </w:tc>
        <w:tc>
          <w:tcPr>
            <w:tcW w:w="993" w:type="dxa"/>
            <w:vAlign w:val="bottom"/>
          </w:tcPr>
          <w:p w14:paraId="176C9838" w14:textId="77777777" w:rsidR="00F37F33" w:rsidRPr="002816A1" w:rsidRDefault="00F37F33" w:rsidP="0089203F">
            <w:pPr>
              <w:snapToGrid w:val="0"/>
              <w:jc w:val="center"/>
              <w:rPr>
                <w:sz w:val="24"/>
                <w:szCs w:val="24"/>
              </w:rPr>
            </w:pPr>
            <w:r w:rsidRPr="002816A1">
              <w:rPr>
                <w:sz w:val="24"/>
                <w:szCs w:val="24"/>
              </w:rPr>
              <w:t>193</w:t>
            </w:r>
          </w:p>
        </w:tc>
        <w:tc>
          <w:tcPr>
            <w:tcW w:w="283" w:type="dxa"/>
            <w:vMerge/>
          </w:tcPr>
          <w:p w14:paraId="3C184E8C" w14:textId="77777777" w:rsidR="00F37F33" w:rsidRPr="002816A1" w:rsidRDefault="00F37F33" w:rsidP="0089203F">
            <w:pPr>
              <w:jc w:val="center"/>
              <w:rPr>
                <w:b/>
                <w:sz w:val="24"/>
                <w:szCs w:val="24"/>
              </w:rPr>
            </w:pPr>
          </w:p>
        </w:tc>
        <w:tc>
          <w:tcPr>
            <w:tcW w:w="1391" w:type="dxa"/>
            <w:vAlign w:val="bottom"/>
          </w:tcPr>
          <w:p w14:paraId="0B8A1F2A" w14:textId="77777777" w:rsidR="00F37F33" w:rsidRPr="002816A1" w:rsidRDefault="00F37F33" w:rsidP="0089203F">
            <w:pPr>
              <w:snapToGrid w:val="0"/>
              <w:jc w:val="center"/>
              <w:rPr>
                <w:sz w:val="24"/>
                <w:szCs w:val="24"/>
              </w:rPr>
            </w:pPr>
            <w:r w:rsidRPr="002816A1">
              <w:rPr>
                <w:sz w:val="24"/>
                <w:szCs w:val="24"/>
              </w:rPr>
              <w:t>4.04-4,06</w:t>
            </w:r>
          </w:p>
        </w:tc>
        <w:tc>
          <w:tcPr>
            <w:tcW w:w="1025" w:type="dxa"/>
            <w:vAlign w:val="bottom"/>
          </w:tcPr>
          <w:p w14:paraId="4CDA3A9D" w14:textId="77777777" w:rsidR="00F37F33" w:rsidRPr="002816A1" w:rsidRDefault="00F37F33" w:rsidP="0089203F">
            <w:pPr>
              <w:snapToGrid w:val="0"/>
              <w:jc w:val="center"/>
              <w:rPr>
                <w:sz w:val="24"/>
                <w:szCs w:val="24"/>
              </w:rPr>
            </w:pPr>
            <w:r w:rsidRPr="002816A1">
              <w:rPr>
                <w:sz w:val="24"/>
                <w:szCs w:val="24"/>
              </w:rPr>
              <w:t>162</w:t>
            </w:r>
          </w:p>
        </w:tc>
        <w:tc>
          <w:tcPr>
            <w:tcW w:w="282" w:type="dxa"/>
            <w:vMerge/>
            <w:tcBorders>
              <w:right w:val="single" w:sz="4" w:space="0" w:color="auto"/>
            </w:tcBorders>
          </w:tcPr>
          <w:p w14:paraId="6B078741"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1ADCA9DF" w14:textId="77777777" w:rsidR="00F37F33" w:rsidRPr="002816A1" w:rsidRDefault="00F37F33" w:rsidP="0089203F">
            <w:pPr>
              <w:snapToGrid w:val="0"/>
              <w:jc w:val="center"/>
              <w:rPr>
                <w:sz w:val="24"/>
                <w:szCs w:val="24"/>
              </w:rPr>
            </w:pPr>
            <w:r w:rsidRPr="002816A1">
              <w:rPr>
                <w:sz w:val="24"/>
                <w:szCs w:val="24"/>
              </w:rPr>
              <w:t>3.27-3,29</w:t>
            </w:r>
          </w:p>
        </w:tc>
        <w:tc>
          <w:tcPr>
            <w:tcW w:w="1829" w:type="dxa"/>
            <w:vAlign w:val="bottom"/>
          </w:tcPr>
          <w:p w14:paraId="1E6DA129" w14:textId="77777777" w:rsidR="00F37F33" w:rsidRPr="002816A1" w:rsidRDefault="00F37F33" w:rsidP="0089203F">
            <w:pPr>
              <w:snapToGrid w:val="0"/>
              <w:jc w:val="center"/>
              <w:rPr>
                <w:sz w:val="24"/>
                <w:szCs w:val="24"/>
              </w:rPr>
            </w:pPr>
            <w:r w:rsidRPr="002816A1">
              <w:rPr>
                <w:sz w:val="24"/>
                <w:szCs w:val="24"/>
              </w:rPr>
              <w:t>131</w:t>
            </w:r>
          </w:p>
        </w:tc>
      </w:tr>
      <w:tr w:rsidR="00F37F33" w:rsidRPr="002816A1" w14:paraId="1BF245C3" w14:textId="77777777" w:rsidTr="0089203F">
        <w:trPr>
          <w:jc w:val="center"/>
        </w:trPr>
        <w:tc>
          <w:tcPr>
            <w:tcW w:w="1728" w:type="dxa"/>
            <w:vAlign w:val="bottom"/>
          </w:tcPr>
          <w:p w14:paraId="3412DFB9" w14:textId="77777777" w:rsidR="00F37F33" w:rsidRPr="002816A1" w:rsidRDefault="00F37F33" w:rsidP="0089203F">
            <w:pPr>
              <w:snapToGrid w:val="0"/>
              <w:jc w:val="center"/>
              <w:rPr>
                <w:sz w:val="24"/>
                <w:szCs w:val="24"/>
              </w:rPr>
            </w:pPr>
            <w:r w:rsidRPr="002816A1">
              <w:rPr>
                <w:sz w:val="24"/>
                <w:szCs w:val="24"/>
              </w:rPr>
              <w:t>4.8-4,81</w:t>
            </w:r>
          </w:p>
        </w:tc>
        <w:tc>
          <w:tcPr>
            <w:tcW w:w="993" w:type="dxa"/>
            <w:vAlign w:val="bottom"/>
          </w:tcPr>
          <w:p w14:paraId="531D8569" w14:textId="77777777" w:rsidR="00F37F33" w:rsidRPr="002816A1" w:rsidRDefault="00F37F33" w:rsidP="0089203F">
            <w:pPr>
              <w:snapToGrid w:val="0"/>
              <w:jc w:val="center"/>
              <w:rPr>
                <w:sz w:val="24"/>
                <w:szCs w:val="24"/>
              </w:rPr>
            </w:pPr>
            <w:r w:rsidRPr="002816A1">
              <w:rPr>
                <w:sz w:val="24"/>
                <w:szCs w:val="24"/>
              </w:rPr>
              <w:t>192</w:t>
            </w:r>
          </w:p>
        </w:tc>
        <w:tc>
          <w:tcPr>
            <w:tcW w:w="283" w:type="dxa"/>
            <w:vMerge/>
          </w:tcPr>
          <w:p w14:paraId="2E93F8BE" w14:textId="77777777" w:rsidR="00F37F33" w:rsidRPr="002816A1" w:rsidRDefault="00F37F33" w:rsidP="0089203F">
            <w:pPr>
              <w:jc w:val="center"/>
              <w:rPr>
                <w:b/>
                <w:sz w:val="24"/>
                <w:szCs w:val="24"/>
              </w:rPr>
            </w:pPr>
          </w:p>
        </w:tc>
        <w:tc>
          <w:tcPr>
            <w:tcW w:w="1391" w:type="dxa"/>
            <w:vAlign w:val="bottom"/>
          </w:tcPr>
          <w:p w14:paraId="7DBA6491" w14:textId="77777777" w:rsidR="00F37F33" w:rsidRPr="002816A1" w:rsidRDefault="00F37F33" w:rsidP="0089203F">
            <w:pPr>
              <w:snapToGrid w:val="0"/>
              <w:jc w:val="center"/>
              <w:rPr>
                <w:sz w:val="24"/>
                <w:szCs w:val="24"/>
              </w:rPr>
            </w:pPr>
            <w:r w:rsidRPr="002816A1">
              <w:rPr>
                <w:sz w:val="24"/>
                <w:szCs w:val="24"/>
              </w:rPr>
              <w:t>4.02-4,03</w:t>
            </w:r>
          </w:p>
        </w:tc>
        <w:tc>
          <w:tcPr>
            <w:tcW w:w="1025" w:type="dxa"/>
            <w:vAlign w:val="bottom"/>
          </w:tcPr>
          <w:p w14:paraId="72B0FCD1" w14:textId="77777777" w:rsidR="00F37F33" w:rsidRPr="002816A1" w:rsidRDefault="00F37F33" w:rsidP="0089203F">
            <w:pPr>
              <w:snapToGrid w:val="0"/>
              <w:jc w:val="center"/>
              <w:rPr>
                <w:sz w:val="24"/>
                <w:szCs w:val="24"/>
              </w:rPr>
            </w:pPr>
            <w:r w:rsidRPr="002816A1">
              <w:rPr>
                <w:sz w:val="24"/>
                <w:szCs w:val="24"/>
              </w:rPr>
              <w:t>161</w:t>
            </w:r>
          </w:p>
        </w:tc>
        <w:tc>
          <w:tcPr>
            <w:tcW w:w="282" w:type="dxa"/>
            <w:vMerge/>
            <w:tcBorders>
              <w:right w:val="single" w:sz="4" w:space="0" w:color="auto"/>
            </w:tcBorders>
          </w:tcPr>
          <w:p w14:paraId="0ADFDEBB"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497068B3" w14:textId="77777777" w:rsidR="00F37F33" w:rsidRPr="002816A1" w:rsidRDefault="00F37F33" w:rsidP="0089203F">
            <w:pPr>
              <w:snapToGrid w:val="0"/>
              <w:jc w:val="center"/>
              <w:rPr>
                <w:sz w:val="24"/>
                <w:szCs w:val="24"/>
              </w:rPr>
            </w:pPr>
            <w:r w:rsidRPr="002816A1">
              <w:rPr>
                <w:sz w:val="24"/>
                <w:szCs w:val="24"/>
              </w:rPr>
              <w:t>3.25-3,26</w:t>
            </w:r>
          </w:p>
        </w:tc>
        <w:tc>
          <w:tcPr>
            <w:tcW w:w="1829" w:type="dxa"/>
            <w:vAlign w:val="bottom"/>
          </w:tcPr>
          <w:p w14:paraId="786D80C7" w14:textId="77777777" w:rsidR="00F37F33" w:rsidRPr="002816A1" w:rsidRDefault="00F37F33" w:rsidP="0089203F">
            <w:pPr>
              <w:snapToGrid w:val="0"/>
              <w:jc w:val="center"/>
              <w:rPr>
                <w:sz w:val="24"/>
                <w:szCs w:val="24"/>
              </w:rPr>
            </w:pPr>
            <w:r w:rsidRPr="002816A1">
              <w:rPr>
                <w:sz w:val="24"/>
                <w:szCs w:val="24"/>
              </w:rPr>
              <w:t>130</w:t>
            </w:r>
          </w:p>
        </w:tc>
      </w:tr>
      <w:tr w:rsidR="00F37F33" w:rsidRPr="002816A1" w14:paraId="6534CE76" w14:textId="77777777" w:rsidTr="0089203F">
        <w:trPr>
          <w:jc w:val="center"/>
        </w:trPr>
        <w:tc>
          <w:tcPr>
            <w:tcW w:w="1728" w:type="dxa"/>
            <w:vAlign w:val="bottom"/>
          </w:tcPr>
          <w:p w14:paraId="386AF9DF" w14:textId="77777777" w:rsidR="00F37F33" w:rsidRPr="002816A1" w:rsidRDefault="00F37F33" w:rsidP="0089203F">
            <w:pPr>
              <w:snapToGrid w:val="0"/>
              <w:jc w:val="center"/>
              <w:rPr>
                <w:sz w:val="24"/>
                <w:szCs w:val="24"/>
              </w:rPr>
            </w:pPr>
            <w:r w:rsidRPr="002816A1">
              <w:rPr>
                <w:sz w:val="24"/>
                <w:szCs w:val="24"/>
              </w:rPr>
              <w:t>4.77-4,79</w:t>
            </w:r>
          </w:p>
        </w:tc>
        <w:tc>
          <w:tcPr>
            <w:tcW w:w="993" w:type="dxa"/>
            <w:vAlign w:val="bottom"/>
          </w:tcPr>
          <w:p w14:paraId="7B00A40B" w14:textId="77777777" w:rsidR="00F37F33" w:rsidRPr="002816A1" w:rsidRDefault="00F37F33" w:rsidP="0089203F">
            <w:pPr>
              <w:snapToGrid w:val="0"/>
              <w:jc w:val="center"/>
              <w:rPr>
                <w:sz w:val="24"/>
                <w:szCs w:val="24"/>
              </w:rPr>
            </w:pPr>
            <w:r w:rsidRPr="002816A1">
              <w:rPr>
                <w:sz w:val="24"/>
                <w:szCs w:val="24"/>
              </w:rPr>
              <w:t>191</w:t>
            </w:r>
          </w:p>
        </w:tc>
        <w:tc>
          <w:tcPr>
            <w:tcW w:w="283" w:type="dxa"/>
            <w:vMerge/>
          </w:tcPr>
          <w:p w14:paraId="62A23780" w14:textId="77777777" w:rsidR="00F37F33" w:rsidRPr="002816A1" w:rsidRDefault="00F37F33" w:rsidP="0089203F">
            <w:pPr>
              <w:jc w:val="center"/>
              <w:rPr>
                <w:b/>
                <w:sz w:val="24"/>
                <w:szCs w:val="24"/>
              </w:rPr>
            </w:pPr>
          </w:p>
        </w:tc>
        <w:tc>
          <w:tcPr>
            <w:tcW w:w="1391" w:type="dxa"/>
            <w:vAlign w:val="bottom"/>
          </w:tcPr>
          <w:p w14:paraId="04380CEF" w14:textId="77777777" w:rsidR="00F37F33" w:rsidRPr="002816A1" w:rsidRDefault="00F37F33" w:rsidP="0089203F">
            <w:pPr>
              <w:snapToGrid w:val="0"/>
              <w:jc w:val="center"/>
              <w:rPr>
                <w:sz w:val="24"/>
                <w:szCs w:val="24"/>
              </w:rPr>
            </w:pPr>
            <w:r w:rsidRPr="002816A1">
              <w:rPr>
                <w:sz w:val="24"/>
                <w:szCs w:val="24"/>
              </w:rPr>
              <w:t>3.99-4,01</w:t>
            </w:r>
          </w:p>
        </w:tc>
        <w:tc>
          <w:tcPr>
            <w:tcW w:w="1025" w:type="dxa"/>
            <w:vAlign w:val="bottom"/>
          </w:tcPr>
          <w:p w14:paraId="7554E1B8" w14:textId="77777777" w:rsidR="00F37F33" w:rsidRPr="002816A1" w:rsidRDefault="00F37F33" w:rsidP="0089203F">
            <w:pPr>
              <w:snapToGrid w:val="0"/>
              <w:jc w:val="center"/>
              <w:rPr>
                <w:sz w:val="24"/>
                <w:szCs w:val="24"/>
              </w:rPr>
            </w:pPr>
            <w:r w:rsidRPr="002816A1">
              <w:rPr>
                <w:sz w:val="24"/>
                <w:szCs w:val="24"/>
              </w:rPr>
              <w:t>160</w:t>
            </w:r>
          </w:p>
        </w:tc>
        <w:tc>
          <w:tcPr>
            <w:tcW w:w="282" w:type="dxa"/>
            <w:vMerge/>
            <w:tcBorders>
              <w:right w:val="single" w:sz="4" w:space="0" w:color="auto"/>
            </w:tcBorders>
          </w:tcPr>
          <w:p w14:paraId="54645930"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28BE5E55" w14:textId="77777777" w:rsidR="00F37F33" w:rsidRPr="002816A1" w:rsidRDefault="00F37F33" w:rsidP="0089203F">
            <w:pPr>
              <w:snapToGrid w:val="0"/>
              <w:jc w:val="center"/>
              <w:rPr>
                <w:sz w:val="24"/>
                <w:szCs w:val="24"/>
              </w:rPr>
            </w:pPr>
            <w:r w:rsidRPr="002816A1">
              <w:rPr>
                <w:sz w:val="24"/>
                <w:szCs w:val="24"/>
              </w:rPr>
              <w:t>3.22-3,24</w:t>
            </w:r>
          </w:p>
        </w:tc>
        <w:tc>
          <w:tcPr>
            <w:tcW w:w="1829" w:type="dxa"/>
            <w:vAlign w:val="bottom"/>
          </w:tcPr>
          <w:p w14:paraId="2A3598D4" w14:textId="77777777" w:rsidR="00F37F33" w:rsidRPr="002816A1" w:rsidRDefault="00F37F33" w:rsidP="0089203F">
            <w:pPr>
              <w:snapToGrid w:val="0"/>
              <w:jc w:val="center"/>
              <w:rPr>
                <w:sz w:val="24"/>
                <w:szCs w:val="24"/>
              </w:rPr>
            </w:pPr>
            <w:r w:rsidRPr="002816A1">
              <w:rPr>
                <w:sz w:val="24"/>
                <w:szCs w:val="24"/>
              </w:rPr>
              <w:t>129</w:t>
            </w:r>
          </w:p>
        </w:tc>
      </w:tr>
      <w:tr w:rsidR="00F37F33" w:rsidRPr="002816A1" w14:paraId="66E50F96" w14:textId="77777777" w:rsidTr="0089203F">
        <w:trPr>
          <w:jc w:val="center"/>
        </w:trPr>
        <w:tc>
          <w:tcPr>
            <w:tcW w:w="1728" w:type="dxa"/>
            <w:vAlign w:val="bottom"/>
          </w:tcPr>
          <w:p w14:paraId="35E16FB7" w14:textId="77777777" w:rsidR="00F37F33" w:rsidRPr="002816A1" w:rsidRDefault="00F37F33" w:rsidP="0089203F">
            <w:pPr>
              <w:snapToGrid w:val="0"/>
              <w:jc w:val="center"/>
              <w:rPr>
                <w:sz w:val="24"/>
                <w:szCs w:val="24"/>
              </w:rPr>
            </w:pPr>
            <w:r w:rsidRPr="002816A1">
              <w:rPr>
                <w:sz w:val="24"/>
                <w:szCs w:val="24"/>
              </w:rPr>
              <w:t>4.75-4,76</w:t>
            </w:r>
          </w:p>
        </w:tc>
        <w:tc>
          <w:tcPr>
            <w:tcW w:w="993" w:type="dxa"/>
            <w:vAlign w:val="bottom"/>
          </w:tcPr>
          <w:p w14:paraId="24879A12" w14:textId="77777777" w:rsidR="00F37F33" w:rsidRPr="002816A1" w:rsidRDefault="00F37F33" w:rsidP="0089203F">
            <w:pPr>
              <w:snapToGrid w:val="0"/>
              <w:jc w:val="center"/>
              <w:rPr>
                <w:sz w:val="24"/>
                <w:szCs w:val="24"/>
              </w:rPr>
            </w:pPr>
            <w:r w:rsidRPr="002816A1">
              <w:rPr>
                <w:sz w:val="24"/>
                <w:szCs w:val="24"/>
              </w:rPr>
              <w:t>190</w:t>
            </w:r>
          </w:p>
        </w:tc>
        <w:tc>
          <w:tcPr>
            <w:tcW w:w="283" w:type="dxa"/>
            <w:vMerge/>
          </w:tcPr>
          <w:p w14:paraId="012E6F2C" w14:textId="77777777" w:rsidR="00F37F33" w:rsidRPr="002816A1" w:rsidRDefault="00F37F33" w:rsidP="0089203F">
            <w:pPr>
              <w:jc w:val="center"/>
              <w:rPr>
                <w:b/>
                <w:sz w:val="24"/>
                <w:szCs w:val="24"/>
              </w:rPr>
            </w:pPr>
          </w:p>
        </w:tc>
        <w:tc>
          <w:tcPr>
            <w:tcW w:w="1391" w:type="dxa"/>
            <w:vAlign w:val="bottom"/>
          </w:tcPr>
          <w:p w14:paraId="6D6B9B29" w14:textId="77777777" w:rsidR="00F37F33" w:rsidRPr="002816A1" w:rsidRDefault="00F37F33" w:rsidP="0089203F">
            <w:pPr>
              <w:snapToGrid w:val="0"/>
              <w:jc w:val="center"/>
              <w:rPr>
                <w:sz w:val="24"/>
                <w:szCs w:val="24"/>
              </w:rPr>
            </w:pPr>
            <w:r w:rsidRPr="002816A1">
              <w:rPr>
                <w:sz w:val="24"/>
                <w:szCs w:val="24"/>
              </w:rPr>
              <w:t>3.97-3,98</w:t>
            </w:r>
          </w:p>
        </w:tc>
        <w:tc>
          <w:tcPr>
            <w:tcW w:w="1025" w:type="dxa"/>
            <w:vAlign w:val="bottom"/>
          </w:tcPr>
          <w:p w14:paraId="542C6C3B" w14:textId="77777777" w:rsidR="00F37F33" w:rsidRPr="002816A1" w:rsidRDefault="00F37F33" w:rsidP="0089203F">
            <w:pPr>
              <w:snapToGrid w:val="0"/>
              <w:jc w:val="center"/>
              <w:rPr>
                <w:sz w:val="24"/>
                <w:szCs w:val="24"/>
              </w:rPr>
            </w:pPr>
            <w:r w:rsidRPr="002816A1">
              <w:rPr>
                <w:sz w:val="24"/>
                <w:szCs w:val="24"/>
              </w:rPr>
              <w:t>159</w:t>
            </w:r>
          </w:p>
        </w:tc>
        <w:tc>
          <w:tcPr>
            <w:tcW w:w="282" w:type="dxa"/>
            <w:vMerge/>
            <w:tcBorders>
              <w:right w:val="single" w:sz="4" w:space="0" w:color="auto"/>
            </w:tcBorders>
          </w:tcPr>
          <w:p w14:paraId="4740EDDF"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20F26712" w14:textId="77777777" w:rsidR="00F37F33" w:rsidRPr="002816A1" w:rsidRDefault="00F37F33" w:rsidP="0089203F">
            <w:pPr>
              <w:snapToGrid w:val="0"/>
              <w:jc w:val="center"/>
              <w:rPr>
                <w:sz w:val="24"/>
                <w:szCs w:val="24"/>
              </w:rPr>
            </w:pPr>
            <w:r w:rsidRPr="002816A1">
              <w:rPr>
                <w:sz w:val="24"/>
                <w:szCs w:val="24"/>
              </w:rPr>
              <w:t>3.2-3,21</w:t>
            </w:r>
          </w:p>
        </w:tc>
        <w:tc>
          <w:tcPr>
            <w:tcW w:w="1829" w:type="dxa"/>
            <w:vAlign w:val="bottom"/>
          </w:tcPr>
          <w:p w14:paraId="0E68D5F7" w14:textId="77777777" w:rsidR="00F37F33" w:rsidRPr="002816A1" w:rsidRDefault="00F37F33" w:rsidP="0089203F">
            <w:pPr>
              <w:snapToGrid w:val="0"/>
              <w:jc w:val="center"/>
              <w:rPr>
                <w:sz w:val="24"/>
                <w:szCs w:val="24"/>
              </w:rPr>
            </w:pPr>
            <w:r w:rsidRPr="002816A1">
              <w:rPr>
                <w:sz w:val="24"/>
                <w:szCs w:val="24"/>
              </w:rPr>
              <w:t>128</w:t>
            </w:r>
          </w:p>
        </w:tc>
      </w:tr>
      <w:tr w:rsidR="00F37F33" w:rsidRPr="002816A1" w14:paraId="4F1A9465" w14:textId="77777777" w:rsidTr="0089203F">
        <w:trPr>
          <w:jc w:val="center"/>
        </w:trPr>
        <w:tc>
          <w:tcPr>
            <w:tcW w:w="1728" w:type="dxa"/>
            <w:vAlign w:val="bottom"/>
          </w:tcPr>
          <w:p w14:paraId="7C93E9CB" w14:textId="77777777" w:rsidR="00F37F33" w:rsidRPr="002816A1" w:rsidRDefault="00F37F33" w:rsidP="0089203F">
            <w:pPr>
              <w:snapToGrid w:val="0"/>
              <w:jc w:val="center"/>
              <w:rPr>
                <w:sz w:val="24"/>
                <w:szCs w:val="24"/>
              </w:rPr>
            </w:pPr>
            <w:r w:rsidRPr="002816A1">
              <w:rPr>
                <w:sz w:val="24"/>
                <w:szCs w:val="24"/>
              </w:rPr>
              <w:t>4.72-4,74</w:t>
            </w:r>
          </w:p>
        </w:tc>
        <w:tc>
          <w:tcPr>
            <w:tcW w:w="993" w:type="dxa"/>
            <w:vAlign w:val="bottom"/>
          </w:tcPr>
          <w:p w14:paraId="517D1E0F" w14:textId="77777777" w:rsidR="00F37F33" w:rsidRPr="002816A1" w:rsidRDefault="00F37F33" w:rsidP="0089203F">
            <w:pPr>
              <w:snapToGrid w:val="0"/>
              <w:jc w:val="center"/>
              <w:rPr>
                <w:sz w:val="24"/>
                <w:szCs w:val="24"/>
              </w:rPr>
            </w:pPr>
            <w:r w:rsidRPr="002816A1">
              <w:rPr>
                <w:sz w:val="24"/>
                <w:szCs w:val="24"/>
              </w:rPr>
              <w:t>189</w:t>
            </w:r>
          </w:p>
        </w:tc>
        <w:tc>
          <w:tcPr>
            <w:tcW w:w="283" w:type="dxa"/>
            <w:vMerge/>
          </w:tcPr>
          <w:p w14:paraId="47F71578" w14:textId="77777777" w:rsidR="00F37F33" w:rsidRPr="002816A1" w:rsidRDefault="00F37F33" w:rsidP="0089203F">
            <w:pPr>
              <w:jc w:val="center"/>
              <w:rPr>
                <w:b/>
                <w:sz w:val="24"/>
                <w:szCs w:val="24"/>
              </w:rPr>
            </w:pPr>
          </w:p>
        </w:tc>
        <w:tc>
          <w:tcPr>
            <w:tcW w:w="1391" w:type="dxa"/>
            <w:vAlign w:val="bottom"/>
          </w:tcPr>
          <w:p w14:paraId="6CFF6546" w14:textId="77777777" w:rsidR="00F37F33" w:rsidRPr="002816A1" w:rsidRDefault="00F37F33" w:rsidP="0089203F">
            <w:pPr>
              <w:snapToGrid w:val="0"/>
              <w:jc w:val="center"/>
              <w:rPr>
                <w:sz w:val="24"/>
                <w:szCs w:val="24"/>
              </w:rPr>
            </w:pPr>
            <w:r w:rsidRPr="002816A1">
              <w:rPr>
                <w:sz w:val="24"/>
                <w:szCs w:val="24"/>
              </w:rPr>
              <w:t>3.94-3,96</w:t>
            </w:r>
          </w:p>
        </w:tc>
        <w:tc>
          <w:tcPr>
            <w:tcW w:w="1025" w:type="dxa"/>
            <w:vAlign w:val="bottom"/>
          </w:tcPr>
          <w:p w14:paraId="1CDD0F9D" w14:textId="77777777" w:rsidR="00F37F33" w:rsidRPr="002816A1" w:rsidRDefault="00F37F33" w:rsidP="0089203F">
            <w:pPr>
              <w:snapToGrid w:val="0"/>
              <w:jc w:val="center"/>
              <w:rPr>
                <w:sz w:val="24"/>
                <w:szCs w:val="24"/>
              </w:rPr>
            </w:pPr>
            <w:r w:rsidRPr="002816A1">
              <w:rPr>
                <w:sz w:val="24"/>
                <w:szCs w:val="24"/>
              </w:rPr>
              <w:t>158</w:t>
            </w:r>
          </w:p>
        </w:tc>
        <w:tc>
          <w:tcPr>
            <w:tcW w:w="282" w:type="dxa"/>
            <w:vMerge/>
            <w:tcBorders>
              <w:right w:val="single" w:sz="4" w:space="0" w:color="auto"/>
            </w:tcBorders>
          </w:tcPr>
          <w:p w14:paraId="67ACC423"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69ED6534" w14:textId="77777777" w:rsidR="00F37F33" w:rsidRPr="002816A1" w:rsidRDefault="00F37F33" w:rsidP="0089203F">
            <w:pPr>
              <w:snapToGrid w:val="0"/>
              <w:jc w:val="center"/>
              <w:rPr>
                <w:sz w:val="24"/>
                <w:szCs w:val="24"/>
              </w:rPr>
            </w:pPr>
            <w:r w:rsidRPr="002816A1">
              <w:rPr>
                <w:sz w:val="24"/>
                <w:szCs w:val="24"/>
              </w:rPr>
              <w:t>3.17-3,19</w:t>
            </w:r>
          </w:p>
        </w:tc>
        <w:tc>
          <w:tcPr>
            <w:tcW w:w="1829" w:type="dxa"/>
            <w:vAlign w:val="bottom"/>
          </w:tcPr>
          <w:p w14:paraId="53506AB5" w14:textId="77777777" w:rsidR="00F37F33" w:rsidRPr="002816A1" w:rsidRDefault="00F37F33" w:rsidP="0089203F">
            <w:pPr>
              <w:snapToGrid w:val="0"/>
              <w:jc w:val="center"/>
              <w:rPr>
                <w:sz w:val="24"/>
                <w:szCs w:val="24"/>
              </w:rPr>
            </w:pPr>
            <w:r w:rsidRPr="002816A1">
              <w:rPr>
                <w:sz w:val="24"/>
                <w:szCs w:val="24"/>
              </w:rPr>
              <w:t>127</w:t>
            </w:r>
          </w:p>
        </w:tc>
      </w:tr>
      <w:tr w:rsidR="00F37F33" w:rsidRPr="002816A1" w14:paraId="41749F75" w14:textId="77777777" w:rsidTr="0089203F">
        <w:trPr>
          <w:jc w:val="center"/>
        </w:trPr>
        <w:tc>
          <w:tcPr>
            <w:tcW w:w="1728" w:type="dxa"/>
            <w:vAlign w:val="bottom"/>
          </w:tcPr>
          <w:p w14:paraId="49BBBD15" w14:textId="77777777" w:rsidR="00F37F33" w:rsidRPr="002816A1" w:rsidRDefault="00F37F33" w:rsidP="0089203F">
            <w:pPr>
              <w:snapToGrid w:val="0"/>
              <w:jc w:val="center"/>
              <w:rPr>
                <w:sz w:val="24"/>
                <w:szCs w:val="24"/>
              </w:rPr>
            </w:pPr>
            <w:r w:rsidRPr="002816A1">
              <w:rPr>
                <w:sz w:val="24"/>
                <w:szCs w:val="24"/>
              </w:rPr>
              <w:t>4.7-4,71</w:t>
            </w:r>
          </w:p>
        </w:tc>
        <w:tc>
          <w:tcPr>
            <w:tcW w:w="993" w:type="dxa"/>
            <w:vAlign w:val="bottom"/>
          </w:tcPr>
          <w:p w14:paraId="4251B907" w14:textId="77777777" w:rsidR="00F37F33" w:rsidRPr="002816A1" w:rsidRDefault="00F37F33" w:rsidP="0089203F">
            <w:pPr>
              <w:snapToGrid w:val="0"/>
              <w:jc w:val="center"/>
              <w:rPr>
                <w:sz w:val="24"/>
                <w:szCs w:val="24"/>
              </w:rPr>
            </w:pPr>
            <w:r w:rsidRPr="002816A1">
              <w:rPr>
                <w:sz w:val="24"/>
                <w:szCs w:val="24"/>
              </w:rPr>
              <w:t>188</w:t>
            </w:r>
          </w:p>
        </w:tc>
        <w:tc>
          <w:tcPr>
            <w:tcW w:w="283" w:type="dxa"/>
            <w:vMerge/>
          </w:tcPr>
          <w:p w14:paraId="543418AF" w14:textId="77777777" w:rsidR="00F37F33" w:rsidRPr="002816A1" w:rsidRDefault="00F37F33" w:rsidP="0089203F">
            <w:pPr>
              <w:jc w:val="center"/>
              <w:rPr>
                <w:b/>
                <w:sz w:val="24"/>
                <w:szCs w:val="24"/>
              </w:rPr>
            </w:pPr>
          </w:p>
        </w:tc>
        <w:tc>
          <w:tcPr>
            <w:tcW w:w="1391" w:type="dxa"/>
            <w:vAlign w:val="bottom"/>
          </w:tcPr>
          <w:p w14:paraId="6DA3D4ED" w14:textId="77777777" w:rsidR="00F37F33" w:rsidRPr="002816A1" w:rsidRDefault="00F37F33" w:rsidP="0089203F">
            <w:pPr>
              <w:snapToGrid w:val="0"/>
              <w:jc w:val="center"/>
              <w:rPr>
                <w:sz w:val="24"/>
                <w:szCs w:val="24"/>
              </w:rPr>
            </w:pPr>
            <w:r w:rsidRPr="002816A1">
              <w:rPr>
                <w:sz w:val="24"/>
                <w:szCs w:val="24"/>
              </w:rPr>
              <w:t>3.92-3,93</w:t>
            </w:r>
          </w:p>
        </w:tc>
        <w:tc>
          <w:tcPr>
            <w:tcW w:w="1025" w:type="dxa"/>
            <w:vAlign w:val="bottom"/>
          </w:tcPr>
          <w:p w14:paraId="412C82C1" w14:textId="77777777" w:rsidR="00F37F33" w:rsidRPr="002816A1" w:rsidRDefault="00F37F33" w:rsidP="0089203F">
            <w:pPr>
              <w:snapToGrid w:val="0"/>
              <w:jc w:val="center"/>
              <w:rPr>
                <w:sz w:val="24"/>
                <w:szCs w:val="24"/>
              </w:rPr>
            </w:pPr>
            <w:r w:rsidRPr="002816A1">
              <w:rPr>
                <w:sz w:val="24"/>
                <w:szCs w:val="24"/>
              </w:rPr>
              <w:t>157</w:t>
            </w:r>
          </w:p>
        </w:tc>
        <w:tc>
          <w:tcPr>
            <w:tcW w:w="282" w:type="dxa"/>
            <w:vMerge/>
            <w:tcBorders>
              <w:right w:val="single" w:sz="4" w:space="0" w:color="auto"/>
            </w:tcBorders>
          </w:tcPr>
          <w:p w14:paraId="63A10D4A"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3487AE4B" w14:textId="77777777" w:rsidR="00F37F33" w:rsidRPr="002816A1" w:rsidRDefault="00F37F33" w:rsidP="0089203F">
            <w:pPr>
              <w:snapToGrid w:val="0"/>
              <w:jc w:val="center"/>
              <w:rPr>
                <w:sz w:val="24"/>
                <w:szCs w:val="24"/>
              </w:rPr>
            </w:pPr>
            <w:r w:rsidRPr="002816A1">
              <w:rPr>
                <w:sz w:val="24"/>
                <w:szCs w:val="24"/>
              </w:rPr>
              <w:t>3.15-3,16</w:t>
            </w:r>
          </w:p>
        </w:tc>
        <w:tc>
          <w:tcPr>
            <w:tcW w:w="1829" w:type="dxa"/>
            <w:vAlign w:val="bottom"/>
          </w:tcPr>
          <w:p w14:paraId="543647FD" w14:textId="77777777" w:rsidR="00F37F33" w:rsidRPr="002816A1" w:rsidRDefault="00F37F33" w:rsidP="0089203F">
            <w:pPr>
              <w:snapToGrid w:val="0"/>
              <w:jc w:val="center"/>
              <w:rPr>
                <w:sz w:val="24"/>
                <w:szCs w:val="24"/>
              </w:rPr>
            </w:pPr>
            <w:r w:rsidRPr="002816A1">
              <w:rPr>
                <w:sz w:val="24"/>
                <w:szCs w:val="24"/>
              </w:rPr>
              <w:t>126</w:t>
            </w:r>
          </w:p>
        </w:tc>
      </w:tr>
      <w:tr w:rsidR="00F37F33" w:rsidRPr="002816A1" w14:paraId="0ACD76A6" w14:textId="77777777" w:rsidTr="0089203F">
        <w:trPr>
          <w:jc w:val="center"/>
        </w:trPr>
        <w:tc>
          <w:tcPr>
            <w:tcW w:w="1728" w:type="dxa"/>
            <w:vAlign w:val="bottom"/>
          </w:tcPr>
          <w:p w14:paraId="32163095" w14:textId="77777777" w:rsidR="00F37F33" w:rsidRPr="002816A1" w:rsidRDefault="00F37F33" w:rsidP="0089203F">
            <w:pPr>
              <w:snapToGrid w:val="0"/>
              <w:jc w:val="center"/>
              <w:rPr>
                <w:sz w:val="24"/>
                <w:szCs w:val="24"/>
              </w:rPr>
            </w:pPr>
            <w:r w:rsidRPr="002816A1">
              <w:rPr>
                <w:sz w:val="24"/>
                <w:szCs w:val="24"/>
              </w:rPr>
              <w:t>4.67-4,69</w:t>
            </w:r>
          </w:p>
        </w:tc>
        <w:tc>
          <w:tcPr>
            <w:tcW w:w="993" w:type="dxa"/>
            <w:vAlign w:val="bottom"/>
          </w:tcPr>
          <w:p w14:paraId="18529F3F" w14:textId="77777777" w:rsidR="00F37F33" w:rsidRPr="002816A1" w:rsidRDefault="00F37F33" w:rsidP="0089203F">
            <w:pPr>
              <w:snapToGrid w:val="0"/>
              <w:jc w:val="center"/>
              <w:rPr>
                <w:sz w:val="24"/>
                <w:szCs w:val="24"/>
              </w:rPr>
            </w:pPr>
            <w:r w:rsidRPr="002816A1">
              <w:rPr>
                <w:sz w:val="24"/>
                <w:szCs w:val="24"/>
              </w:rPr>
              <w:t>187</w:t>
            </w:r>
          </w:p>
        </w:tc>
        <w:tc>
          <w:tcPr>
            <w:tcW w:w="283" w:type="dxa"/>
            <w:vMerge/>
          </w:tcPr>
          <w:p w14:paraId="34B3E291" w14:textId="77777777" w:rsidR="00F37F33" w:rsidRPr="002816A1" w:rsidRDefault="00F37F33" w:rsidP="0089203F">
            <w:pPr>
              <w:jc w:val="center"/>
              <w:rPr>
                <w:b/>
                <w:sz w:val="24"/>
                <w:szCs w:val="24"/>
              </w:rPr>
            </w:pPr>
          </w:p>
        </w:tc>
        <w:tc>
          <w:tcPr>
            <w:tcW w:w="1391" w:type="dxa"/>
            <w:vAlign w:val="bottom"/>
          </w:tcPr>
          <w:p w14:paraId="7407B4BB" w14:textId="77777777" w:rsidR="00F37F33" w:rsidRPr="002816A1" w:rsidRDefault="00F37F33" w:rsidP="0089203F">
            <w:pPr>
              <w:snapToGrid w:val="0"/>
              <w:jc w:val="center"/>
              <w:rPr>
                <w:sz w:val="24"/>
                <w:szCs w:val="24"/>
              </w:rPr>
            </w:pPr>
            <w:r w:rsidRPr="002816A1">
              <w:rPr>
                <w:sz w:val="24"/>
                <w:szCs w:val="24"/>
              </w:rPr>
              <w:t>3.89-3,91</w:t>
            </w:r>
          </w:p>
        </w:tc>
        <w:tc>
          <w:tcPr>
            <w:tcW w:w="1025" w:type="dxa"/>
            <w:vAlign w:val="bottom"/>
          </w:tcPr>
          <w:p w14:paraId="66AD64E4" w14:textId="77777777" w:rsidR="00F37F33" w:rsidRPr="002816A1" w:rsidRDefault="00F37F33" w:rsidP="0089203F">
            <w:pPr>
              <w:snapToGrid w:val="0"/>
              <w:jc w:val="center"/>
              <w:rPr>
                <w:sz w:val="24"/>
                <w:szCs w:val="24"/>
              </w:rPr>
            </w:pPr>
            <w:r w:rsidRPr="002816A1">
              <w:rPr>
                <w:sz w:val="24"/>
                <w:szCs w:val="24"/>
              </w:rPr>
              <w:t>156</w:t>
            </w:r>
          </w:p>
        </w:tc>
        <w:tc>
          <w:tcPr>
            <w:tcW w:w="282" w:type="dxa"/>
            <w:vMerge/>
            <w:tcBorders>
              <w:right w:val="single" w:sz="4" w:space="0" w:color="auto"/>
            </w:tcBorders>
          </w:tcPr>
          <w:p w14:paraId="25045B84"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3337A4E1" w14:textId="77777777" w:rsidR="00F37F33" w:rsidRPr="002816A1" w:rsidRDefault="00F37F33" w:rsidP="0089203F">
            <w:pPr>
              <w:snapToGrid w:val="0"/>
              <w:jc w:val="center"/>
              <w:rPr>
                <w:sz w:val="24"/>
                <w:szCs w:val="24"/>
              </w:rPr>
            </w:pPr>
            <w:r w:rsidRPr="002816A1">
              <w:rPr>
                <w:sz w:val="24"/>
                <w:szCs w:val="24"/>
              </w:rPr>
              <w:t>3.12-3,14</w:t>
            </w:r>
          </w:p>
        </w:tc>
        <w:tc>
          <w:tcPr>
            <w:tcW w:w="1829" w:type="dxa"/>
            <w:vAlign w:val="bottom"/>
          </w:tcPr>
          <w:p w14:paraId="78BD21FA" w14:textId="77777777" w:rsidR="00F37F33" w:rsidRPr="002816A1" w:rsidRDefault="00F37F33" w:rsidP="0089203F">
            <w:pPr>
              <w:snapToGrid w:val="0"/>
              <w:jc w:val="center"/>
              <w:rPr>
                <w:sz w:val="24"/>
                <w:szCs w:val="24"/>
              </w:rPr>
            </w:pPr>
            <w:r w:rsidRPr="002816A1">
              <w:rPr>
                <w:sz w:val="24"/>
                <w:szCs w:val="24"/>
              </w:rPr>
              <w:t>125</w:t>
            </w:r>
          </w:p>
        </w:tc>
      </w:tr>
      <w:tr w:rsidR="00F37F33" w:rsidRPr="002816A1" w14:paraId="5FDC4BD7" w14:textId="77777777" w:rsidTr="0089203F">
        <w:trPr>
          <w:jc w:val="center"/>
        </w:trPr>
        <w:tc>
          <w:tcPr>
            <w:tcW w:w="1728" w:type="dxa"/>
            <w:vAlign w:val="bottom"/>
          </w:tcPr>
          <w:p w14:paraId="074D777B" w14:textId="77777777" w:rsidR="00F37F33" w:rsidRPr="002816A1" w:rsidRDefault="00F37F33" w:rsidP="0089203F">
            <w:pPr>
              <w:snapToGrid w:val="0"/>
              <w:jc w:val="center"/>
              <w:rPr>
                <w:sz w:val="24"/>
                <w:szCs w:val="24"/>
              </w:rPr>
            </w:pPr>
            <w:r w:rsidRPr="002816A1">
              <w:rPr>
                <w:sz w:val="24"/>
                <w:szCs w:val="24"/>
              </w:rPr>
              <w:t>4.65-4,66</w:t>
            </w:r>
          </w:p>
        </w:tc>
        <w:tc>
          <w:tcPr>
            <w:tcW w:w="993" w:type="dxa"/>
            <w:vAlign w:val="bottom"/>
          </w:tcPr>
          <w:p w14:paraId="41ED4D80" w14:textId="77777777" w:rsidR="00F37F33" w:rsidRPr="002816A1" w:rsidRDefault="00F37F33" w:rsidP="0089203F">
            <w:pPr>
              <w:snapToGrid w:val="0"/>
              <w:jc w:val="center"/>
              <w:rPr>
                <w:sz w:val="24"/>
                <w:szCs w:val="24"/>
              </w:rPr>
            </w:pPr>
            <w:r w:rsidRPr="002816A1">
              <w:rPr>
                <w:sz w:val="24"/>
                <w:szCs w:val="24"/>
              </w:rPr>
              <w:t>186</w:t>
            </w:r>
          </w:p>
        </w:tc>
        <w:tc>
          <w:tcPr>
            <w:tcW w:w="283" w:type="dxa"/>
            <w:vMerge/>
          </w:tcPr>
          <w:p w14:paraId="47C2FA98" w14:textId="77777777" w:rsidR="00F37F33" w:rsidRPr="002816A1" w:rsidRDefault="00F37F33" w:rsidP="0089203F">
            <w:pPr>
              <w:jc w:val="center"/>
              <w:rPr>
                <w:b/>
                <w:sz w:val="24"/>
                <w:szCs w:val="24"/>
              </w:rPr>
            </w:pPr>
          </w:p>
        </w:tc>
        <w:tc>
          <w:tcPr>
            <w:tcW w:w="1391" w:type="dxa"/>
            <w:vAlign w:val="bottom"/>
          </w:tcPr>
          <w:p w14:paraId="1E1483EB" w14:textId="77777777" w:rsidR="00F37F33" w:rsidRPr="002816A1" w:rsidRDefault="00F37F33" w:rsidP="0089203F">
            <w:pPr>
              <w:snapToGrid w:val="0"/>
              <w:jc w:val="center"/>
              <w:rPr>
                <w:sz w:val="24"/>
                <w:szCs w:val="24"/>
              </w:rPr>
            </w:pPr>
            <w:r w:rsidRPr="002816A1">
              <w:rPr>
                <w:sz w:val="24"/>
                <w:szCs w:val="24"/>
              </w:rPr>
              <w:t>3.87-3,88</w:t>
            </w:r>
          </w:p>
        </w:tc>
        <w:tc>
          <w:tcPr>
            <w:tcW w:w="1025" w:type="dxa"/>
            <w:vAlign w:val="bottom"/>
          </w:tcPr>
          <w:p w14:paraId="14159B07" w14:textId="77777777" w:rsidR="00F37F33" w:rsidRPr="002816A1" w:rsidRDefault="00F37F33" w:rsidP="0089203F">
            <w:pPr>
              <w:snapToGrid w:val="0"/>
              <w:jc w:val="center"/>
              <w:rPr>
                <w:sz w:val="24"/>
                <w:szCs w:val="24"/>
              </w:rPr>
            </w:pPr>
            <w:r w:rsidRPr="002816A1">
              <w:rPr>
                <w:sz w:val="24"/>
                <w:szCs w:val="24"/>
              </w:rPr>
              <w:t>155</w:t>
            </w:r>
          </w:p>
        </w:tc>
        <w:tc>
          <w:tcPr>
            <w:tcW w:w="282" w:type="dxa"/>
            <w:vMerge/>
            <w:tcBorders>
              <w:right w:val="single" w:sz="4" w:space="0" w:color="auto"/>
            </w:tcBorders>
          </w:tcPr>
          <w:p w14:paraId="1BE9080E"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55E6B084" w14:textId="77777777" w:rsidR="00F37F33" w:rsidRPr="002816A1" w:rsidRDefault="00F37F33" w:rsidP="0089203F">
            <w:pPr>
              <w:snapToGrid w:val="0"/>
              <w:jc w:val="center"/>
              <w:rPr>
                <w:sz w:val="24"/>
                <w:szCs w:val="24"/>
              </w:rPr>
            </w:pPr>
            <w:r w:rsidRPr="002816A1">
              <w:rPr>
                <w:sz w:val="24"/>
                <w:szCs w:val="24"/>
              </w:rPr>
              <w:t>3.1-3,11</w:t>
            </w:r>
          </w:p>
        </w:tc>
        <w:tc>
          <w:tcPr>
            <w:tcW w:w="1829" w:type="dxa"/>
            <w:vAlign w:val="bottom"/>
          </w:tcPr>
          <w:p w14:paraId="0E0E90F9" w14:textId="77777777" w:rsidR="00F37F33" w:rsidRPr="002816A1" w:rsidRDefault="00F37F33" w:rsidP="0089203F">
            <w:pPr>
              <w:snapToGrid w:val="0"/>
              <w:jc w:val="center"/>
              <w:rPr>
                <w:sz w:val="24"/>
                <w:szCs w:val="24"/>
              </w:rPr>
            </w:pPr>
            <w:r w:rsidRPr="002816A1">
              <w:rPr>
                <w:sz w:val="24"/>
                <w:szCs w:val="24"/>
              </w:rPr>
              <w:t>124</w:t>
            </w:r>
          </w:p>
        </w:tc>
      </w:tr>
      <w:tr w:rsidR="00F37F33" w:rsidRPr="002816A1" w14:paraId="7353F507" w14:textId="77777777" w:rsidTr="0089203F">
        <w:trPr>
          <w:jc w:val="center"/>
        </w:trPr>
        <w:tc>
          <w:tcPr>
            <w:tcW w:w="1728" w:type="dxa"/>
            <w:vAlign w:val="bottom"/>
          </w:tcPr>
          <w:p w14:paraId="21565777" w14:textId="77777777" w:rsidR="00F37F33" w:rsidRPr="002816A1" w:rsidRDefault="00F37F33" w:rsidP="0089203F">
            <w:pPr>
              <w:snapToGrid w:val="0"/>
              <w:jc w:val="center"/>
              <w:rPr>
                <w:sz w:val="24"/>
                <w:szCs w:val="24"/>
              </w:rPr>
            </w:pPr>
            <w:r w:rsidRPr="002816A1">
              <w:rPr>
                <w:sz w:val="24"/>
                <w:szCs w:val="24"/>
              </w:rPr>
              <w:t>4.62-4,64</w:t>
            </w:r>
          </w:p>
        </w:tc>
        <w:tc>
          <w:tcPr>
            <w:tcW w:w="993" w:type="dxa"/>
            <w:vAlign w:val="bottom"/>
          </w:tcPr>
          <w:p w14:paraId="08663A57" w14:textId="77777777" w:rsidR="00F37F33" w:rsidRPr="002816A1" w:rsidRDefault="00F37F33" w:rsidP="0089203F">
            <w:pPr>
              <w:snapToGrid w:val="0"/>
              <w:jc w:val="center"/>
              <w:rPr>
                <w:sz w:val="24"/>
                <w:szCs w:val="24"/>
              </w:rPr>
            </w:pPr>
            <w:r w:rsidRPr="002816A1">
              <w:rPr>
                <w:sz w:val="24"/>
                <w:szCs w:val="24"/>
              </w:rPr>
              <w:t>185</w:t>
            </w:r>
          </w:p>
        </w:tc>
        <w:tc>
          <w:tcPr>
            <w:tcW w:w="283" w:type="dxa"/>
            <w:vMerge/>
          </w:tcPr>
          <w:p w14:paraId="54D8C15E" w14:textId="77777777" w:rsidR="00F37F33" w:rsidRPr="002816A1" w:rsidRDefault="00F37F33" w:rsidP="0089203F">
            <w:pPr>
              <w:jc w:val="center"/>
              <w:rPr>
                <w:b/>
                <w:sz w:val="24"/>
                <w:szCs w:val="24"/>
              </w:rPr>
            </w:pPr>
          </w:p>
        </w:tc>
        <w:tc>
          <w:tcPr>
            <w:tcW w:w="1391" w:type="dxa"/>
            <w:vAlign w:val="bottom"/>
          </w:tcPr>
          <w:p w14:paraId="1A7F21F8" w14:textId="77777777" w:rsidR="00F37F33" w:rsidRPr="002816A1" w:rsidRDefault="00F37F33" w:rsidP="0089203F">
            <w:pPr>
              <w:snapToGrid w:val="0"/>
              <w:jc w:val="center"/>
              <w:rPr>
                <w:sz w:val="24"/>
                <w:szCs w:val="24"/>
              </w:rPr>
            </w:pPr>
            <w:r w:rsidRPr="002816A1">
              <w:rPr>
                <w:sz w:val="24"/>
                <w:szCs w:val="24"/>
              </w:rPr>
              <w:t>3.84-3,86</w:t>
            </w:r>
          </w:p>
        </w:tc>
        <w:tc>
          <w:tcPr>
            <w:tcW w:w="1025" w:type="dxa"/>
            <w:vAlign w:val="bottom"/>
          </w:tcPr>
          <w:p w14:paraId="1A46F360" w14:textId="77777777" w:rsidR="00F37F33" w:rsidRPr="002816A1" w:rsidRDefault="00F37F33" w:rsidP="0089203F">
            <w:pPr>
              <w:snapToGrid w:val="0"/>
              <w:jc w:val="center"/>
              <w:rPr>
                <w:sz w:val="24"/>
                <w:szCs w:val="24"/>
              </w:rPr>
            </w:pPr>
            <w:r w:rsidRPr="002816A1">
              <w:rPr>
                <w:sz w:val="24"/>
                <w:szCs w:val="24"/>
              </w:rPr>
              <w:t>154</w:t>
            </w:r>
          </w:p>
        </w:tc>
        <w:tc>
          <w:tcPr>
            <w:tcW w:w="282" w:type="dxa"/>
            <w:vMerge/>
            <w:tcBorders>
              <w:right w:val="single" w:sz="4" w:space="0" w:color="auto"/>
            </w:tcBorders>
          </w:tcPr>
          <w:p w14:paraId="2EF359E8"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48CCDD51" w14:textId="77777777" w:rsidR="00F37F33" w:rsidRPr="002816A1" w:rsidRDefault="00F37F33" w:rsidP="0089203F">
            <w:pPr>
              <w:snapToGrid w:val="0"/>
              <w:jc w:val="center"/>
              <w:rPr>
                <w:sz w:val="24"/>
                <w:szCs w:val="24"/>
              </w:rPr>
            </w:pPr>
            <w:r w:rsidRPr="002816A1">
              <w:rPr>
                <w:sz w:val="24"/>
                <w:szCs w:val="24"/>
              </w:rPr>
              <w:t>3.07-3,09</w:t>
            </w:r>
          </w:p>
        </w:tc>
        <w:tc>
          <w:tcPr>
            <w:tcW w:w="1829" w:type="dxa"/>
            <w:vAlign w:val="bottom"/>
          </w:tcPr>
          <w:p w14:paraId="76534390" w14:textId="77777777" w:rsidR="00F37F33" w:rsidRPr="002816A1" w:rsidRDefault="00F37F33" w:rsidP="0089203F">
            <w:pPr>
              <w:snapToGrid w:val="0"/>
              <w:jc w:val="center"/>
              <w:rPr>
                <w:sz w:val="24"/>
                <w:szCs w:val="24"/>
              </w:rPr>
            </w:pPr>
            <w:r w:rsidRPr="002816A1">
              <w:rPr>
                <w:sz w:val="24"/>
                <w:szCs w:val="24"/>
              </w:rPr>
              <w:t>123</w:t>
            </w:r>
          </w:p>
        </w:tc>
      </w:tr>
      <w:tr w:rsidR="00F37F33" w:rsidRPr="002816A1" w14:paraId="45C50BEB" w14:textId="77777777" w:rsidTr="0089203F">
        <w:trPr>
          <w:jc w:val="center"/>
        </w:trPr>
        <w:tc>
          <w:tcPr>
            <w:tcW w:w="1728" w:type="dxa"/>
            <w:vAlign w:val="bottom"/>
          </w:tcPr>
          <w:p w14:paraId="76EC0859" w14:textId="77777777" w:rsidR="00F37F33" w:rsidRPr="002816A1" w:rsidRDefault="00F37F33" w:rsidP="0089203F">
            <w:pPr>
              <w:snapToGrid w:val="0"/>
              <w:jc w:val="center"/>
              <w:rPr>
                <w:sz w:val="24"/>
                <w:szCs w:val="24"/>
              </w:rPr>
            </w:pPr>
            <w:r w:rsidRPr="002816A1">
              <w:rPr>
                <w:sz w:val="24"/>
                <w:szCs w:val="24"/>
              </w:rPr>
              <w:t>4.6-4,61</w:t>
            </w:r>
          </w:p>
        </w:tc>
        <w:tc>
          <w:tcPr>
            <w:tcW w:w="993" w:type="dxa"/>
            <w:vAlign w:val="bottom"/>
          </w:tcPr>
          <w:p w14:paraId="58093372" w14:textId="77777777" w:rsidR="00F37F33" w:rsidRPr="002816A1" w:rsidRDefault="00F37F33" w:rsidP="0089203F">
            <w:pPr>
              <w:snapToGrid w:val="0"/>
              <w:jc w:val="center"/>
              <w:rPr>
                <w:sz w:val="24"/>
                <w:szCs w:val="24"/>
              </w:rPr>
            </w:pPr>
            <w:r w:rsidRPr="002816A1">
              <w:rPr>
                <w:sz w:val="24"/>
                <w:szCs w:val="24"/>
              </w:rPr>
              <w:t>184</w:t>
            </w:r>
          </w:p>
        </w:tc>
        <w:tc>
          <w:tcPr>
            <w:tcW w:w="283" w:type="dxa"/>
            <w:vMerge/>
          </w:tcPr>
          <w:p w14:paraId="740772A7" w14:textId="77777777" w:rsidR="00F37F33" w:rsidRPr="002816A1" w:rsidRDefault="00F37F33" w:rsidP="0089203F">
            <w:pPr>
              <w:jc w:val="center"/>
              <w:rPr>
                <w:b/>
                <w:sz w:val="24"/>
                <w:szCs w:val="24"/>
              </w:rPr>
            </w:pPr>
          </w:p>
        </w:tc>
        <w:tc>
          <w:tcPr>
            <w:tcW w:w="1391" w:type="dxa"/>
            <w:vAlign w:val="bottom"/>
          </w:tcPr>
          <w:p w14:paraId="5CC6737E" w14:textId="77777777" w:rsidR="00F37F33" w:rsidRPr="002816A1" w:rsidRDefault="00F37F33" w:rsidP="0089203F">
            <w:pPr>
              <w:snapToGrid w:val="0"/>
              <w:jc w:val="center"/>
              <w:rPr>
                <w:sz w:val="24"/>
                <w:szCs w:val="24"/>
              </w:rPr>
            </w:pPr>
            <w:r w:rsidRPr="002816A1">
              <w:rPr>
                <w:sz w:val="24"/>
                <w:szCs w:val="24"/>
              </w:rPr>
              <w:t>3.82-3,83</w:t>
            </w:r>
          </w:p>
        </w:tc>
        <w:tc>
          <w:tcPr>
            <w:tcW w:w="1025" w:type="dxa"/>
            <w:vAlign w:val="bottom"/>
          </w:tcPr>
          <w:p w14:paraId="4449884F" w14:textId="77777777" w:rsidR="00F37F33" w:rsidRPr="002816A1" w:rsidRDefault="00F37F33" w:rsidP="0089203F">
            <w:pPr>
              <w:snapToGrid w:val="0"/>
              <w:jc w:val="center"/>
              <w:rPr>
                <w:sz w:val="24"/>
                <w:szCs w:val="24"/>
              </w:rPr>
            </w:pPr>
            <w:r w:rsidRPr="002816A1">
              <w:rPr>
                <w:sz w:val="24"/>
                <w:szCs w:val="24"/>
              </w:rPr>
              <w:t>153</w:t>
            </w:r>
          </w:p>
        </w:tc>
        <w:tc>
          <w:tcPr>
            <w:tcW w:w="282" w:type="dxa"/>
            <w:vMerge/>
            <w:tcBorders>
              <w:right w:val="single" w:sz="4" w:space="0" w:color="auto"/>
            </w:tcBorders>
          </w:tcPr>
          <w:p w14:paraId="53FF08E1"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7A0472D5" w14:textId="77777777" w:rsidR="00F37F33" w:rsidRPr="002816A1" w:rsidRDefault="00F37F33" w:rsidP="0089203F">
            <w:pPr>
              <w:snapToGrid w:val="0"/>
              <w:jc w:val="center"/>
              <w:rPr>
                <w:sz w:val="24"/>
                <w:szCs w:val="24"/>
              </w:rPr>
            </w:pPr>
            <w:r w:rsidRPr="002816A1">
              <w:rPr>
                <w:sz w:val="24"/>
                <w:szCs w:val="24"/>
              </w:rPr>
              <w:t>3.05-3,06</w:t>
            </w:r>
          </w:p>
        </w:tc>
        <w:tc>
          <w:tcPr>
            <w:tcW w:w="1829" w:type="dxa"/>
            <w:vAlign w:val="bottom"/>
          </w:tcPr>
          <w:p w14:paraId="17B64014" w14:textId="77777777" w:rsidR="00F37F33" w:rsidRPr="002816A1" w:rsidRDefault="00F37F33" w:rsidP="0089203F">
            <w:pPr>
              <w:snapToGrid w:val="0"/>
              <w:jc w:val="center"/>
              <w:rPr>
                <w:sz w:val="24"/>
                <w:szCs w:val="24"/>
              </w:rPr>
            </w:pPr>
            <w:r w:rsidRPr="002816A1">
              <w:rPr>
                <w:sz w:val="24"/>
                <w:szCs w:val="24"/>
              </w:rPr>
              <w:t>122</w:t>
            </w:r>
          </w:p>
        </w:tc>
      </w:tr>
      <w:tr w:rsidR="00F37F33" w:rsidRPr="002816A1" w14:paraId="0A900B31" w14:textId="77777777" w:rsidTr="0089203F">
        <w:trPr>
          <w:jc w:val="center"/>
        </w:trPr>
        <w:tc>
          <w:tcPr>
            <w:tcW w:w="1728" w:type="dxa"/>
            <w:vAlign w:val="bottom"/>
          </w:tcPr>
          <w:p w14:paraId="3367093E" w14:textId="77777777" w:rsidR="00F37F33" w:rsidRPr="002816A1" w:rsidRDefault="00F37F33" w:rsidP="0089203F">
            <w:pPr>
              <w:snapToGrid w:val="0"/>
              <w:jc w:val="center"/>
              <w:rPr>
                <w:sz w:val="24"/>
                <w:szCs w:val="24"/>
              </w:rPr>
            </w:pPr>
            <w:r w:rsidRPr="002816A1">
              <w:rPr>
                <w:sz w:val="24"/>
                <w:szCs w:val="24"/>
              </w:rPr>
              <w:t>4.57-4,59</w:t>
            </w:r>
          </w:p>
        </w:tc>
        <w:tc>
          <w:tcPr>
            <w:tcW w:w="993" w:type="dxa"/>
            <w:vAlign w:val="bottom"/>
          </w:tcPr>
          <w:p w14:paraId="12DA6552" w14:textId="77777777" w:rsidR="00F37F33" w:rsidRPr="002816A1" w:rsidRDefault="00F37F33" w:rsidP="0089203F">
            <w:pPr>
              <w:snapToGrid w:val="0"/>
              <w:jc w:val="center"/>
              <w:rPr>
                <w:sz w:val="24"/>
                <w:szCs w:val="24"/>
              </w:rPr>
            </w:pPr>
            <w:r w:rsidRPr="002816A1">
              <w:rPr>
                <w:sz w:val="24"/>
                <w:szCs w:val="24"/>
              </w:rPr>
              <w:t>183</w:t>
            </w:r>
          </w:p>
        </w:tc>
        <w:tc>
          <w:tcPr>
            <w:tcW w:w="283" w:type="dxa"/>
            <w:vMerge/>
          </w:tcPr>
          <w:p w14:paraId="5F6DAD70" w14:textId="77777777" w:rsidR="00F37F33" w:rsidRPr="002816A1" w:rsidRDefault="00F37F33" w:rsidP="0089203F">
            <w:pPr>
              <w:jc w:val="center"/>
              <w:rPr>
                <w:b/>
                <w:sz w:val="24"/>
                <w:szCs w:val="24"/>
              </w:rPr>
            </w:pPr>
          </w:p>
        </w:tc>
        <w:tc>
          <w:tcPr>
            <w:tcW w:w="1391" w:type="dxa"/>
            <w:vAlign w:val="bottom"/>
          </w:tcPr>
          <w:p w14:paraId="0DA399CD" w14:textId="77777777" w:rsidR="00F37F33" w:rsidRPr="002816A1" w:rsidRDefault="00F37F33" w:rsidP="0089203F">
            <w:pPr>
              <w:snapToGrid w:val="0"/>
              <w:jc w:val="center"/>
              <w:rPr>
                <w:sz w:val="24"/>
                <w:szCs w:val="24"/>
              </w:rPr>
            </w:pPr>
            <w:r w:rsidRPr="002816A1">
              <w:rPr>
                <w:sz w:val="24"/>
                <w:szCs w:val="24"/>
              </w:rPr>
              <w:t>3.79-3,81</w:t>
            </w:r>
          </w:p>
        </w:tc>
        <w:tc>
          <w:tcPr>
            <w:tcW w:w="1025" w:type="dxa"/>
            <w:vAlign w:val="bottom"/>
          </w:tcPr>
          <w:p w14:paraId="58500777" w14:textId="77777777" w:rsidR="00F37F33" w:rsidRPr="002816A1" w:rsidRDefault="00F37F33" w:rsidP="0089203F">
            <w:pPr>
              <w:snapToGrid w:val="0"/>
              <w:jc w:val="center"/>
              <w:rPr>
                <w:sz w:val="24"/>
                <w:szCs w:val="24"/>
              </w:rPr>
            </w:pPr>
            <w:r w:rsidRPr="002816A1">
              <w:rPr>
                <w:sz w:val="24"/>
                <w:szCs w:val="24"/>
              </w:rPr>
              <w:t>152</w:t>
            </w:r>
          </w:p>
        </w:tc>
        <w:tc>
          <w:tcPr>
            <w:tcW w:w="282" w:type="dxa"/>
            <w:vMerge/>
            <w:tcBorders>
              <w:right w:val="single" w:sz="4" w:space="0" w:color="auto"/>
            </w:tcBorders>
          </w:tcPr>
          <w:p w14:paraId="113B50B3"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2B93AF28" w14:textId="77777777" w:rsidR="00F37F33" w:rsidRPr="002816A1" w:rsidRDefault="00F37F33" w:rsidP="0089203F">
            <w:pPr>
              <w:snapToGrid w:val="0"/>
              <w:jc w:val="center"/>
              <w:rPr>
                <w:sz w:val="24"/>
                <w:szCs w:val="24"/>
              </w:rPr>
            </w:pPr>
            <w:r w:rsidRPr="002816A1">
              <w:rPr>
                <w:sz w:val="24"/>
                <w:szCs w:val="24"/>
              </w:rPr>
              <w:t>3.02-3,04</w:t>
            </w:r>
          </w:p>
        </w:tc>
        <w:tc>
          <w:tcPr>
            <w:tcW w:w="1829" w:type="dxa"/>
            <w:vAlign w:val="bottom"/>
          </w:tcPr>
          <w:p w14:paraId="5BB359FC" w14:textId="77777777" w:rsidR="00F37F33" w:rsidRPr="002816A1" w:rsidRDefault="00F37F33" w:rsidP="0089203F">
            <w:pPr>
              <w:snapToGrid w:val="0"/>
              <w:jc w:val="center"/>
              <w:rPr>
                <w:sz w:val="24"/>
                <w:szCs w:val="24"/>
              </w:rPr>
            </w:pPr>
            <w:r w:rsidRPr="002816A1">
              <w:rPr>
                <w:sz w:val="24"/>
                <w:szCs w:val="24"/>
              </w:rPr>
              <w:t>121</w:t>
            </w:r>
          </w:p>
        </w:tc>
      </w:tr>
      <w:tr w:rsidR="00F37F33" w:rsidRPr="002816A1" w14:paraId="2975D4D0" w14:textId="77777777" w:rsidTr="0089203F">
        <w:trPr>
          <w:jc w:val="center"/>
        </w:trPr>
        <w:tc>
          <w:tcPr>
            <w:tcW w:w="1728" w:type="dxa"/>
            <w:vAlign w:val="bottom"/>
          </w:tcPr>
          <w:p w14:paraId="530A06D4" w14:textId="77777777" w:rsidR="00F37F33" w:rsidRPr="002816A1" w:rsidRDefault="00F37F33" w:rsidP="0089203F">
            <w:pPr>
              <w:snapToGrid w:val="0"/>
              <w:jc w:val="center"/>
              <w:rPr>
                <w:sz w:val="24"/>
                <w:szCs w:val="24"/>
              </w:rPr>
            </w:pPr>
            <w:r w:rsidRPr="002816A1">
              <w:rPr>
                <w:sz w:val="24"/>
                <w:szCs w:val="24"/>
              </w:rPr>
              <w:t>4.54-4,56</w:t>
            </w:r>
          </w:p>
        </w:tc>
        <w:tc>
          <w:tcPr>
            <w:tcW w:w="993" w:type="dxa"/>
            <w:vAlign w:val="bottom"/>
          </w:tcPr>
          <w:p w14:paraId="42B4DD6A" w14:textId="77777777" w:rsidR="00F37F33" w:rsidRPr="002816A1" w:rsidRDefault="00F37F33" w:rsidP="0089203F">
            <w:pPr>
              <w:snapToGrid w:val="0"/>
              <w:jc w:val="center"/>
              <w:rPr>
                <w:sz w:val="24"/>
                <w:szCs w:val="24"/>
              </w:rPr>
            </w:pPr>
            <w:r w:rsidRPr="002816A1">
              <w:rPr>
                <w:sz w:val="24"/>
                <w:szCs w:val="24"/>
              </w:rPr>
              <w:t>182</w:t>
            </w:r>
          </w:p>
        </w:tc>
        <w:tc>
          <w:tcPr>
            <w:tcW w:w="283" w:type="dxa"/>
            <w:vMerge/>
          </w:tcPr>
          <w:p w14:paraId="2F9F02A7" w14:textId="77777777" w:rsidR="00F37F33" w:rsidRPr="002816A1" w:rsidRDefault="00F37F33" w:rsidP="0089203F">
            <w:pPr>
              <w:jc w:val="center"/>
              <w:rPr>
                <w:b/>
                <w:sz w:val="24"/>
                <w:szCs w:val="24"/>
              </w:rPr>
            </w:pPr>
          </w:p>
        </w:tc>
        <w:tc>
          <w:tcPr>
            <w:tcW w:w="1391" w:type="dxa"/>
            <w:vAlign w:val="bottom"/>
          </w:tcPr>
          <w:p w14:paraId="02357DAA" w14:textId="77777777" w:rsidR="00F37F33" w:rsidRPr="002816A1" w:rsidRDefault="00F37F33" w:rsidP="0089203F">
            <w:pPr>
              <w:snapToGrid w:val="0"/>
              <w:jc w:val="center"/>
              <w:rPr>
                <w:sz w:val="24"/>
                <w:szCs w:val="24"/>
              </w:rPr>
            </w:pPr>
            <w:r w:rsidRPr="002816A1">
              <w:rPr>
                <w:sz w:val="24"/>
                <w:szCs w:val="24"/>
              </w:rPr>
              <w:t>3.77-3,78</w:t>
            </w:r>
          </w:p>
        </w:tc>
        <w:tc>
          <w:tcPr>
            <w:tcW w:w="1025" w:type="dxa"/>
            <w:vAlign w:val="bottom"/>
          </w:tcPr>
          <w:p w14:paraId="592290B0" w14:textId="77777777" w:rsidR="00F37F33" w:rsidRPr="002816A1" w:rsidRDefault="00F37F33" w:rsidP="0089203F">
            <w:pPr>
              <w:snapToGrid w:val="0"/>
              <w:jc w:val="center"/>
              <w:rPr>
                <w:sz w:val="24"/>
                <w:szCs w:val="24"/>
              </w:rPr>
            </w:pPr>
            <w:r w:rsidRPr="002816A1">
              <w:rPr>
                <w:sz w:val="24"/>
                <w:szCs w:val="24"/>
              </w:rPr>
              <w:t>151</w:t>
            </w:r>
          </w:p>
        </w:tc>
        <w:tc>
          <w:tcPr>
            <w:tcW w:w="282" w:type="dxa"/>
            <w:vMerge/>
            <w:tcBorders>
              <w:right w:val="single" w:sz="4" w:space="0" w:color="auto"/>
            </w:tcBorders>
          </w:tcPr>
          <w:p w14:paraId="1E15970B" w14:textId="77777777" w:rsidR="00F37F33" w:rsidRPr="002816A1" w:rsidRDefault="00F37F33" w:rsidP="0089203F">
            <w:pPr>
              <w:jc w:val="center"/>
              <w:rPr>
                <w:b/>
                <w:sz w:val="24"/>
                <w:szCs w:val="24"/>
              </w:rPr>
            </w:pPr>
          </w:p>
        </w:tc>
        <w:tc>
          <w:tcPr>
            <w:tcW w:w="1309" w:type="dxa"/>
            <w:tcBorders>
              <w:left w:val="single" w:sz="4" w:space="0" w:color="auto"/>
            </w:tcBorders>
            <w:vAlign w:val="bottom"/>
          </w:tcPr>
          <w:p w14:paraId="3D504914" w14:textId="77777777" w:rsidR="00F37F33" w:rsidRPr="002816A1" w:rsidRDefault="00F37F33" w:rsidP="0089203F">
            <w:pPr>
              <w:snapToGrid w:val="0"/>
              <w:jc w:val="center"/>
              <w:rPr>
                <w:sz w:val="24"/>
                <w:szCs w:val="24"/>
              </w:rPr>
            </w:pPr>
            <w:r w:rsidRPr="002816A1">
              <w:rPr>
                <w:sz w:val="24"/>
                <w:szCs w:val="24"/>
              </w:rPr>
              <w:t>3-3,01</w:t>
            </w:r>
          </w:p>
        </w:tc>
        <w:tc>
          <w:tcPr>
            <w:tcW w:w="1829" w:type="dxa"/>
            <w:vAlign w:val="bottom"/>
          </w:tcPr>
          <w:p w14:paraId="4C105410" w14:textId="77777777" w:rsidR="00F37F33" w:rsidRPr="002816A1" w:rsidRDefault="00F37F33" w:rsidP="0089203F">
            <w:pPr>
              <w:snapToGrid w:val="0"/>
              <w:jc w:val="center"/>
              <w:rPr>
                <w:sz w:val="24"/>
                <w:szCs w:val="24"/>
              </w:rPr>
            </w:pPr>
            <w:r w:rsidRPr="002816A1">
              <w:rPr>
                <w:sz w:val="24"/>
                <w:szCs w:val="24"/>
              </w:rPr>
              <w:t>120</w:t>
            </w:r>
          </w:p>
        </w:tc>
      </w:tr>
      <w:tr w:rsidR="00F37F33" w:rsidRPr="002816A1" w14:paraId="40D4EE17" w14:textId="77777777" w:rsidTr="0089203F">
        <w:trPr>
          <w:jc w:val="center"/>
        </w:trPr>
        <w:tc>
          <w:tcPr>
            <w:tcW w:w="1728" w:type="dxa"/>
            <w:vAlign w:val="bottom"/>
          </w:tcPr>
          <w:p w14:paraId="2871F1BA" w14:textId="77777777" w:rsidR="00F37F33" w:rsidRPr="002816A1" w:rsidRDefault="00F37F33" w:rsidP="0089203F">
            <w:pPr>
              <w:snapToGrid w:val="0"/>
              <w:jc w:val="center"/>
              <w:rPr>
                <w:sz w:val="24"/>
                <w:szCs w:val="24"/>
              </w:rPr>
            </w:pPr>
            <w:r w:rsidRPr="002816A1">
              <w:rPr>
                <w:sz w:val="24"/>
                <w:szCs w:val="24"/>
              </w:rPr>
              <w:t>4.52-4,53</w:t>
            </w:r>
          </w:p>
        </w:tc>
        <w:tc>
          <w:tcPr>
            <w:tcW w:w="993" w:type="dxa"/>
            <w:vAlign w:val="bottom"/>
          </w:tcPr>
          <w:p w14:paraId="36532EF5" w14:textId="77777777" w:rsidR="00F37F33" w:rsidRPr="002816A1" w:rsidRDefault="00F37F33" w:rsidP="0089203F">
            <w:pPr>
              <w:snapToGrid w:val="0"/>
              <w:jc w:val="center"/>
              <w:rPr>
                <w:sz w:val="24"/>
                <w:szCs w:val="24"/>
              </w:rPr>
            </w:pPr>
            <w:r w:rsidRPr="002816A1">
              <w:rPr>
                <w:sz w:val="24"/>
                <w:szCs w:val="24"/>
              </w:rPr>
              <w:t>181</w:t>
            </w:r>
          </w:p>
        </w:tc>
        <w:tc>
          <w:tcPr>
            <w:tcW w:w="283" w:type="dxa"/>
            <w:vMerge/>
          </w:tcPr>
          <w:p w14:paraId="303D444C" w14:textId="77777777" w:rsidR="00F37F33" w:rsidRPr="002816A1" w:rsidRDefault="00F37F33" w:rsidP="0089203F">
            <w:pPr>
              <w:jc w:val="center"/>
              <w:rPr>
                <w:b/>
                <w:sz w:val="24"/>
                <w:szCs w:val="24"/>
              </w:rPr>
            </w:pPr>
          </w:p>
        </w:tc>
        <w:tc>
          <w:tcPr>
            <w:tcW w:w="1391" w:type="dxa"/>
            <w:vAlign w:val="bottom"/>
          </w:tcPr>
          <w:p w14:paraId="3971E28A" w14:textId="77777777" w:rsidR="00F37F33" w:rsidRPr="002816A1" w:rsidRDefault="00F37F33" w:rsidP="0089203F">
            <w:pPr>
              <w:snapToGrid w:val="0"/>
              <w:jc w:val="center"/>
              <w:rPr>
                <w:sz w:val="24"/>
                <w:szCs w:val="24"/>
              </w:rPr>
            </w:pPr>
            <w:r w:rsidRPr="002816A1">
              <w:rPr>
                <w:sz w:val="24"/>
                <w:szCs w:val="24"/>
              </w:rPr>
              <w:t>3.74-3,76</w:t>
            </w:r>
          </w:p>
        </w:tc>
        <w:tc>
          <w:tcPr>
            <w:tcW w:w="1025" w:type="dxa"/>
            <w:vAlign w:val="bottom"/>
          </w:tcPr>
          <w:p w14:paraId="610C942F" w14:textId="77777777" w:rsidR="00F37F33" w:rsidRPr="002816A1" w:rsidRDefault="00F37F33" w:rsidP="0089203F">
            <w:pPr>
              <w:snapToGrid w:val="0"/>
              <w:jc w:val="center"/>
              <w:rPr>
                <w:sz w:val="24"/>
                <w:szCs w:val="24"/>
              </w:rPr>
            </w:pPr>
            <w:r w:rsidRPr="002816A1">
              <w:rPr>
                <w:sz w:val="24"/>
                <w:szCs w:val="24"/>
              </w:rPr>
              <w:t>150</w:t>
            </w:r>
          </w:p>
        </w:tc>
        <w:tc>
          <w:tcPr>
            <w:tcW w:w="282" w:type="dxa"/>
            <w:vMerge/>
            <w:tcBorders>
              <w:right w:val="single" w:sz="4" w:space="0" w:color="auto"/>
            </w:tcBorders>
          </w:tcPr>
          <w:p w14:paraId="3A9DB6ED" w14:textId="77777777" w:rsidR="00F37F33" w:rsidRPr="002816A1" w:rsidRDefault="00F37F33" w:rsidP="0089203F">
            <w:pPr>
              <w:jc w:val="center"/>
              <w:rPr>
                <w:b/>
                <w:sz w:val="24"/>
                <w:szCs w:val="24"/>
              </w:rPr>
            </w:pPr>
          </w:p>
        </w:tc>
        <w:tc>
          <w:tcPr>
            <w:tcW w:w="1309" w:type="dxa"/>
            <w:tcBorders>
              <w:left w:val="single" w:sz="4" w:space="0" w:color="auto"/>
              <w:bottom w:val="single" w:sz="4" w:space="0" w:color="auto"/>
            </w:tcBorders>
            <w:vAlign w:val="bottom"/>
          </w:tcPr>
          <w:p w14:paraId="4F7F727F" w14:textId="77777777" w:rsidR="00F37F33" w:rsidRPr="002816A1" w:rsidRDefault="00F37F33" w:rsidP="0089203F">
            <w:pPr>
              <w:snapToGrid w:val="0"/>
              <w:jc w:val="center"/>
              <w:rPr>
                <w:b/>
                <w:sz w:val="24"/>
                <w:szCs w:val="24"/>
              </w:rPr>
            </w:pPr>
            <w:r w:rsidRPr="002816A1">
              <w:rPr>
                <w:b/>
                <w:spacing w:val="-6"/>
                <w:sz w:val="24"/>
                <w:szCs w:val="24"/>
              </w:rPr>
              <w:t>Менше</w:t>
            </w:r>
            <w:r w:rsidRPr="002816A1">
              <w:rPr>
                <w:b/>
                <w:sz w:val="24"/>
                <w:szCs w:val="24"/>
              </w:rPr>
              <w:t xml:space="preserve"> 3</w:t>
            </w:r>
          </w:p>
        </w:tc>
        <w:tc>
          <w:tcPr>
            <w:tcW w:w="1829" w:type="dxa"/>
            <w:tcBorders>
              <w:bottom w:val="single" w:sz="4" w:space="0" w:color="auto"/>
            </w:tcBorders>
            <w:vAlign w:val="bottom"/>
          </w:tcPr>
          <w:p w14:paraId="67584827" w14:textId="77777777" w:rsidR="00F37F33" w:rsidRPr="002816A1" w:rsidRDefault="00F37F33" w:rsidP="0089203F">
            <w:pPr>
              <w:snapToGrid w:val="0"/>
              <w:jc w:val="center"/>
              <w:rPr>
                <w:b/>
                <w:sz w:val="24"/>
                <w:szCs w:val="24"/>
              </w:rPr>
            </w:pPr>
            <w:r w:rsidRPr="002816A1">
              <w:rPr>
                <w:b/>
                <w:sz w:val="24"/>
                <w:szCs w:val="24"/>
              </w:rPr>
              <w:t>Недостатньо</w:t>
            </w:r>
          </w:p>
        </w:tc>
      </w:tr>
      <w:tr w:rsidR="00F37F33" w:rsidRPr="002816A1" w14:paraId="132E0711" w14:textId="77777777" w:rsidTr="0089203F">
        <w:trPr>
          <w:jc w:val="center"/>
        </w:trPr>
        <w:tc>
          <w:tcPr>
            <w:tcW w:w="1728" w:type="dxa"/>
            <w:vAlign w:val="bottom"/>
          </w:tcPr>
          <w:p w14:paraId="43BEADBD" w14:textId="77777777" w:rsidR="00F37F33" w:rsidRPr="002816A1" w:rsidRDefault="00F37F33" w:rsidP="0089203F">
            <w:pPr>
              <w:snapToGrid w:val="0"/>
              <w:jc w:val="center"/>
              <w:rPr>
                <w:sz w:val="24"/>
                <w:szCs w:val="24"/>
              </w:rPr>
            </w:pPr>
            <w:r w:rsidRPr="002816A1">
              <w:rPr>
                <w:sz w:val="24"/>
                <w:szCs w:val="24"/>
              </w:rPr>
              <w:t>4.5-4,51</w:t>
            </w:r>
          </w:p>
        </w:tc>
        <w:tc>
          <w:tcPr>
            <w:tcW w:w="993" w:type="dxa"/>
            <w:vAlign w:val="bottom"/>
          </w:tcPr>
          <w:p w14:paraId="051C0D25" w14:textId="77777777" w:rsidR="00F37F33" w:rsidRPr="002816A1" w:rsidRDefault="00F37F33" w:rsidP="0089203F">
            <w:pPr>
              <w:snapToGrid w:val="0"/>
              <w:jc w:val="center"/>
              <w:rPr>
                <w:sz w:val="24"/>
                <w:szCs w:val="24"/>
              </w:rPr>
            </w:pPr>
            <w:r w:rsidRPr="002816A1">
              <w:rPr>
                <w:sz w:val="24"/>
                <w:szCs w:val="24"/>
              </w:rPr>
              <w:t>180</w:t>
            </w:r>
          </w:p>
        </w:tc>
        <w:tc>
          <w:tcPr>
            <w:tcW w:w="283" w:type="dxa"/>
            <w:vMerge/>
          </w:tcPr>
          <w:p w14:paraId="203103FC" w14:textId="77777777" w:rsidR="00F37F33" w:rsidRPr="002816A1" w:rsidRDefault="00F37F33" w:rsidP="0089203F">
            <w:pPr>
              <w:jc w:val="center"/>
              <w:rPr>
                <w:b/>
                <w:sz w:val="24"/>
                <w:szCs w:val="24"/>
              </w:rPr>
            </w:pPr>
          </w:p>
        </w:tc>
        <w:tc>
          <w:tcPr>
            <w:tcW w:w="1391" w:type="dxa"/>
            <w:vAlign w:val="bottom"/>
          </w:tcPr>
          <w:p w14:paraId="13728F39" w14:textId="77777777" w:rsidR="00F37F33" w:rsidRPr="002816A1" w:rsidRDefault="00F37F33" w:rsidP="0089203F">
            <w:pPr>
              <w:snapToGrid w:val="0"/>
              <w:jc w:val="center"/>
              <w:rPr>
                <w:sz w:val="24"/>
                <w:szCs w:val="24"/>
              </w:rPr>
            </w:pPr>
            <w:r w:rsidRPr="002816A1">
              <w:rPr>
                <w:sz w:val="24"/>
                <w:szCs w:val="24"/>
              </w:rPr>
              <w:t>3.72-3,73</w:t>
            </w:r>
          </w:p>
        </w:tc>
        <w:tc>
          <w:tcPr>
            <w:tcW w:w="1025" w:type="dxa"/>
            <w:vAlign w:val="bottom"/>
          </w:tcPr>
          <w:p w14:paraId="2CED4BC9" w14:textId="77777777" w:rsidR="00F37F33" w:rsidRPr="002816A1" w:rsidRDefault="00F37F33" w:rsidP="0089203F">
            <w:pPr>
              <w:snapToGrid w:val="0"/>
              <w:jc w:val="center"/>
              <w:rPr>
                <w:sz w:val="24"/>
                <w:szCs w:val="24"/>
              </w:rPr>
            </w:pPr>
            <w:r w:rsidRPr="002816A1">
              <w:rPr>
                <w:sz w:val="24"/>
                <w:szCs w:val="24"/>
              </w:rPr>
              <w:t>149</w:t>
            </w:r>
          </w:p>
        </w:tc>
        <w:tc>
          <w:tcPr>
            <w:tcW w:w="282" w:type="dxa"/>
            <w:vMerge/>
            <w:tcBorders>
              <w:right w:val="nil"/>
            </w:tcBorders>
          </w:tcPr>
          <w:p w14:paraId="26811BD6" w14:textId="77777777" w:rsidR="00F37F33" w:rsidRPr="002816A1" w:rsidRDefault="00F37F33" w:rsidP="0089203F">
            <w:pPr>
              <w:jc w:val="center"/>
              <w:rPr>
                <w:b/>
                <w:sz w:val="24"/>
                <w:szCs w:val="24"/>
              </w:rPr>
            </w:pPr>
          </w:p>
        </w:tc>
        <w:tc>
          <w:tcPr>
            <w:tcW w:w="1309" w:type="dxa"/>
            <w:vMerge w:val="restart"/>
            <w:tcBorders>
              <w:top w:val="single" w:sz="4" w:space="0" w:color="auto"/>
              <w:left w:val="nil"/>
              <w:bottom w:val="nil"/>
              <w:right w:val="nil"/>
            </w:tcBorders>
            <w:vAlign w:val="bottom"/>
          </w:tcPr>
          <w:p w14:paraId="4215B4F6" w14:textId="77777777" w:rsidR="00F37F33" w:rsidRPr="002816A1" w:rsidRDefault="00F37F33" w:rsidP="0089203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5CC2180" w14:textId="77777777" w:rsidR="00F37F33" w:rsidRPr="002816A1" w:rsidRDefault="00F37F33" w:rsidP="0089203F">
            <w:pPr>
              <w:snapToGrid w:val="0"/>
              <w:jc w:val="center"/>
              <w:rPr>
                <w:sz w:val="24"/>
                <w:szCs w:val="24"/>
              </w:rPr>
            </w:pPr>
          </w:p>
        </w:tc>
      </w:tr>
      <w:tr w:rsidR="00F37F33" w:rsidRPr="002816A1" w14:paraId="0186115F" w14:textId="77777777" w:rsidTr="0089203F">
        <w:trPr>
          <w:jc w:val="center"/>
        </w:trPr>
        <w:tc>
          <w:tcPr>
            <w:tcW w:w="1728" w:type="dxa"/>
            <w:tcBorders>
              <w:top w:val="single" w:sz="4" w:space="0" w:color="auto"/>
            </w:tcBorders>
            <w:vAlign w:val="bottom"/>
          </w:tcPr>
          <w:p w14:paraId="67D1C94D" w14:textId="77777777" w:rsidR="00F37F33" w:rsidRPr="002816A1" w:rsidRDefault="00F37F33" w:rsidP="0089203F">
            <w:pPr>
              <w:snapToGrid w:val="0"/>
              <w:jc w:val="center"/>
              <w:rPr>
                <w:sz w:val="24"/>
                <w:szCs w:val="24"/>
              </w:rPr>
            </w:pPr>
            <w:r w:rsidRPr="002816A1">
              <w:rPr>
                <w:sz w:val="24"/>
                <w:szCs w:val="24"/>
              </w:rPr>
              <w:t>4.47-4,49</w:t>
            </w:r>
          </w:p>
        </w:tc>
        <w:tc>
          <w:tcPr>
            <w:tcW w:w="993" w:type="dxa"/>
            <w:tcBorders>
              <w:top w:val="single" w:sz="4" w:space="0" w:color="auto"/>
            </w:tcBorders>
            <w:vAlign w:val="bottom"/>
          </w:tcPr>
          <w:p w14:paraId="76247CAA" w14:textId="77777777" w:rsidR="00F37F33" w:rsidRPr="002816A1" w:rsidRDefault="00F37F33" w:rsidP="0089203F">
            <w:pPr>
              <w:snapToGrid w:val="0"/>
              <w:jc w:val="center"/>
              <w:rPr>
                <w:sz w:val="24"/>
                <w:szCs w:val="24"/>
              </w:rPr>
            </w:pPr>
            <w:r w:rsidRPr="002816A1">
              <w:rPr>
                <w:sz w:val="24"/>
                <w:szCs w:val="24"/>
              </w:rPr>
              <w:t>179</w:t>
            </w:r>
          </w:p>
        </w:tc>
        <w:tc>
          <w:tcPr>
            <w:tcW w:w="283" w:type="dxa"/>
            <w:vMerge/>
          </w:tcPr>
          <w:p w14:paraId="70CF82F6" w14:textId="77777777" w:rsidR="00F37F33" w:rsidRPr="002816A1" w:rsidRDefault="00F37F33" w:rsidP="0089203F">
            <w:pPr>
              <w:jc w:val="center"/>
              <w:rPr>
                <w:b/>
                <w:sz w:val="24"/>
                <w:szCs w:val="24"/>
              </w:rPr>
            </w:pPr>
          </w:p>
        </w:tc>
        <w:tc>
          <w:tcPr>
            <w:tcW w:w="1391" w:type="dxa"/>
            <w:tcBorders>
              <w:top w:val="single" w:sz="4" w:space="0" w:color="auto"/>
            </w:tcBorders>
            <w:vAlign w:val="bottom"/>
          </w:tcPr>
          <w:p w14:paraId="63E00549" w14:textId="77777777" w:rsidR="00F37F33" w:rsidRPr="002816A1" w:rsidRDefault="00F37F33" w:rsidP="0089203F">
            <w:pPr>
              <w:snapToGrid w:val="0"/>
              <w:jc w:val="center"/>
              <w:rPr>
                <w:sz w:val="24"/>
                <w:szCs w:val="24"/>
              </w:rPr>
            </w:pPr>
            <w:r w:rsidRPr="002816A1">
              <w:rPr>
                <w:sz w:val="24"/>
                <w:szCs w:val="24"/>
              </w:rPr>
              <w:t>3.7-3,71</w:t>
            </w:r>
          </w:p>
        </w:tc>
        <w:tc>
          <w:tcPr>
            <w:tcW w:w="1025" w:type="dxa"/>
            <w:tcBorders>
              <w:top w:val="single" w:sz="4" w:space="0" w:color="auto"/>
            </w:tcBorders>
            <w:vAlign w:val="bottom"/>
          </w:tcPr>
          <w:p w14:paraId="2437AD58" w14:textId="77777777" w:rsidR="00F37F33" w:rsidRPr="002816A1" w:rsidRDefault="00F37F33" w:rsidP="0089203F">
            <w:pPr>
              <w:snapToGrid w:val="0"/>
              <w:jc w:val="center"/>
              <w:rPr>
                <w:sz w:val="24"/>
                <w:szCs w:val="24"/>
              </w:rPr>
            </w:pPr>
            <w:r w:rsidRPr="002816A1">
              <w:rPr>
                <w:sz w:val="24"/>
                <w:szCs w:val="24"/>
              </w:rPr>
              <w:t>148</w:t>
            </w:r>
          </w:p>
        </w:tc>
        <w:tc>
          <w:tcPr>
            <w:tcW w:w="282" w:type="dxa"/>
            <w:vMerge/>
            <w:tcBorders>
              <w:right w:val="nil"/>
            </w:tcBorders>
          </w:tcPr>
          <w:p w14:paraId="0701CB0F" w14:textId="77777777" w:rsidR="00F37F33" w:rsidRPr="002816A1" w:rsidRDefault="00F37F33" w:rsidP="0089203F">
            <w:pPr>
              <w:jc w:val="center"/>
              <w:rPr>
                <w:b/>
                <w:sz w:val="24"/>
                <w:szCs w:val="24"/>
              </w:rPr>
            </w:pPr>
          </w:p>
        </w:tc>
        <w:tc>
          <w:tcPr>
            <w:tcW w:w="1309" w:type="dxa"/>
            <w:vMerge/>
            <w:tcBorders>
              <w:top w:val="nil"/>
              <w:left w:val="nil"/>
              <w:bottom w:val="nil"/>
              <w:right w:val="nil"/>
            </w:tcBorders>
            <w:vAlign w:val="bottom"/>
          </w:tcPr>
          <w:p w14:paraId="6AD7B9DD" w14:textId="77777777" w:rsidR="00F37F33" w:rsidRPr="002816A1" w:rsidRDefault="00F37F33" w:rsidP="0089203F">
            <w:pPr>
              <w:snapToGrid w:val="0"/>
              <w:jc w:val="center"/>
              <w:rPr>
                <w:b/>
                <w:sz w:val="24"/>
                <w:szCs w:val="24"/>
              </w:rPr>
            </w:pPr>
          </w:p>
        </w:tc>
        <w:tc>
          <w:tcPr>
            <w:tcW w:w="1829" w:type="dxa"/>
            <w:vMerge/>
            <w:tcBorders>
              <w:top w:val="nil"/>
              <w:left w:val="nil"/>
              <w:bottom w:val="nil"/>
              <w:right w:val="nil"/>
            </w:tcBorders>
            <w:vAlign w:val="bottom"/>
          </w:tcPr>
          <w:p w14:paraId="7102550F" w14:textId="77777777" w:rsidR="00F37F33" w:rsidRPr="002816A1" w:rsidRDefault="00F37F33" w:rsidP="0089203F">
            <w:pPr>
              <w:snapToGrid w:val="0"/>
              <w:jc w:val="center"/>
              <w:rPr>
                <w:b/>
                <w:sz w:val="24"/>
                <w:szCs w:val="24"/>
              </w:rPr>
            </w:pPr>
          </w:p>
        </w:tc>
      </w:tr>
      <w:tr w:rsidR="00F37F33" w:rsidRPr="002816A1" w14:paraId="19C99C12" w14:textId="77777777" w:rsidTr="0089203F">
        <w:trPr>
          <w:jc w:val="center"/>
        </w:trPr>
        <w:tc>
          <w:tcPr>
            <w:tcW w:w="1728" w:type="dxa"/>
            <w:vAlign w:val="bottom"/>
          </w:tcPr>
          <w:p w14:paraId="0F5512CD" w14:textId="77777777" w:rsidR="00F37F33" w:rsidRPr="002816A1" w:rsidRDefault="00F37F33" w:rsidP="0089203F">
            <w:pPr>
              <w:snapToGrid w:val="0"/>
              <w:jc w:val="center"/>
              <w:rPr>
                <w:sz w:val="24"/>
                <w:szCs w:val="24"/>
              </w:rPr>
            </w:pPr>
            <w:r w:rsidRPr="002816A1">
              <w:rPr>
                <w:sz w:val="24"/>
                <w:szCs w:val="24"/>
              </w:rPr>
              <w:t>4.45-4,46</w:t>
            </w:r>
          </w:p>
        </w:tc>
        <w:tc>
          <w:tcPr>
            <w:tcW w:w="993" w:type="dxa"/>
            <w:vAlign w:val="bottom"/>
          </w:tcPr>
          <w:p w14:paraId="4DBEF92C" w14:textId="77777777" w:rsidR="00F37F33" w:rsidRPr="002816A1" w:rsidRDefault="00F37F33" w:rsidP="0089203F">
            <w:pPr>
              <w:snapToGrid w:val="0"/>
              <w:jc w:val="center"/>
              <w:rPr>
                <w:sz w:val="24"/>
                <w:szCs w:val="24"/>
              </w:rPr>
            </w:pPr>
            <w:r w:rsidRPr="002816A1">
              <w:rPr>
                <w:sz w:val="24"/>
                <w:szCs w:val="24"/>
              </w:rPr>
              <w:t>178</w:t>
            </w:r>
          </w:p>
        </w:tc>
        <w:tc>
          <w:tcPr>
            <w:tcW w:w="283" w:type="dxa"/>
            <w:vMerge/>
          </w:tcPr>
          <w:p w14:paraId="3269E2E4" w14:textId="77777777" w:rsidR="00F37F33" w:rsidRPr="002816A1" w:rsidRDefault="00F37F33" w:rsidP="0089203F">
            <w:pPr>
              <w:jc w:val="center"/>
              <w:rPr>
                <w:b/>
                <w:sz w:val="24"/>
                <w:szCs w:val="24"/>
              </w:rPr>
            </w:pPr>
          </w:p>
        </w:tc>
        <w:tc>
          <w:tcPr>
            <w:tcW w:w="1391" w:type="dxa"/>
            <w:vAlign w:val="bottom"/>
          </w:tcPr>
          <w:p w14:paraId="23321527" w14:textId="77777777" w:rsidR="00F37F33" w:rsidRPr="002816A1" w:rsidRDefault="00F37F33" w:rsidP="0089203F">
            <w:pPr>
              <w:snapToGrid w:val="0"/>
              <w:jc w:val="center"/>
              <w:rPr>
                <w:sz w:val="24"/>
                <w:szCs w:val="24"/>
              </w:rPr>
            </w:pPr>
            <w:r w:rsidRPr="002816A1">
              <w:rPr>
                <w:sz w:val="24"/>
                <w:szCs w:val="24"/>
              </w:rPr>
              <w:t>3.67-3,69</w:t>
            </w:r>
          </w:p>
        </w:tc>
        <w:tc>
          <w:tcPr>
            <w:tcW w:w="1025" w:type="dxa"/>
            <w:vAlign w:val="bottom"/>
          </w:tcPr>
          <w:p w14:paraId="53624837" w14:textId="77777777" w:rsidR="00F37F33" w:rsidRPr="002816A1" w:rsidRDefault="00F37F33" w:rsidP="0089203F">
            <w:pPr>
              <w:snapToGrid w:val="0"/>
              <w:jc w:val="center"/>
              <w:rPr>
                <w:sz w:val="24"/>
                <w:szCs w:val="24"/>
              </w:rPr>
            </w:pPr>
            <w:r w:rsidRPr="002816A1">
              <w:rPr>
                <w:sz w:val="24"/>
                <w:szCs w:val="24"/>
              </w:rPr>
              <w:t>147</w:t>
            </w:r>
          </w:p>
        </w:tc>
        <w:tc>
          <w:tcPr>
            <w:tcW w:w="282" w:type="dxa"/>
            <w:vMerge/>
            <w:tcBorders>
              <w:right w:val="nil"/>
            </w:tcBorders>
          </w:tcPr>
          <w:p w14:paraId="7C795805" w14:textId="77777777" w:rsidR="00F37F33" w:rsidRPr="002816A1" w:rsidRDefault="00F37F33" w:rsidP="0089203F">
            <w:pPr>
              <w:jc w:val="center"/>
              <w:rPr>
                <w:b/>
                <w:sz w:val="24"/>
                <w:szCs w:val="24"/>
              </w:rPr>
            </w:pPr>
          </w:p>
        </w:tc>
        <w:tc>
          <w:tcPr>
            <w:tcW w:w="1309" w:type="dxa"/>
            <w:vMerge w:val="restart"/>
            <w:tcBorders>
              <w:top w:val="nil"/>
              <w:left w:val="nil"/>
              <w:bottom w:val="nil"/>
              <w:right w:val="nil"/>
            </w:tcBorders>
            <w:vAlign w:val="bottom"/>
          </w:tcPr>
          <w:p w14:paraId="5632A330" w14:textId="77777777" w:rsidR="00F37F33" w:rsidRPr="002816A1" w:rsidRDefault="00F37F33" w:rsidP="0089203F">
            <w:pPr>
              <w:snapToGrid w:val="0"/>
              <w:jc w:val="center"/>
              <w:rPr>
                <w:b/>
                <w:sz w:val="24"/>
                <w:szCs w:val="24"/>
              </w:rPr>
            </w:pPr>
          </w:p>
        </w:tc>
        <w:tc>
          <w:tcPr>
            <w:tcW w:w="1829" w:type="dxa"/>
            <w:tcBorders>
              <w:top w:val="nil"/>
              <w:left w:val="nil"/>
              <w:bottom w:val="nil"/>
              <w:right w:val="nil"/>
            </w:tcBorders>
            <w:vAlign w:val="bottom"/>
          </w:tcPr>
          <w:p w14:paraId="6FAB4D83" w14:textId="77777777" w:rsidR="00F37F33" w:rsidRPr="002816A1" w:rsidRDefault="00F37F33" w:rsidP="0089203F">
            <w:pPr>
              <w:snapToGrid w:val="0"/>
              <w:jc w:val="center"/>
              <w:rPr>
                <w:b/>
                <w:sz w:val="24"/>
                <w:szCs w:val="24"/>
              </w:rPr>
            </w:pPr>
          </w:p>
        </w:tc>
      </w:tr>
      <w:tr w:rsidR="00F37F33" w:rsidRPr="002816A1" w14:paraId="0B7A0251" w14:textId="77777777" w:rsidTr="0089203F">
        <w:trPr>
          <w:jc w:val="center"/>
        </w:trPr>
        <w:tc>
          <w:tcPr>
            <w:tcW w:w="1728" w:type="dxa"/>
            <w:vAlign w:val="bottom"/>
          </w:tcPr>
          <w:p w14:paraId="66750D38" w14:textId="77777777" w:rsidR="00F37F33" w:rsidRPr="002816A1" w:rsidRDefault="00F37F33" w:rsidP="0089203F">
            <w:pPr>
              <w:snapToGrid w:val="0"/>
              <w:jc w:val="center"/>
              <w:rPr>
                <w:sz w:val="24"/>
                <w:szCs w:val="24"/>
              </w:rPr>
            </w:pPr>
            <w:r w:rsidRPr="002816A1">
              <w:rPr>
                <w:sz w:val="24"/>
                <w:szCs w:val="24"/>
              </w:rPr>
              <w:t>4.42-4,44</w:t>
            </w:r>
          </w:p>
        </w:tc>
        <w:tc>
          <w:tcPr>
            <w:tcW w:w="993" w:type="dxa"/>
            <w:vAlign w:val="bottom"/>
          </w:tcPr>
          <w:p w14:paraId="3388FD67" w14:textId="77777777" w:rsidR="00F37F33" w:rsidRPr="002816A1" w:rsidRDefault="00F37F33" w:rsidP="0089203F">
            <w:pPr>
              <w:snapToGrid w:val="0"/>
              <w:jc w:val="center"/>
              <w:rPr>
                <w:sz w:val="24"/>
                <w:szCs w:val="24"/>
              </w:rPr>
            </w:pPr>
            <w:r w:rsidRPr="002816A1">
              <w:rPr>
                <w:sz w:val="24"/>
                <w:szCs w:val="24"/>
              </w:rPr>
              <w:t>177</w:t>
            </w:r>
          </w:p>
        </w:tc>
        <w:tc>
          <w:tcPr>
            <w:tcW w:w="283" w:type="dxa"/>
            <w:vMerge/>
          </w:tcPr>
          <w:p w14:paraId="296E2D04" w14:textId="77777777" w:rsidR="00F37F33" w:rsidRPr="002816A1" w:rsidRDefault="00F37F33" w:rsidP="0089203F">
            <w:pPr>
              <w:jc w:val="center"/>
              <w:rPr>
                <w:b/>
                <w:sz w:val="24"/>
                <w:szCs w:val="24"/>
              </w:rPr>
            </w:pPr>
          </w:p>
        </w:tc>
        <w:tc>
          <w:tcPr>
            <w:tcW w:w="1391" w:type="dxa"/>
            <w:vAlign w:val="bottom"/>
          </w:tcPr>
          <w:p w14:paraId="02C1A8B5" w14:textId="77777777" w:rsidR="00F37F33" w:rsidRPr="002816A1" w:rsidRDefault="00F37F33" w:rsidP="0089203F">
            <w:pPr>
              <w:snapToGrid w:val="0"/>
              <w:jc w:val="center"/>
              <w:rPr>
                <w:sz w:val="24"/>
                <w:szCs w:val="24"/>
              </w:rPr>
            </w:pPr>
            <w:r w:rsidRPr="002816A1">
              <w:rPr>
                <w:sz w:val="24"/>
                <w:szCs w:val="24"/>
              </w:rPr>
              <w:t>3.65-3,66</w:t>
            </w:r>
          </w:p>
        </w:tc>
        <w:tc>
          <w:tcPr>
            <w:tcW w:w="1025" w:type="dxa"/>
            <w:vAlign w:val="bottom"/>
          </w:tcPr>
          <w:p w14:paraId="5A71C859" w14:textId="77777777" w:rsidR="00F37F33" w:rsidRPr="002816A1" w:rsidRDefault="00F37F33" w:rsidP="0089203F">
            <w:pPr>
              <w:snapToGrid w:val="0"/>
              <w:jc w:val="center"/>
              <w:rPr>
                <w:sz w:val="24"/>
                <w:szCs w:val="24"/>
              </w:rPr>
            </w:pPr>
            <w:r w:rsidRPr="002816A1">
              <w:rPr>
                <w:sz w:val="24"/>
                <w:szCs w:val="24"/>
              </w:rPr>
              <w:t>146</w:t>
            </w:r>
          </w:p>
        </w:tc>
        <w:tc>
          <w:tcPr>
            <w:tcW w:w="282" w:type="dxa"/>
            <w:vMerge/>
            <w:tcBorders>
              <w:right w:val="nil"/>
            </w:tcBorders>
          </w:tcPr>
          <w:p w14:paraId="5A1FD8B2" w14:textId="77777777" w:rsidR="00F37F33" w:rsidRPr="002816A1" w:rsidRDefault="00F37F33" w:rsidP="0089203F">
            <w:pPr>
              <w:jc w:val="center"/>
              <w:rPr>
                <w:b/>
                <w:sz w:val="24"/>
                <w:szCs w:val="24"/>
              </w:rPr>
            </w:pPr>
          </w:p>
        </w:tc>
        <w:tc>
          <w:tcPr>
            <w:tcW w:w="1309" w:type="dxa"/>
            <w:vMerge/>
            <w:tcBorders>
              <w:top w:val="nil"/>
              <w:left w:val="nil"/>
              <w:bottom w:val="nil"/>
              <w:right w:val="nil"/>
            </w:tcBorders>
            <w:vAlign w:val="bottom"/>
          </w:tcPr>
          <w:p w14:paraId="12C917C2" w14:textId="77777777" w:rsidR="00F37F33" w:rsidRPr="002816A1" w:rsidRDefault="00F37F33" w:rsidP="0089203F">
            <w:pPr>
              <w:snapToGrid w:val="0"/>
              <w:jc w:val="center"/>
              <w:rPr>
                <w:sz w:val="24"/>
                <w:szCs w:val="24"/>
              </w:rPr>
            </w:pPr>
          </w:p>
        </w:tc>
        <w:tc>
          <w:tcPr>
            <w:tcW w:w="1829" w:type="dxa"/>
            <w:tcBorders>
              <w:top w:val="nil"/>
              <w:left w:val="nil"/>
              <w:bottom w:val="nil"/>
              <w:right w:val="nil"/>
            </w:tcBorders>
            <w:vAlign w:val="bottom"/>
          </w:tcPr>
          <w:p w14:paraId="47A120F4" w14:textId="77777777" w:rsidR="00F37F33" w:rsidRPr="002816A1" w:rsidRDefault="00F37F33" w:rsidP="0089203F">
            <w:pPr>
              <w:snapToGrid w:val="0"/>
              <w:jc w:val="center"/>
              <w:rPr>
                <w:sz w:val="24"/>
                <w:szCs w:val="24"/>
              </w:rPr>
            </w:pPr>
          </w:p>
        </w:tc>
      </w:tr>
      <w:tr w:rsidR="00F37F33" w:rsidRPr="002816A1" w14:paraId="2CE17675" w14:textId="77777777" w:rsidTr="0089203F">
        <w:trPr>
          <w:jc w:val="center"/>
        </w:trPr>
        <w:tc>
          <w:tcPr>
            <w:tcW w:w="1728" w:type="dxa"/>
            <w:vAlign w:val="bottom"/>
          </w:tcPr>
          <w:p w14:paraId="62B79073" w14:textId="77777777" w:rsidR="00F37F33" w:rsidRPr="002816A1" w:rsidRDefault="00F37F33" w:rsidP="0089203F">
            <w:pPr>
              <w:snapToGrid w:val="0"/>
              <w:jc w:val="center"/>
              <w:rPr>
                <w:sz w:val="24"/>
                <w:szCs w:val="24"/>
              </w:rPr>
            </w:pPr>
            <w:r w:rsidRPr="002816A1">
              <w:rPr>
                <w:sz w:val="24"/>
                <w:szCs w:val="24"/>
              </w:rPr>
              <w:t>4.4-4,41</w:t>
            </w:r>
          </w:p>
        </w:tc>
        <w:tc>
          <w:tcPr>
            <w:tcW w:w="993" w:type="dxa"/>
            <w:vAlign w:val="bottom"/>
          </w:tcPr>
          <w:p w14:paraId="372D805E" w14:textId="77777777" w:rsidR="00F37F33" w:rsidRPr="002816A1" w:rsidRDefault="00F37F33" w:rsidP="0089203F">
            <w:pPr>
              <w:snapToGrid w:val="0"/>
              <w:jc w:val="center"/>
              <w:rPr>
                <w:sz w:val="24"/>
                <w:szCs w:val="24"/>
              </w:rPr>
            </w:pPr>
            <w:r w:rsidRPr="002816A1">
              <w:rPr>
                <w:sz w:val="24"/>
                <w:szCs w:val="24"/>
              </w:rPr>
              <w:t>176</w:t>
            </w:r>
          </w:p>
        </w:tc>
        <w:tc>
          <w:tcPr>
            <w:tcW w:w="283" w:type="dxa"/>
            <w:vMerge/>
          </w:tcPr>
          <w:p w14:paraId="67A261E6" w14:textId="77777777" w:rsidR="00F37F33" w:rsidRPr="002816A1" w:rsidRDefault="00F37F33" w:rsidP="0089203F">
            <w:pPr>
              <w:jc w:val="center"/>
              <w:rPr>
                <w:b/>
                <w:sz w:val="24"/>
                <w:szCs w:val="24"/>
              </w:rPr>
            </w:pPr>
          </w:p>
        </w:tc>
        <w:tc>
          <w:tcPr>
            <w:tcW w:w="1391" w:type="dxa"/>
            <w:vAlign w:val="bottom"/>
          </w:tcPr>
          <w:p w14:paraId="5B92A6E5" w14:textId="77777777" w:rsidR="00F37F33" w:rsidRPr="002816A1" w:rsidRDefault="00F37F33" w:rsidP="0089203F">
            <w:pPr>
              <w:snapToGrid w:val="0"/>
              <w:jc w:val="center"/>
              <w:rPr>
                <w:sz w:val="24"/>
                <w:szCs w:val="24"/>
              </w:rPr>
            </w:pPr>
            <w:r w:rsidRPr="002816A1">
              <w:rPr>
                <w:sz w:val="24"/>
                <w:szCs w:val="24"/>
              </w:rPr>
              <w:t>3.62-3,64</w:t>
            </w:r>
          </w:p>
        </w:tc>
        <w:tc>
          <w:tcPr>
            <w:tcW w:w="1025" w:type="dxa"/>
            <w:vAlign w:val="bottom"/>
          </w:tcPr>
          <w:p w14:paraId="24198013" w14:textId="77777777" w:rsidR="00F37F33" w:rsidRPr="002816A1" w:rsidRDefault="00F37F33" w:rsidP="0089203F">
            <w:pPr>
              <w:snapToGrid w:val="0"/>
              <w:jc w:val="center"/>
              <w:rPr>
                <w:sz w:val="24"/>
                <w:szCs w:val="24"/>
              </w:rPr>
            </w:pPr>
            <w:r w:rsidRPr="002816A1">
              <w:rPr>
                <w:sz w:val="24"/>
                <w:szCs w:val="24"/>
              </w:rPr>
              <w:t>145</w:t>
            </w:r>
          </w:p>
        </w:tc>
        <w:tc>
          <w:tcPr>
            <w:tcW w:w="282" w:type="dxa"/>
            <w:vMerge/>
            <w:tcBorders>
              <w:right w:val="nil"/>
            </w:tcBorders>
          </w:tcPr>
          <w:p w14:paraId="01532D6D" w14:textId="77777777" w:rsidR="00F37F33" w:rsidRPr="002816A1" w:rsidRDefault="00F37F33" w:rsidP="0089203F">
            <w:pPr>
              <w:jc w:val="center"/>
              <w:rPr>
                <w:b/>
                <w:sz w:val="24"/>
                <w:szCs w:val="24"/>
              </w:rPr>
            </w:pPr>
          </w:p>
        </w:tc>
        <w:tc>
          <w:tcPr>
            <w:tcW w:w="1309" w:type="dxa"/>
            <w:tcBorders>
              <w:top w:val="nil"/>
              <w:left w:val="nil"/>
              <w:bottom w:val="nil"/>
              <w:right w:val="nil"/>
            </w:tcBorders>
            <w:vAlign w:val="bottom"/>
          </w:tcPr>
          <w:p w14:paraId="6F025DE0" w14:textId="77777777" w:rsidR="00F37F33" w:rsidRPr="002816A1" w:rsidRDefault="00F37F33" w:rsidP="0089203F">
            <w:pPr>
              <w:snapToGrid w:val="0"/>
              <w:jc w:val="center"/>
              <w:rPr>
                <w:sz w:val="24"/>
                <w:szCs w:val="24"/>
              </w:rPr>
            </w:pPr>
          </w:p>
        </w:tc>
        <w:tc>
          <w:tcPr>
            <w:tcW w:w="1829" w:type="dxa"/>
            <w:tcBorders>
              <w:top w:val="nil"/>
              <w:left w:val="nil"/>
              <w:bottom w:val="nil"/>
              <w:right w:val="nil"/>
            </w:tcBorders>
            <w:vAlign w:val="bottom"/>
          </w:tcPr>
          <w:p w14:paraId="48D84BD1" w14:textId="77777777" w:rsidR="00F37F33" w:rsidRPr="002816A1" w:rsidRDefault="00F37F33" w:rsidP="0089203F">
            <w:pPr>
              <w:snapToGrid w:val="0"/>
              <w:jc w:val="center"/>
              <w:rPr>
                <w:sz w:val="24"/>
                <w:szCs w:val="24"/>
              </w:rPr>
            </w:pPr>
          </w:p>
        </w:tc>
      </w:tr>
      <w:tr w:rsidR="00F37F33" w:rsidRPr="002816A1" w14:paraId="16F0708C" w14:textId="77777777" w:rsidTr="0089203F">
        <w:trPr>
          <w:jc w:val="center"/>
        </w:trPr>
        <w:tc>
          <w:tcPr>
            <w:tcW w:w="1728" w:type="dxa"/>
            <w:vAlign w:val="bottom"/>
          </w:tcPr>
          <w:p w14:paraId="608A1EB3" w14:textId="77777777" w:rsidR="00F37F33" w:rsidRPr="002816A1" w:rsidRDefault="00F37F33" w:rsidP="0089203F">
            <w:pPr>
              <w:snapToGrid w:val="0"/>
              <w:jc w:val="center"/>
              <w:rPr>
                <w:sz w:val="24"/>
                <w:szCs w:val="24"/>
              </w:rPr>
            </w:pPr>
            <w:r w:rsidRPr="002816A1">
              <w:rPr>
                <w:sz w:val="24"/>
                <w:szCs w:val="24"/>
              </w:rPr>
              <w:t>4.37-4,39</w:t>
            </w:r>
          </w:p>
        </w:tc>
        <w:tc>
          <w:tcPr>
            <w:tcW w:w="993" w:type="dxa"/>
            <w:vAlign w:val="bottom"/>
          </w:tcPr>
          <w:p w14:paraId="2DC89BB6" w14:textId="77777777" w:rsidR="00F37F33" w:rsidRPr="002816A1" w:rsidRDefault="00F37F33" w:rsidP="0089203F">
            <w:pPr>
              <w:snapToGrid w:val="0"/>
              <w:jc w:val="center"/>
              <w:rPr>
                <w:sz w:val="24"/>
                <w:szCs w:val="24"/>
              </w:rPr>
            </w:pPr>
            <w:r w:rsidRPr="002816A1">
              <w:rPr>
                <w:sz w:val="24"/>
                <w:szCs w:val="24"/>
              </w:rPr>
              <w:t>175</w:t>
            </w:r>
          </w:p>
        </w:tc>
        <w:tc>
          <w:tcPr>
            <w:tcW w:w="283" w:type="dxa"/>
            <w:vMerge/>
          </w:tcPr>
          <w:p w14:paraId="040A5110" w14:textId="77777777" w:rsidR="00F37F33" w:rsidRPr="002816A1" w:rsidRDefault="00F37F33" w:rsidP="0089203F">
            <w:pPr>
              <w:jc w:val="center"/>
              <w:rPr>
                <w:b/>
                <w:sz w:val="24"/>
                <w:szCs w:val="24"/>
              </w:rPr>
            </w:pPr>
          </w:p>
        </w:tc>
        <w:tc>
          <w:tcPr>
            <w:tcW w:w="1391" w:type="dxa"/>
            <w:vAlign w:val="bottom"/>
          </w:tcPr>
          <w:p w14:paraId="1AD49248" w14:textId="77777777" w:rsidR="00F37F33" w:rsidRPr="002816A1" w:rsidRDefault="00F37F33" w:rsidP="0089203F">
            <w:pPr>
              <w:snapToGrid w:val="0"/>
              <w:jc w:val="center"/>
              <w:rPr>
                <w:sz w:val="24"/>
                <w:szCs w:val="24"/>
              </w:rPr>
            </w:pPr>
            <w:r w:rsidRPr="002816A1">
              <w:rPr>
                <w:sz w:val="24"/>
                <w:szCs w:val="24"/>
              </w:rPr>
              <w:t>3.6-3,61</w:t>
            </w:r>
          </w:p>
        </w:tc>
        <w:tc>
          <w:tcPr>
            <w:tcW w:w="1025" w:type="dxa"/>
            <w:vAlign w:val="bottom"/>
          </w:tcPr>
          <w:p w14:paraId="67FC81DC" w14:textId="77777777" w:rsidR="00F37F33" w:rsidRPr="002816A1" w:rsidRDefault="00F37F33" w:rsidP="0089203F">
            <w:pPr>
              <w:snapToGrid w:val="0"/>
              <w:jc w:val="center"/>
              <w:rPr>
                <w:sz w:val="24"/>
                <w:szCs w:val="24"/>
              </w:rPr>
            </w:pPr>
            <w:r w:rsidRPr="002816A1">
              <w:rPr>
                <w:sz w:val="24"/>
                <w:szCs w:val="24"/>
              </w:rPr>
              <w:t>144</w:t>
            </w:r>
          </w:p>
        </w:tc>
        <w:tc>
          <w:tcPr>
            <w:tcW w:w="282" w:type="dxa"/>
            <w:vMerge/>
            <w:tcBorders>
              <w:right w:val="nil"/>
            </w:tcBorders>
          </w:tcPr>
          <w:p w14:paraId="5D0ECD7B" w14:textId="77777777" w:rsidR="00F37F33" w:rsidRPr="002816A1" w:rsidRDefault="00F37F33" w:rsidP="0089203F">
            <w:pPr>
              <w:jc w:val="center"/>
              <w:rPr>
                <w:b/>
                <w:sz w:val="24"/>
                <w:szCs w:val="24"/>
              </w:rPr>
            </w:pPr>
          </w:p>
        </w:tc>
        <w:tc>
          <w:tcPr>
            <w:tcW w:w="1309" w:type="dxa"/>
            <w:tcBorders>
              <w:top w:val="nil"/>
              <w:left w:val="nil"/>
              <w:bottom w:val="nil"/>
              <w:right w:val="nil"/>
            </w:tcBorders>
            <w:vAlign w:val="bottom"/>
          </w:tcPr>
          <w:p w14:paraId="1BEDCB7E" w14:textId="77777777" w:rsidR="00F37F33" w:rsidRPr="002816A1" w:rsidRDefault="00F37F33" w:rsidP="0089203F">
            <w:pPr>
              <w:snapToGrid w:val="0"/>
              <w:jc w:val="center"/>
              <w:rPr>
                <w:b/>
                <w:sz w:val="24"/>
                <w:szCs w:val="24"/>
              </w:rPr>
            </w:pPr>
          </w:p>
        </w:tc>
        <w:tc>
          <w:tcPr>
            <w:tcW w:w="1829" w:type="dxa"/>
            <w:tcBorders>
              <w:top w:val="nil"/>
              <w:left w:val="nil"/>
              <w:bottom w:val="nil"/>
              <w:right w:val="nil"/>
            </w:tcBorders>
            <w:vAlign w:val="bottom"/>
          </w:tcPr>
          <w:p w14:paraId="0CA45228" w14:textId="77777777" w:rsidR="00F37F33" w:rsidRPr="002816A1" w:rsidRDefault="00F37F33" w:rsidP="0089203F">
            <w:pPr>
              <w:snapToGrid w:val="0"/>
              <w:jc w:val="center"/>
              <w:rPr>
                <w:b/>
                <w:sz w:val="24"/>
                <w:szCs w:val="24"/>
              </w:rPr>
            </w:pPr>
          </w:p>
        </w:tc>
      </w:tr>
      <w:tr w:rsidR="00F37F33" w:rsidRPr="002816A1" w14:paraId="11A68BA8" w14:textId="77777777" w:rsidTr="0089203F">
        <w:trPr>
          <w:jc w:val="center"/>
        </w:trPr>
        <w:tc>
          <w:tcPr>
            <w:tcW w:w="1728" w:type="dxa"/>
            <w:vAlign w:val="bottom"/>
          </w:tcPr>
          <w:p w14:paraId="211A5E30" w14:textId="77777777" w:rsidR="00F37F33" w:rsidRPr="002816A1" w:rsidRDefault="00F37F33" w:rsidP="0089203F">
            <w:pPr>
              <w:snapToGrid w:val="0"/>
              <w:jc w:val="center"/>
              <w:rPr>
                <w:sz w:val="24"/>
                <w:szCs w:val="24"/>
              </w:rPr>
            </w:pPr>
            <w:r w:rsidRPr="002816A1">
              <w:rPr>
                <w:sz w:val="24"/>
                <w:szCs w:val="24"/>
              </w:rPr>
              <w:t>4.35-4,36</w:t>
            </w:r>
          </w:p>
        </w:tc>
        <w:tc>
          <w:tcPr>
            <w:tcW w:w="993" w:type="dxa"/>
            <w:vAlign w:val="bottom"/>
          </w:tcPr>
          <w:p w14:paraId="0B9C1B2D" w14:textId="77777777" w:rsidR="00F37F33" w:rsidRPr="002816A1" w:rsidRDefault="00F37F33" w:rsidP="0089203F">
            <w:pPr>
              <w:snapToGrid w:val="0"/>
              <w:jc w:val="center"/>
              <w:rPr>
                <w:sz w:val="24"/>
                <w:szCs w:val="24"/>
              </w:rPr>
            </w:pPr>
            <w:r w:rsidRPr="002816A1">
              <w:rPr>
                <w:sz w:val="24"/>
                <w:szCs w:val="24"/>
              </w:rPr>
              <w:t>174</w:t>
            </w:r>
          </w:p>
        </w:tc>
        <w:tc>
          <w:tcPr>
            <w:tcW w:w="283" w:type="dxa"/>
            <w:vMerge/>
          </w:tcPr>
          <w:p w14:paraId="7ECB489D" w14:textId="77777777" w:rsidR="00F37F33" w:rsidRPr="002816A1" w:rsidRDefault="00F37F33" w:rsidP="0089203F">
            <w:pPr>
              <w:jc w:val="center"/>
              <w:rPr>
                <w:b/>
                <w:sz w:val="24"/>
                <w:szCs w:val="24"/>
              </w:rPr>
            </w:pPr>
          </w:p>
        </w:tc>
        <w:tc>
          <w:tcPr>
            <w:tcW w:w="1391" w:type="dxa"/>
            <w:vAlign w:val="bottom"/>
          </w:tcPr>
          <w:p w14:paraId="57ADA2E0" w14:textId="77777777" w:rsidR="00F37F33" w:rsidRPr="002816A1" w:rsidRDefault="00F37F33" w:rsidP="0089203F">
            <w:pPr>
              <w:snapToGrid w:val="0"/>
              <w:jc w:val="center"/>
              <w:rPr>
                <w:sz w:val="24"/>
                <w:szCs w:val="24"/>
              </w:rPr>
            </w:pPr>
            <w:r w:rsidRPr="002816A1">
              <w:rPr>
                <w:sz w:val="24"/>
                <w:szCs w:val="24"/>
              </w:rPr>
              <w:t>3.57-3,59</w:t>
            </w:r>
          </w:p>
        </w:tc>
        <w:tc>
          <w:tcPr>
            <w:tcW w:w="1025" w:type="dxa"/>
            <w:vAlign w:val="bottom"/>
          </w:tcPr>
          <w:p w14:paraId="3B4E3E52" w14:textId="77777777" w:rsidR="00F37F33" w:rsidRPr="002816A1" w:rsidRDefault="00F37F33" w:rsidP="0089203F">
            <w:pPr>
              <w:snapToGrid w:val="0"/>
              <w:jc w:val="center"/>
              <w:rPr>
                <w:sz w:val="24"/>
                <w:szCs w:val="24"/>
              </w:rPr>
            </w:pPr>
            <w:r w:rsidRPr="002816A1">
              <w:rPr>
                <w:sz w:val="24"/>
                <w:szCs w:val="24"/>
              </w:rPr>
              <w:t>143</w:t>
            </w:r>
          </w:p>
        </w:tc>
        <w:tc>
          <w:tcPr>
            <w:tcW w:w="282" w:type="dxa"/>
            <w:vMerge/>
            <w:tcBorders>
              <w:right w:val="nil"/>
            </w:tcBorders>
          </w:tcPr>
          <w:p w14:paraId="43B9AC8D" w14:textId="77777777" w:rsidR="00F37F33" w:rsidRPr="002816A1" w:rsidRDefault="00F37F33" w:rsidP="0089203F">
            <w:pPr>
              <w:jc w:val="center"/>
              <w:rPr>
                <w:b/>
                <w:sz w:val="24"/>
                <w:szCs w:val="24"/>
              </w:rPr>
            </w:pPr>
          </w:p>
        </w:tc>
        <w:tc>
          <w:tcPr>
            <w:tcW w:w="1309" w:type="dxa"/>
            <w:tcBorders>
              <w:top w:val="nil"/>
              <w:left w:val="nil"/>
              <w:bottom w:val="nil"/>
              <w:right w:val="nil"/>
            </w:tcBorders>
          </w:tcPr>
          <w:p w14:paraId="451D721E" w14:textId="77777777" w:rsidR="00F37F33" w:rsidRPr="002816A1" w:rsidRDefault="00F37F33" w:rsidP="0089203F">
            <w:pPr>
              <w:jc w:val="center"/>
              <w:rPr>
                <w:b/>
                <w:sz w:val="24"/>
                <w:szCs w:val="24"/>
              </w:rPr>
            </w:pPr>
          </w:p>
        </w:tc>
        <w:tc>
          <w:tcPr>
            <w:tcW w:w="1829" w:type="dxa"/>
            <w:tcBorders>
              <w:top w:val="nil"/>
              <w:left w:val="nil"/>
              <w:bottom w:val="nil"/>
              <w:right w:val="nil"/>
            </w:tcBorders>
          </w:tcPr>
          <w:p w14:paraId="15AFBB06" w14:textId="77777777" w:rsidR="00F37F33" w:rsidRPr="002816A1" w:rsidRDefault="00F37F33" w:rsidP="0089203F">
            <w:pPr>
              <w:jc w:val="center"/>
              <w:rPr>
                <w:b/>
                <w:sz w:val="24"/>
                <w:szCs w:val="24"/>
              </w:rPr>
            </w:pPr>
          </w:p>
        </w:tc>
      </w:tr>
      <w:tr w:rsidR="00F37F33" w:rsidRPr="002816A1" w14:paraId="0D22C1BA" w14:textId="77777777" w:rsidTr="0089203F">
        <w:trPr>
          <w:jc w:val="center"/>
        </w:trPr>
        <w:tc>
          <w:tcPr>
            <w:tcW w:w="1728" w:type="dxa"/>
            <w:vAlign w:val="bottom"/>
          </w:tcPr>
          <w:p w14:paraId="3D486188" w14:textId="77777777" w:rsidR="00F37F33" w:rsidRPr="002816A1" w:rsidRDefault="00F37F33" w:rsidP="0089203F">
            <w:pPr>
              <w:snapToGrid w:val="0"/>
              <w:jc w:val="center"/>
              <w:rPr>
                <w:sz w:val="24"/>
                <w:szCs w:val="24"/>
              </w:rPr>
            </w:pPr>
            <w:r w:rsidRPr="002816A1">
              <w:rPr>
                <w:sz w:val="24"/>
                <w:szCs w:val="24"/>
              </w:rPr>
              <w:t>4.32-4,34</w:t>
            </w:r>
          </w:p>
        </w:tc>
        <w:tc>
          <w:tcPr>
            <w:tcW w:w="993" w:type="dxa"/>
            <w:vAlign w:val="bottom"/>
          </w:tcPr>
          <w:p w14:paraId="1CD26C69" w14:textId="77777777" w:rsidR="00F37F33" w:rsidRPr="002816A1" w:rsidRDefault="00F37F33" w:rsidP="0089203F">
            <w:pPr>
              <w:snapToGrid w:val="0"/>
              <w:jc w:val="center"/>
              <w:rPr>
                <w:sz w:val="24"/>
                <w:szCs w:val="24"/>
              </w:rPr>
            </w:pPr>
            <w:r w:rsidRPr="002816A1">
              <w:rPr>
                <w:sz w:val="24"/>
                <w:szCs w:val="24"/>
              </w:rPr>
              <w:t>173</w:t>
            </w:r>
          </w:p>
        </w:tc>
        <w:tc>
          <w:tcPr>
            <w:tcW w:w="283" w:type="dxa"/>
            <w:vMerge/>
          </w:tcPr>
          <w:p w14:paraId="4F95AEFE" w14:textId="77777777" w:rsidR="00F37F33" w:rsidRPr="002816A1" w:rsidRDefault="00F37F33" w:rsidP="0089203F">
            <w:pPr>
              <w:jc w:val="center"/>
              <w:rPr>
                <w:b/>
                <w:sz w:val="24"/>
                <w:szCs w:val="24"/>
              </w:rPr>
            </w:pPr>
          </w:p>
        </w:tc>
        <w:tc>
          <w:tcPr>
            <w:tcW w:w="1391" w:type="dxa"/>
            <w:vAlign w:val="bottom"/>
          </w:tcPr>
          <w:p w14:paraId="3C671E9D" w14:textId="77777777" w:rsidR="00F37F33" w:rsidRPr="002816A1" w:rsidRDefault="00F37F33" w:rsidP="0089203F">
            <w:pPr>
              <w:snapToGrid w:val="0"/>
              <w:jc w:val="center"/>
              <w:rPr>
                <w:sz w:val="24"/>
                <w:szCs w:val="24"/>
              </w:rPr>
            </w:pPr>
            <w:r w:rsidRPr="002816A1">
              <w:rPr>
                <w:sz w:val="24"/>
                <w:szCs w:val="24"/>
              </w:rPr>
              <w:t>3.55-3,56</w:t>
            </w:r>
          </w:p>
        </w:tc>
        <w:tc>
          <w:tcPr>
            <w:tcW w:w="1025" w:type="dxa"/>
            <w:vAlign w:val="bottom"/>
          </w:tcPr>
          <w:p w14:paraId="5B0E4CCB" w14:textId="77777777" w:rsidR="00F37F33" w:rsidRPr="002816A1" w:rsidRDefault="00F37F33" w:rsidP="0089203F">
            <w:pPr>
              <w:snapToGrid w:val="0"/>
              <w:jc w:val="center"/>
              <w:rPr>
                <w:sz w:val="24"/>
                <w:szCs w:val="24"/>
              </w:rPr>
            </w:pPr>
            <w:r w:rsidRPr="002816A1">
              <w:rPr>
                <w:sz w:val="24"/>
                <w:szCs w:val="24"/>
              </w:rPr>
              <w:t>142</w:t>
            </w:r>
          </w:p>
        </w:tc>
        <w:tc>
          <w:tcPr>
            <w:tcW w:w="282" w:type="dxa"/>
            <w:vMerge/>
            <w:tcBorders>
              <w:right w:val="nil"/>
            </w:tcBorders>
          </w:tcPr>
          <w:p w14:paraId="4EA4E6D4" w14:textId="77777777" w:rsidR="00F37F33" w:rsidRPr="002816A1" w:rsidRDefault="00F37F33" w:rsidP="0089203F">
            <w:pPr>
              <w:jc w:val="center"/>
              <w:rPr>
                <w:b/>
                <w:sz w:val="24"/>
                <w:szCs w:val="24"/>
              </w:rPr>
            </w:pPr>
          </w:p>
        </w:tc>
        <w:tc>
          <w:tcPr>
            <w:tcW w:w="1309" w:type="dxa"/>
            <w:tcBorders>
              <w:top w:val="nil"/>
              <w:left w:val="nil"/>
              <w:bottom w:val="nil"/>
              <w:right w:val="nil"/>
            </w:tcBorders>
          </w:tcPr>
          <w:p w14:paraId="2738401D" w14:textId="77777777" w:rsidR="00F37F33" w:rsidRPr="002816A1" w:rsidRDefault="00F37F33" w:rsidP="0089203F">
            <w:pPr>
              <w:jc w:val="center"/>
              <w:rPr>
                <w:b/>
                <w:sz w:val="24"/>
                <w:szCs w:val="24"/>
              </w:rPr>
            </w:pPr>
          </w:p>
        </w:tc>
        <w:tc>
          <w:tcPr>
            <w:tcW w:w="1829" w:type="dxa"/>
            <w:tcBorders>
              <w:top w:val="nil"/>
              <w:left w:val="nil"/>
              <w:bottom w:val="nil"/>
              <w:right w:val="nil"/>
            </w:tcBorders>
          </w:tcPr>
          <w:p w14:paraId="34005DFF" w14:textId="77777777" w:rsidR="00F37F33" w:rsidRPr="002816A1" w:rsidRDefault="00F37F33" w:rsidP="0089203F">
            <w:pPr>
              <w:jc w:val="center"/>
              <w:rPr>
                <w:b/>
                <w:sz w:val="24"/>
                <w:szCs w:val="24"/>
              </w:rPr>
            </w:pPr>
          </w:p>
        </w:tc>
      </w:tr>
      <w:tr w:rsidR="00F37F33" w:rsidRPr="002816A1" w14:paraId="483B0573" w14:textId="77777777" w:rsidTr="0089203F">
        <w:trPr>
          <w:jc w:val="center"/>
        </w:trPr>
        <w:tc>
          <w:tcPr>
            <w:tcW w:w="1728" w:type="dxa"/>
            <w:vAlign w:val="bottom"/>
          </w:tcPr>
          <w:p w14:paraId="096EB7FE" w14:textId="77777777" w:rsidR="00F37F33" w:rsidRPr="002816A1" w:rsidRDefault="00F37F33" w:rsidP="0089203F">
            <w:pPr>
              <w:snapToGrid w:val="0"/>
              <w:jc w:val="center"/>
              <w:rPr>
                <w:sz w:val="24"/>
                <w:szCs w:val="24"/>
              </w:rPr>
            </w:pPr>
            <w:r w:rsidRPr="002816A1">
              <w:rPr>
                <w:sz w:val="24"/>
                <w:szCs w:val="24"/>
              </w:rPr>
              <w:t>4.3-4,31</w:t>
            </w:r>
          </w:p>
        </w:tc>
        <w:tc>
          <w:tcPr>
            <w:tcW w:w="993" w:type="dxa"/>
            <w:vAlign w:val="bottom"/>
          </w:tcPr>
          <w:p w14:paraId="77954052" w14:textId="77777777" w:rsidR="00F37F33" w:rsidRPr="002816A1" w:rsidRDefault="00F37F33" w:rsidP="0089203F">
            <w:pPr>
              <w:snapToGrid w:val="0"/>
              <w:jc w:val="center"/>
              <w:rPr>
                <w:sz w:val="24"/>
                <w:szCs w:val="24"/>
              </w:rPr>
            </w:pPr>
            <w:r w:rsidRPr="002816A1">
              <w:rPr>
                <w:sz w:val="24"/>
                <w:szCs w:val="24"/>
              </w:rPr>
              <w:t>172</w:t>
            </w:r>
          </w:p>
        </w:tc>
        <w:tc>
          <w:tcPr>
            <w:tcW w:w="283" w:type="dxa"/>
            <w:vMerge/>
          </w:tcPr>
          <w:p w14:paraId="33D17AB5" w14:textId="77777777" w:rsidR="00F37F33" w:rsidRPr="002816A1" w:rsidRDefault="00F37F33" w:rsidP="0089203F">
            <w:pPr>
              <w:jc w:val="center"/>
              <w:rPr>
                <w:b/>
                <w:sz w:val="24"/>
                <w:szCs w:val="24"/>
              </w:rPr>
            </w:pPr>
          </w:p>
        </w:tc>
        <w:tc>
          <w:tcPr>
            <w:tcW w:w="1391" w:type="dxa"/>
            <w:vAlign w:val="bottom"/>
          </w:tcPr>
          <w:p w14:paraId="065D4168" w14:textId="77777777" w:rsidR="00F37F33" w:rsidRPr="002816A1" w:rsidRDefault="00F37F33" w:rsidP="0089203F">
            <w:pPr>
              <w:snapToGrid w:val="0"/>
              <w:jc w:val="center"/>
              <w:rPr>
                <w:sz w:val="24"/>
                <w:szCs w:val="24"/>
              </w:rPr>
            </w:pPr>
            <w:r w:rsidRPr="002816A1">
              <w:rPr>
                <w:sz w:val="24"/>
                <w:szCs w:val="24"/>
              </w:rPr>
              <w:t>3.52-3,54</w:t>
            </w:r>
          </w:p>
        </w:tc>
        <w:tc>
          <w:tcPr>
            <w:tcW w:w="1025" w:type="dxa"/>
            <w:vAlign w:val="bottom"/>
          </w:tcPr>
          <w:p w14:paraId="42A2E97B" w14:textId="77777777" w:rsidR="00F37F33" w:rsidRPr="002816A1" w:rsidRDefault="00F37F33" w:rsidP="0089203F">
            <w:pPr>
              <w:snapToGrid w:val="0"/>
              <w:jc w:val="center"/>
              <w:rPr>
                <w:sz w:val="24"/>
                <w:szCs w:val="24"/>
              </w:rPr>
            </w:pPr>
            <w:r w:rsidRPr="002816A1">
              <w:rPr>
                <w:sz w:val="24"/>
                <w:szCs w:val="24"/>
              </w:rPr>
              <w:t>141</w:t>
            </w:r>
          </w:p>
        </w:tc>
        <w:tc>
          <w:tcPr>
            <w:tcW w:w="282" w:type="dxa"/>
            <w:vMerge/>
            <w:tcBorders>
              <w:right w:val="nil"/>
            </w:tcBorders>
          </w:tcPr>
          <w:p w14:paraId="7EE3DE15" w14:textId="77777777" w:rsidR="00F37F33" w:rsidRPr="002816A1" w:rsidRDefault="00F37F33" w:rsidP="0089203F">
            <w:pPr>
              <w:jc w:val="center"/>
              <w:rPr>
                <w:b/>
                <w:sz w:val="24"/>
                <w:szCs w:val="24"/>
              </w:rPr>
            </w:pPr>
          </w:p>
        </w:tc>
        <w:tc>
          <w:tcPr>
            <w:tcW w:w="1309" w:type="dxa"/>
            <w:tcBorders>
              <w:top w:val="nil"/>
              <w:left w:val="nil"/>
              <w:bottom w:val="nil"/>
              <w:right w:val="nil"/>
            </w:tcBorders>
          </w:tcPr>
          <w:p w14:paraId="06CBD9FF" w14:textId="77777777" w:rsidR="00F37F33" w:rsidRPr="002816A1" w:rsidRDefault="00F37F33" w:rsidP="0089203F">
            <w:pPr>
              <w:jc w:val="center"/>
              <w:rPr>
                <w:b/>
                <w:sz w:val="24"/>
                <w:szCs w:val="24"/>
              </w:rPr>
            </w:pPr>
          </w:p>
        </w:tc>
        <w:tc>
          <w:tcPr>
            <w:tcW w:w="1829" w:type="dxa"/>
            <w:tcBorders>
              <w:top w:val="nil"/>
              <w:left w:val="nil"/>
              <w:bottom w:val="nil"/>
              <w:right w:val="nil"/>
            </w:tcBorders>
          </w:tcPr>
          <w:p w14:paraId="5576C39B" w14:textId="77777777" w:rsidR="00F37F33" w:rsidRPr="002816A1" w:rsidRDefault="00F37F33" w:rsidP="0089203F">
            <w:pPr>
              <w:jc w:val="center"/>
              <w:rPr>
                <w:b/>
                <w:sz w:val="24"/>
                <w:szCs w:val="24"/>
              </w:rPr>
            </w:pPr>
          </w:p>
        </w:tc>
      </w:tr>
      <w:tr w:rsidR="00F37F33" w:rsidRPr="002816A1" w14:paraId="54FFF469" w14:textId="77777777" w:rsidTr="0089203F">
        <w:trPr>
          <w:jc w:val="center"/>
        </w:trPr>
        <w:tc>
          <w:tcPr>
            <w:tcW w:w="1728" w:type="dxa"/>
            <w:vAlign w:val="bottom"/>
          </w:tcPr>
          <w:p w14:paraId="1B4CD516" w14:textId="77777777" w:rsidR="00F37F33" w:rsidRPr="002816A1" w:rsidRDefault="00F37F33" w:rsidP="0089203F">
            <w:pPr>
              <w:snapToGrid w:val="0"/>
              <w:jc w:val="center"/>
              <w:rPr>
                <w:sz w:val="24"/>
                <w:szCs w:val="24"/>
              </w:rPr>
            </w:pPr>
            <w:r w:rsidRPr="002816A1">
              <w:rPr>
                <w:sz w:val="24"/>
                <w:szCs w:val="24"/>
              </w:rPr>
              <w:t>4,27-4,29</w:t>
            </w:r>
          </w:p>
        </w:tc>
        <w:tc>
          <w:tcPr>
            <w:tcW w:w="993" w:type="dxa"/>
            <w:vAlign w:val="bottom"/>
          </w:tcPr>
          <w:p w14:paraId="6D976B54" w14:textId="77777777" w:rsidR="00F37F33" w:rsidRPr="002816A1" w:rsidRDefault="00F37F33" w:rsidP="0089203F">
            <w:pPr>
              <w:snapToGrid w:val="0"/>
              <w:jc w:val="center"/>
              <w:rPr>
                <w:sz w:val="24"/>
                <w:szCs w:val="24"/>
              </w:rPr>
            </w:pPr>
            <w:r w:rsidRPr="002816A1">
              <w:rPr>
                <w:sz w:val="24"/>
                <w:szCs w:val="24"/>
              </w:rPr>
              <w:t>171</w:t>
            </w:r>
          </w:p>
        </w:tc>
        <w:tc>
          <w:tcPr>
            <w:tcW w:w="283" w:type="dxa"/>
            <w:vMerge/>
          </w:tcPr>
          <w:p w14:paraId="64FD7A83" w14:textId="77777777" w:rsidR="00F37F33" w:rsidRPr="002816A1" w:rsidRDefault="00F37F33" w:rsidP="0089203F">
            <w:pPr>
              <w:jc w:val="center"/>
              <w:rPr>
                <w:b/>
                <w:sz w:val="24"/>
                <w:szCs w:val="24"/>
              </w:rPr>
            </w:pPr>
          </w:p>
        </w:tc>
        <w:tc>
          <w:tcPr>
            <w:tcW w:w="1391" w:type="dxa"/>
            <w:vAlign w:val="bottom"/>
          </w:tcPr>
          <w:p w14:paraId="6B51DD50" w14:textId="77777777" w:rsidR="00F37F33" w:rsidRPr="002816A1" w:rsidRDefault="00F37F33" w:rsidP="0089203F">
            <w:pPr>
              <w:snapToGrid w:val="0"/>
              <w:jc w:val="center"/>
              <w:rPr>
                <w:sz w:val="24"/>
                <w:szCs w:val="24"/>
              </w:rPr>
            </w:pPr>
            <w:r w:rsidRPr="002816A1">
              <w:rPr>
                <w:sz w:val="24"/>
                <w:szCs w:val="24"/>
              </w:rPr>
              <w:t>3.5-3,51</w:t>
            </w:r>
          </w:p>
        </w:tc>
        <w:tc>
          <w:tcPr>
            <w:tcW w:w="1025" w:type="dxa"/>
            <w:vAlign w:val="bottom"/>
          </w:tcPr>
          <w:p w14:paraId="3EA42B37" w14:textId="77777777" w:rsidR="00F37F33" w:rsidRPr="002816A1" w:rsidRDefault="00F37F33" w:rsidP="0089203F">
            <w:pPr>
              <w:snapToGrid w:val="0"/>
              <w:jc w:val="center"/>
              <w:rPr>
                <w:sz w:val="24"/>
                <w:szCs w:val="24"/>
              </w:rPr>
            </w:pPr>
            <w:r w:rsidRPr="002816A1">
              <w:rPr>
                <w:sz w:val="24"/>
                <w:szCs w:val="24"/>
              </w:rPr>
              <w:t>140</w:t>
            </w:r>
          </w:p>
        </w:tc>
        <w:tc>
          <w:tcPr>
            <w:tcW w:w="282" w:type="dxa"/>
            <w:vMerge/>
            <w:tcBorders>
              <w:right w:val="nil"/>
            </w:tcBorders>
          </w:tcPr>
          <w:p w14:paraId="3B1ABF36" w14:textId="77777777" w:rsidR="00F37F33" w:rsidRPr="002816A1" w:rsidRDefault="00F37F33" w:rsidP="0089203F">
            <w:pPr>
              <w:jc w:val="center"/>
              <w:rPr>
                <w:b/>
                <w:sz w:val="24"/>
                <w:szCs w:val="24"/>
              </w:rPr>
            </w:pPr>
          </w:p>
        </w:tc>
        <w:tc>
          <w:tcPr>
            <w:tcW w:w="1309" w:type="dxa"/>
            <w:tcBorders>
              <w:top w:val="nil"/>
              <w:left w:val="nil"/>
              <w:bottom w:val="nil"/>
              <w:right w:val="nil"/>
            </w:tcBorders>
          </w:tcPr>
          <w:p w14:paraId="0C26597B" w14:textId="77777777" w:rsidR="00F37F33" w:rsidRPr="002816A1" w:rsidRDefault="00F37F33" w:rsidP="0089203F">
            <w:pPr>
              <w:jc w:val="center"/>
              <w:rPr>
                <w:b/>
                <w:sz w:val="24"/>
                <w:szCs w:val="24"/>
              </w:rPr>
            </w:pPr>
          </w:p>
        </w:tc>
        <w:tc>
          <w:tcPr>
            <w:tcW w:w="1829" w:type="dxa"/>
            <w:tcBorders>
              <w:top w:val="nil"/>
              <w:left w:val="nil"/>
              <w:bottom w:val="nil"/>
              <w:right w:val="nil"/>
            </w:tcBorders>
          </w:tcPr>
          <w:p w14:paraId="36437583" w14:textId="77777777" w:rsidR="00F37F33" w:rsidRPr="002816A1" w:rsidRDefault="00F37F33" w:rsidP="0089203F">
            <w:pPr>
              <w:jc w:val="center"/>
              <w:rPr>
                <w:b/>
                <w:sz w:val="24"/>
                <w:szCs w:val="24"/>
              </w:rPr>
            </w:pPr>
          </w:p>
        </w:tc>
      </w:tr>
      <w:tr w:rsidR="00F37F33" w:rsidRPr="002816A1" w14:paraId="17E932BC" w14:textId="77777777" w:rsidTr="0089203F">
        <w:trPr>
          <w:jc w:val="center"/>
        </w:trPr>
        <w:tc>
          <w:tcPr>
            <w:tcW w:w="1728" w:type="dxa"/>
            <w:vAlign w:val="bottom"/>
          </w:tcPr>
          <w:p w14:paraId="7A504778" w14:textId="77777777" w:rsidR="00F37F33" w:rsidRPr="002816A1" w:rsidRDefault="00F37F33" w:rsidP="0089203F">
            <w:pPr>
              <w:snapToGrid w:val="0"/>
              <w:jc w:val="center"/>
              <w:rPr>
                <w:sz w:val="24"/>
                <w:szCs w:val="24"/>
              </w:rPr>
            </w:pPr>
            <w:r w:rsidRPr="002816A1">
              <w:rPr>
                <w:sz w:val="24"/>
                <w:szCs w:val="24"/>
              </w:rPr>
              <w:t>4.24-4,26</w:t>
            </w:r>
          </w:p>
        </w:tc>
        <w:tc>
          <w:tcPr>
            <w:tcW w:w="993" w:type="dxa"/>
            <w:vAlign w:val="bottom"/>
          </w:tcPr>
          <w:p w14:paraId="74D2B2F0" w14:textId="77777777" w:rsidR="00F37F33" w:rsidRPr="002816A1" w:rsidRDefault="00F37F33" w:rsidP="0089203F">
            <w:pPr>
              <w:snapToGrid w:val="0"/>
              <w:jc w:val="center"/>
              <w:rPr>
                <w:sz w:val="24"/>
                <w:szCs w:val="24"/>
              </w:rPr>
            </w:pPr>
            <w:r w:rsidRPr="002816A1">
              <w:rPr>
                <w:sz w:val="24"/>
                <w:szCs w:val="24"/>
              </w:rPr>
              <w:t>170</w:t>
            </w:r>
          </w:p>
        </w:tc>
        <w:tc>
          <w:tcPr>
            <w:tcW w:w="283" w:type="dxa"/>
            <w:vMerge/>
            <w:tcBorders>
              <w:bottom w:val="nil"/>
            </w:tcBorders>
          </w:tcPr>
          <w:p w14:paraId="52279434" w14:textId="77777777" w:rsidR="00F37F33" w:rsidRPr="002816A1" w:rsidRDefault="00F37F33" w:rsidP="0089203F">
            <w:pPr>
              <w:jc w:val="center"/>
              <w:rPr>
                <w:b/>
                <w:sz w:val="24"/>
                <w:szCs w:val="24"/>
              </w:rPr>
            </w:pPr>
          </w:p>
        </w:tc>
        <w:tc>
          <w:tcPr>
            <w:tcW w:w="1391" w:type="dxa"/>
            <w:vAlign w:val="bottom"/>
          </w:tcPr>
          <w:p w14:paraId="536D61D6" w14:textId="77777777" w:rsidR="00F37F33" w:rsidRPr="002816A1" w:rsidRDefault="00F37F33" w:rsidP="0089203F">
            <w:pPr>
              <w:snapToGrid w:val="0"/>
              <w:jc w:val="center"/>
              <w:rPr>
                <w:sz w:val="24"/>
                <w:szCs w:val="24"/>
              </w:rPr>
            </w:pPr>
            <w:r w:rsidRPr="002816A1">
              <w:rPr>
                <w:sz w:val="24"/>
                <w:szCs w:val="24"/>
              </w:rPr>
              <w:t>3.47-3,49</w:t>
            </w:r>
          </w:p>
        </w:tc>
        <w:tc>
          <w:tcPr>
            <w:tcW w:w="1025" w:type="dxa"/>
            <w:vAlign w:val="bottom"/>
          </w:tcPr>
          <w:p w14:paraId="264F2B81" w14:textId="77777777" w:rsidR="00F37F33" w:rsidRPr="002816A1" w:rsidRDefault="00F37F33" w:rsidP="0089203F">
            <w:pPr>
              <w:snapToGrid w:val="0"/>
              <w:jc w:val="center"/>
              <w:rPr>
                <w:sz w:val="24"/>
                <w:szCs w:val="24"/>
              </w:rPr>
            </w:pPr>
            <w:r w:rsidRPr="002816A1">
              <w:rPr>
                <w:sz w:val="24"/>
                <w:szCs w:val="24"/>
              </w:rPr>
              <w:t>139</w:t>
            </w:r>
          </w:p>
        </w:tc>
        <w:tc>
          <w:tcPr>
            <w:tcW w:w="282" w:type="dxa"/>
            <w:vMerge/>
            <w:tcBorders>
              <w:bottom w:val="nil"/>
              <w:right w:val="nil"/>
            </w:tcBorders>
          </w:tcPr>
          <w:p w14:paraId="4644C8C2" w14:textId="77777777" w:rsidR="00F37F33" w:rsidRPr="002816A1" w:rsidRDefault="00F37F33" w:rsidP="0089203F">
            <w:pPr>
              <w:jc w:val="center"/>
              <w:rPr>
                <w:b/>
                <w:sz w:val="24"/>
                <w:szCs w:val="24"/>
              </w:rPr>
            </w:pPr>
          </w:p>
        </w:tc>
        <w:tc>
          <w:tcPr>
            <w:tcW w:w="1309" w:type="dxa"/>
            <w:tcBorders>
              <w:top w:val="nil"/>
              <w:left w:val="nil"/>
              <w:bottom w:val="nil"/>
              <w:right w:val="nil"/>
            </w:tcBorders>
          </w:tcPr>
          <w:p w14:paraId="57D68C99" w14:textId="77777777" w:rsidR="00F37F33" w:rsidRPr="002816A1" w:rsidRDefault="00F37F33" w:rsidP="0089203F">
            <w:pPr>
              <w:jc w:val="center"/>
              <w:rPr>
                <w:b/>
                <w:sz w:val="24"/>
                <w:szCs w:val="24"/>
              </w:rPr>
            </w:pPr>
          </w:p>
        </w:tc>
        <w:tc>
          <w:tcPr>
            <w:tcW w:w="1829" w:type="dxa"/>
            <w:tcBorders>
              <w:top w:val="nil"/>
              <w:left w:val="nil"/>
              <w:bottom w:val="nil"/>
              <w:right w:val="nil"/>
            </w:tcBorders>
          </w:tcPr>
          <w:p w14:paraId="5CDCA66B" w14:textId="77777777" w:rsidR="00F37F33" w:rsidRPr="002816A1" w:rsidRDefault="00F37F33" w:rsidP="0089203F">
            <w:pPr>
              <w:jc w:val="center"/>
              <w:rPr>
                <w:b/>
                <w:sz w:val="24"/>
                <w:szCs w:val="24"/>
              </w:rPr>
            </w:pPr>
          </w:p>
        </w:tc>
      </w:tr>
    </w:tbl>
    <w:p w14:paraId="684C244C" w14:textId="77777777" w:rsidR="00FF1E4A" w:rsidRPr="002816A1" w:rsidRDefault="00FF1E4A" w:rsidP="00F37F33">
      <w:pPr>
        <w:jc w:val="both"/>
        <w:rPr>
          <w:sz w:val="24"/>
          <w:szCs w:val="24"/>
        </w:rPr>
      </w:pPr>
    </w:p>
    <w:p w14:paraId="4C1954D2" w14:textId="2EECCC58" w:rsidR="00F37F33" w:rsidRPr="002816A1" w:rsidRDefault="00F37F33" w:rsidP="00F37F33">
      <w:pPr>
        <w:jc w:val="both"/>
        <w:rPr>
          <w:sz w:val="24"/>
          <w:szCs w:val="24"/>
        </w:rPr>
      </w:pPr>
      <w:r w:rsidRPr="002816A1">
        <w:rPr>
          <w:sz w:val="24"/>
          <w:szCs w:val="24"/>
        </w:rPr>
        <w:t>Завідувачка</w:t>
      </w:r>
      <w:r w:rsidR="00664FF2" w:rsidRPr="002816A1">
        <w:rPr>
          <w:sz w:val="24"/>
          <w:szCs w:val="24"/>
        </w:rPr>
        <w:t xml:space="preserve"> кафедри </w:t>
      </w:r>
    </w:p>
    <w:p w14:paraId="02D7D4A2" w14:textId="2CEA259E" w:rsidR="00F37F33" w:rsidRPr="002816A1" w:rsidRDefault="00664FF2" w:rsidP="00F37F33">
      <w:pPr>
        <w:jc w:val="both"/>
        <w:rPr>
          <w:sz w:val="24"/>
          <w:szCs w:val="24"/>
        </w:rPr>
      </w:pPr>
      <w:r w:rsidRPr="002816A1">
        <w:rPr>
          <w:sz w:val="24"/>
          <w:szCs w:val="24"/>
        </w:rPr>
        <w:t xml:space="preserve">пропедевтики </w:t>
      </w:r>
      <w:r w:rsidR="00F37F33" w:rsidRPr="002816A1">
        <w:rPr>
          <w:sz w:val="24"/>
          <w:szCs w:val="24"/>
        </w:rPr>
        <w:t xml:space="preserve">педіатрії № </w:t>
      </w:r>
      <w:r w:rsidRPr="002816A1">
        <w:rPr>
          <w:sz w:val="24"/>
          <w:szCs w:val="24"/>
        </w:rPr>
        <w:t>2</w:t>
      </w:r>
      <w:r w:rsidR="00F37F33" w:rsidRPr="002816A1">
        <w:rPr>
          <w:sz w:val="24"/>
          <w:szCs w:val="24"/>
        </w:rPr>
        <w:t xml:space="preserve">, </w:t>
      </w:r>
    </w:p>
    <w:p w14:paraId="2D050440" w14:textId="0BFE2E15" w:rsidR="00F37F33" w:rsidRPr="002816A1" w:rsidRDefault="00664FF2" w:rsidP="00F37F33">
      <w:r w:rsidRPr="002816A1">
        <w:rPr>
          <w:sz w:val="24"/>
          <w:szCs w:val="24"/>
        </w:rPr>
        <w:t xml:space="preserve">професор, д.мед.н. </w:t>
      </w:r>
      <w:r w:rsidRPr="002816A1">
        <w:rPr>
          <w:sz w:val="24"/>
          <w:szCs w:val="24"/>
        </w:rPr>
        <w:tab/>
      </w:r>
      <w:r w:rsidRPr="002816A1">
        <w:rPr>
          <w:sz w:val="24"/>
          <w:szCs w:val="24"/>
        </w:rPr>
        <w:tab/>
      </w:r>
      <w:r w:rsidRPr="002816A1">
        <w:rPr>
          <w:sz w:val="24"/>
          <w:szCs w:val="24"/>
        </w:rPr>
        <w:tab/>
      </w:r>
      <w:r w:rsidRPr="002816A1">
        <w:rPr>
          <w:sz w:val="24"/>
          <w:szCs w:val="24"/>
        </w:rPr>
        <w:tab/>
      </w:r>
      <w:r w:rsidRPr="002816A1">
        <w:rPr>
          <w:sz w:val="24"/>
          <w:szCs w:val="24"/>
        </w:rPr>
        <w:tab/>
      </w:r>
      <w:r w:rsidRPr="002816A1">
        <w:rPr>
          <w:sz w:val="24"/>
          <w:szCs w:val="24"/>
        </w:rPr>
        <w:tab/>
      </w:r>
      <w:r w:rsidRPr="002816A1">
        <w:rPr>
          <w:sz w:val="24"/>
          <w:szCs w:val="24"/>
        </w:rPr>
        <w:tab/>
      </w:r>
      <w:r w:rsidRPr="002816A1">
        <w:rPr>
          <w:sz w:val="24"/>
          <w:szCs w:val="24"/>
        </w:rPr>
        <w:tab/>
      </w:r>
      <w:r w:rsidRPr="002816A1">
        <w:rPr>
          <w:sz w:val="24"/>
          <w:szCs w:val="24"/>
        </w:rPr>
        <w:tab/>
        <w:t>Клименко В.А.</w:t>
      </w:r>
      <w:r w:rsidR="00F37F33" w:rsidRPr="002816A1">
        <w:rPr>
          <w:sz w:val="24"/>
          <w:szCs w:val="24"/>
        </w:rPr>
        <w:t xml:space="preserve"> </w:t>
      </w:r>
    </w:p>
    <w:p w14:paraId="3480C3F9" w14:textId="77777777" w:rsidR="00FC3803" w:rsidRPr="002816A1" w:rsidRDefault="00FC3803" w:rsidP="00F37F33">
      <w:pPr>
        <w:jc w:val="both"/>
      </w:pPr>
    </w:p>
    <w:sectPr w:rsidR="00FC3803" w:rsidRPr="002816A1"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F5132A"/>
    <w:multiLevelType w:val="hybridMultilevel"/>
    <w:tmpl w:val="1F10F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310DE"/>
    <w:multiLevelType w:val="hybridMultilevel"/>
    <w:tmpl w:val="7F6E46F0"/>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0A4428"/>
    <w:multiLevelType w:val="hybridMultilevel"/>
    <w:tmpl w:val="2EC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27998"/>
    <w:multiLevelType w:val="hybridMultilevel"/>
    <w:tmpl w:val="2EC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7F2BB4"/>
    <w:multiLevelType w:val="hybridMultilevel"/>
    <w:tmpl w:val="A3F80168"/>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CF95B89"/>
    <w:multiLevelType w:val="hybridMultilevel"/>
    <w:tmpl w:val="EDE6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423A9E"/>
    <w:multiLevelType w:val="hybridMultilevel"/>
    <w:tmpl w:val="1D849078"/>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3EEA5203"/>
    <w:multiLevelType w:val="hybridMultilevel"/>
    <w:tmpl w:val="5BCC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C4B78"/>
    <w:multiLevelType w:val="hybridMultilevel"/>
    <w:tmpl w:val="DD8018DC"/>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65390F"/>
    <w:multiLevelType w:val="hybridMultilevel"/>
    <w:tmpl w:val="043CBA88"/>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4" w15:restartNumberingAfterBreak="0">
    <w:nsid w:val="6858402B"/>
    <w:multiLevelType w:val="hybridMultilevel"/>
    <w:tmpl w:val="D9F420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AE50FE7"/>
    <w:multiLevelType w:val="hybridMultilevel"/>
    <w:tmpl w:val="87484676"/>
    <w:lvl w:ilvl="0" w:tplc="CCA8E014">
      <w:start w:val="1"/>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2"/>
  </w:num>
  <w:num w:numId="2">
    <w:abstractNumId w:val="14"/>
  </w:num>
  <w:num w:numId="3">
    <w:abstractNumId w:val="23"/>
  </w:num>
  <w:num w:numId="4">
    <w:abstractNumId w:val="17"/>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5"/>
  </w:num>
  <w:num w:numId="6">
    <w:abstractNumId w:val="19"/>
  </w:num>
  <w:num w:numId="7">
    <w:abstractNumId w:val="7"/>
  </w:num>
  <w:num w:numId="8">
    <w:abstractNumId w:val="4"/>
  </w:num>
  <w:num w:numId="9">
    <w:abstractNumId w:val="1"/>
  </w:num>
  <w:num w:numId="10">
    <w:abstractNumId w:val="18"/>
  </w:num>
  <w:num w:numId="11">
    <w:abstractNumId w:val="21"/>
  </w:num>
  <w:num w:numId="12">
    <w:abstractNumId w:val="10"/>
  </w:num>
  <w:num w:numId="13">
    <w:abstractNumId w:val="0"/>
  </w:num>
  <w:num w:numId="14">
    <w:abstractNumId w:val="9"/>
  </w:num>
  <w:num w:numId="15">
    <w:abstractNumId w:val="6"/>
  </w:num>
  <w:num w:numId="16">
    <w:abstractNumId w:val="13"/>
  </w:num>
  <w:num w:numId="17">
    <w:abstractNumId w:val="3"/>
  </w:num>
  <w:num w:numId="18">
    <w:abstractNumId w:val="26"/>
  </w:num>
  <w:num w:numId="19">
    <w:abstractNumId w:val="25"/>
  </w:num>
  <w:num w:numId="20">
    <w:abstractNumId w:val="11"/>
  </w:num>
  <w:num w:numId="21">
    <w:abstractNumId w:val="20"/>
  </w:num>
  <w:num w:numId="22">
    <w:abstractNumId w:val="22"/>
  </w:num>
  <w:num w:numId="23">
    <w:abstractNumId w:val="24"/>
  </w:num>
  <w:num w:numId="24">
    <w:abstractNumId w:val="16"/>
  </w:num>
  <w:num w:numId="25">
    <w:abstractNumId w:val="2"/>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8"/>
    <w:rsid w:val="00000A7B"/>
    <w:rsid w:val="000403B2"/>
    <w:rsid w:val="0005273A"/>
    <w:rsid w:val="00066200"/>
    <w:rsid w:val="00094AC1"/>
    <w:rsid w:val="000A28A7"/>
    <w:rsid w:val="00113789"/>
    <w:rsid w:val="00120F06"/>
    <w:rsid w:val="001544C6"/>
    <w:rsid w:val="001745E6"/>
    <w:rsid w:val="001B6541"/>
    <w:rsid w:val="001D0ED7"/>
    <w:rsid w:val="001F3E28"/>
    <w:rsid w:val="00202FDE"/>
    <w:rsid w:val="00211319"/>
    <w:rsid w:val="002167D7"/>
    <w:rsid w:val="002208E7"/>
    <w:rsid w:val="0023505E"/>
    <w:rsid w:val="00256D04"/>
    <w:rsid w:val="00257F5D"/>
    <w:rsid w:val="002737B8"/>
    <w:rsid w:val="002816A1"/>
    <w:rsid w:val="002B04DB"/>
    <w:rsid w:val="002D020C"/>
    <w:rsid w:val="002D77CB"/>
    <w:rsid w:val="003365FB"/>
    <w:rsid w:val="00354EA8"/>
    <w:rsid w:val="00383F10"/>
    <w:rsid w:val="003A4413"/>
    <w:rsid w:val="003A5E8A"/>
    <w:rsid w:val="003C0E5E"/>
    <w:rsid w:val="00427CCF"/>
    <w:rsid w:val="00475251"/>
    <w:rsid w:val="004B01B7"/>
    <w:rsid w:val="004B1D79"/>
    <w:rsid w:val="004D62E7"/>
    <w:rsid w:val="004E09EE"/>
    <w:rsid w:val="0050683A"/>
    <w:rsid w:val="005128C3"/>
    <w:rsid w:val="005737D0"/>
    <w:rsid w:val="005D24BE"/>
    <w:rsid w:val="005F1FB6"/>
    <w:rsid w:val="005F5FF6"/>
    <w:rsid w:val="00637201"/>
    <w:rsid w:val="00664FF2"/>
    <w:rsid w:val="00674198"/>
    <w:rsid w:val="006820F4"/>
    <w:rsid w:val="00695878"/>
    <w:rsid w:val="006B61E3"/>
    <w:rsid w:val="006C2C7C"/>
    <w:rsid w:val="006E639B"/>
    <w:rsid w:val="006F385C"/>
    <w:rsid w:val="007F2546"/>
    <w:rsid w:val="00807070"/>
    <w:rsid w:val="008162B6"/>
    <w:rsid w:val="0089203F"/>
    <w:rsid w:val="008A2AA0"/>
    <w:rsid w:val="008D467B"/>
    <w:rsid w:val="008D6286"/>
    <w:rsid w:val="008F3F3C"/>
    <w:rsid w:val="009076CD"/>
    <w:rsid w:val="00946864"/>
    <w:rsid w:val="00951E17"/>
    <w:rsid w:val="009903D8"/>
    <w:rsid w:val="009940D3"/>
    <w:rsid w:val="009A0FA4"/>
    <w:rsid w:val="009F588E"/>
    <w:rsid w:val="00A27055"/>
    <w:rsid w:val="00A5480B"/>
    <w:rsid w:val="00A62775"/>
    <w:rsid w:val="00A645C8"/>
    <w:rsid w:val="00A651F3"/>
    <w:rsid w:val="00A70856"/>
    <w:rsid w:val="00A93E06"/>
    <w:rsid w:val="00AC1D27"/>
    <w:rsid w:val="00AF1E76"/>
    <w:rsid w:val="00B2082F"/>
    <w:rsid w:val="00B3217F"/>
    <w:rsid w:val="00B3251D"/>
    <w:rsid w:val="00B36683"/>
    <w:rsid w:val="00B64D98"/>
    <w:rsid w:val="00B750FC"/>
    <w:rsid w:val="00B80082"/>
    <w:rsid w:val="00BD5AFD"/>
    <w:rsid w:val="00BE499A"/>
    <w:rsid w:val="00C24DB7"/>
    <w:rsid w:val="00C654EE"/>
    <w:rsid w:val="00C87241"/>
    <w:rsid w:val="00C955D0"/>
    <w:rsid w:val="00D01F5A"/>
    <w:rsid w:val="00D02433"/>
    <w:rsid w:val="00D14ECA"/>
    <w:rsid w:val="00D75455"/>
    <w:rsid w:val="00DA2E81"/>
    <w:rsid w:val="00DB54F8"/>
    <w:rsid w:val="00DB7532"/>
    <w:rsid w:val="00E16662"/>
    <w:rsid w:val="00E31F1F"/>
    <w:rsid w:val="00E5263E"/>
    <w:rsid w:val="00E7761A"/>
    <w:rsid w:val="00EB01F8"/>
    <w:rsid w:val="00EB2782"/>
    <w:rsid w:val="00EF331A"/>
    <w:rsid w:val="00EF4FCE"/>
    <w:rsid w:val="00F1159C"/>
    <w:rsid w:val="00F37F33"/>
    <w:rsid w:val="00F423A8"/>
    <w:rsid w:val="00F4474E"/>
    <w:rsid w:val="00F517B4"/>
    <w:rsid w:val="00F85412"/>
    <w:rsid w:val="00FA41BF"/>
    <w:rsid w:val="00FC3803"/>
    <w:rsid w:val="00FE0433"/>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15:docId w15:val="{39336573-4313-4ADB-BC5E-7BA6520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 w:id="21366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12</Pages>
  <Words>4288</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20</cp:revision>
  <dcterms:created xsi:type="dcterms:W3CDTF">2020-09-04T13:16:00Z</dcterms:created>
  <dcterms:modified xsi:type="dcterms:W3CDTF">2020-09-06T22:14:00Z</dcterms:modified>
</cp:coreProperties>
</file>