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ТА ЯКІСНИХ ХАРАКТЕРИСТИК ПРЕДМЕТА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ЗАКУПІВЛІ, РОЗМІРУ БЮДЖЕТНОГО ПРИЗНАЧЕННЯ, ОЧІКУВАНОЇ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ВАРТОСТІ ПРЕДМЕТА ЗАКУПІВЛІ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(відповідно до пункту 4 ¹  постанови КМУ від 11.10.2016 № 710 «Про ефективне використання державних коштів» (зі змінами))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</w:p>
    <w:p w:rsidR="004130EC" w:rsidRP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Найменування, місцезнаходження та ідентифікаційний код замовника в Єдиному державному реєстрі юридичних осіб, фізичних осіб - підприємців та громадських формувань, його категорія: </w:t>
      </w:r>
      <w:r>
        <w:rPr>
          <w:sz w:val="28"/>
          <w:szCs w:val="28"/>
        </w:rPr>
        <w:t>Харківський національний медичний уні</w:t>
      </w:r>
      <w:r w:rsidRPr="004130EC">
        <w:rPr>
          <w:sz w:val="28"/>
          <w:szCs w:val="28"/>
        </w:rPr>
        <w:t>верситет</w:t>
      </w:r>
      <w:r>
        <w:rPr>
          <w:sz w:val="28"/>
          <w:szCs w:val="28"/>
        </w:rPr>
        <w:t>, 61022, м.</w:t>
      </w:r>
      <w:r w:rsidR="0087747A">
        <w:rPr>
          <w:sz w:val="28"/>
          <w:szCs w:val="28"/>
        </w:rPr>
        <w:t xml:space="preserve"> </w:t>
      </w:r>
      <w:r>
        <w:rPr>
          <w:sz w:val="28"/>
          <w:szCs w:val="28"/>
        </w:rPr>
        <w:t>Харків, пр. Науки,4</w:t>
      </w:r>
    </w:p>
    <w:p w:rsidR="004130EC" w:rsidRDefault="004130EC" w:rsidP="004130EC">
      <w:pPr>
        <w:contextualSpacing/>
        <w:jc w:val="both"/>
        <w:rPr>
          <w:sz w:val="28"/>
          <w:szCs w:val="28"/>
        </w:rPr>
      </w:pPr>
    </w:p>
    <w:p w:rsidR="004130EC" w:rsidRPr="004130EC" w:rsidRDefault="004130EC" w:rsidP="004130EC">
      <w:pPr>
        <w:spacing w:after="160" w:line="259" w:lineRule="auto"/>
        <w:ind w:firstLine="737"/>
        <w:contextualSpacing/>
        <w:jc w:val="both"/>
        <w:rPr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2. 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 </w:t>
      </w:r>
      <w:r w:rsidRPr="0033420A">
        <w:rPr>
          <w:sz w:val="28"/>
          <w:szCs w:val="28"/>
        </w:rPr>
        <w:t xml:space="preserve">Послуги </w:t>
      </w:r>
      <w:r w:rsidRPr="003A77A9">
        <w:rPr>
          <w:sz w:val="28"/>
          <w:szCs w:val="28"/>
        </w:rPr>
        <w:t xml:space="preserve">з технічного обслуговування котелень </w:t>
      </w:r>
      <w:r>
        <w:rPr>
          <w:spacing w:val="1"/>
          <w:sz w:val="28"/>
          <w:szCs w:val="28"/>
        </w:rPr>
        <w:t>(</w:t>
      </w:r>
      <w:r w:rsidRPr="004130EC">
        <w:rPr>
          <w:spacing w:val="1"/>
          <w:sz w:val="28"/>
          <w:szCs w:val="28"/>
        </w:rPr>
        <w:t xml:space="preserve">ДК 021:2015 – 50530000-9 </w:t>
      </w:r>
      <w:r>
        <w:rPr>
          <w:spacing w:val="1"/>
          <w:sz w:val="28"/>
          <w:szCs w:val="28"/>
        </w:rPr>
        <w:t xml:space="preserve">Послуги з ремонту і технічного </w:t>
      </w:r>
      <w:r w:rsidRPr="004130EC">
        <w:rPr>
          <w:spacing w:val="1"/>
          <w:sz w:val="28"/>
          <w:szCs w:val="28"/>
        </w:rPr>
        <w:t>обслуговування техніки</w:t>
      </w:r>
    </w:p>
    <w:p w:rsidR="004130EC" w:rsidRDefault="004130EC" w:rsidP="004130EC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Ідентифікатор закупівлі:  </w:t>
      </w:r>
      <w:r w:rsidR="0087747A" w:rsidRPr="0087747A">
        <w:rPr>
          <w:b/>
          <w:bCs/>
          <w:sz w:val="28"/>
          <w:szCs w:val="28"/>
        </w:rPr>
        <w:t>UA-2025-12-16-016355-a</w:t>
      </w:r>
    </w:p>
    <w:p w:rsidR="004130EC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4. Обґрунтування технічних та якісних характеристик предмета закупівлі:</w:t>
      </w:r>
    </w:p>
    <w:p w:rsidR="004130EC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4130EC">
        <w:rPr>
          <w:sz w:val="28"/>
          <w:szCs w:val="28"/>
        </w:rPr>
        <w:t>метою забезпечення безперебійної, безпечної роботи котелень, запобігання передчасного спрацювання обладнання та/або агрегатів і підтримання їх належного технічного стану, попередження аварійних ситуацій , а також за переліком регламентних робіт за</w:t>
      </w:r>
      <w:bookmarkStart w:id="0" w:name="_GoBack"/>
      <w:bookmarkEnd w:id="0"/>
      <w:r w:rsidRPr="004130EC">
        <w:rPr>
          <w:sz w:val="28"/>
          <w:szCs w:val="28"/>
        </w:rPr>
        <w:t>водів – виробників з дотриманням строків та відповідно нормативно-правовим документам  та актам згідно чинного законодавств</w:t>
      </w:r>
      <w:r>
        <w:rPr>
          <w:sz w:val="28"/>
          <w:szCs w:val="28"/>
        </w:rPr>
        <w:t>а.</w:t>
      </w:r>
    </w:p>
    <w:p w:rsidR="004130EC" w:rsidRPr="005D1900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center"/>
        <w:rPr>
          <w:b/>
          <w:sz w:val="28"/>
          <w:szCs w:val="28"/>
        </w:rPr>
      </w:pPr>
      <w:r w:rsidRPr="005D1900">
        <w:rPr>
          <w:b/>
          <w:sz w:val="28"/>
          <w:szCs w:val="28"/>
        </w:rPr>
        <w:t>1.   Загальні умови на стадії надання пропозицій</w:t>
      </w:r>
    </w:p>
    <w:p w:rsidR="004130EC" w:rsidRPr="00E50E67" w:rsidRDefault="004130EC" w:rsidP="004130EC">
      <w:pPr>
        <w:suppressAutoHyphens w:val="0"/>
        <w:ind w:firstLine="567"/>
        <w:jc w:val="both"/>
        <w:rPr>
          <w:sz w:val="28"/>
          <w:szCs w:val="28"/>
          <w:lang w:eastAsia="uk-UA"/>
        </w:rPr>
      </w:pPr>
      <w:r w:rsidRPr="00E50E67">
        <w:rPr>
          <w:sz w:val="28"/>
          <w:szCs w:val="28"/>
          <w:lang w:val="ru-RU" w:eastAsia="uk-UA"/>
        </w:rPr>
        <w:t xml:space="preserve">1.1. Строк </w:t>
      </w:r>
      <w:proofErr w:type="spellStart"/>
      <w:r w:rsidRPr="00E50E67">
        <w:rPr>
          <w:sz w:val="28"/>
          <w:szCs w:val="28"/>
          <w:lang w:val="ru-RU" w:eastAsia="uk-UA"/>
        </w:rPr>
        <w:t>надання</w:t>
      </w:r>
      <w:proofErr w:type="spellEnd"/>
      <w:r w:rsidRPr="00E50E67">
        <w:rPr>
          <w:sz w:val="28"/>
          <w:szCs w:val="28"/>
          <w:lang w:val="ru-RU" w:eastAsia="uk-UA"/>
        </w:rPr>
        <w:t xml:space="preserve"> </w:t>
      </w:r>
      <w:proofErr w:type="spellStart"/>
      <w:r w:rsidRPr="00E50E67">
        <w:rPr>
          <w:sz w:val="28"/>
          <w:szCs w:val="28"/>
          <w:lang w:val="ru-RU" w:eastAsia="uk-UA"/>
        </w:rPr>
        <w:t>послуг</w:t>
      </w:r>
      <w:proofErr w:type="spellEnd"/>
      <w:r w:rsidRPr="00E50E67">
        <w:rPr>
          <w:sz w:val="28"/>
          <w:szCs w:val="28"/>
          <w:lang w:val="ru-RU" w:eastAsia="uk-UA"/>
        </w:rPr>
        <w:t xml:space="preserve">: </w:t>
      </w:r>
      <w:r w:rsidR="00CB4701">
        <w:rPr>
          <w:sz w:val="28"/>
          <w:szCs w:val="28"/>
          <w:lang w:eastAsia="uk-UA"/>
        </w:rPr>
        <w:t>Послуги надаються протягом 2026</w:t>
      </w:r>
      <w:r w:rsidR="00C52500" w:rsidRPr="00C52500">
        <w:rPr>
          <w:sz w:val="28"/>
          <w:szCs w:val="28"/>
          <w:lang w:eastAsia="uk-UA"/>
        </w:rPr>
        <w:t xml:space="preserve"> року, в межах опалювального сезону, а саме: </w:t>
      </w:r>
      <w:r w:rsidR="00CB4701">
        <w:rPr>
          <w:sz w:val="28"/>
          <w:szCs w:val="28"/>
          <w:lang w:eastAsia="uk-UA"/>
        </w:rPr>
        <w:t>січень-квітень та жовтень-грудень.(7</w:t>
      </w:r>
      <w:r w:rsidR="00C52500" w:rsidRPr="00C52500">
        <w:rPr>
          <w:sz w:val="28"/>
          <w:szCs w:val="28"/>
          <w:lang w:eastAsia="uk-UA"/>
        </w:rPr>
        <w:t xml:space="preserve"> місяців)</w:t>
      </w:r>
      <w:r w:rsidR="00C52500">
        <w:rPr>
          <w:sz w:val="28"/>
          <w:szCs w:val="28"/>
          <w:lang w:eastAsia="uk-UA"/>
        </w:rPr>
        <w:t>.</w:t>
      </w:r>
    </w:p>
    <w:p w:rsidR="00C52500" w:rsidRDefault="004130EC" w:rsidP="004130EC">
      <w:pPr>
        <w:suppressAutoHyphens w:val="0"/>
        <w:ind w:firstLine="567"/>
        <w:jc w:val="both"/>
        <w:rPr>
          <w:sz w:val="28"/>
          <w:szCs w:val="28"/>
        </w:rPr>
      </w:pPr>
      <w:r w:rsidRPr="00E50E67">
        <w:rPr>
          <w:bCs/>
          <w:sz w:val="28"/>
          <w:szCs w:val="28"/>
          <w:lang w:val="ru-RU"/>
        </w:rPr>
        <w:t>1.</w:t>
      </w:r>
      <w:r w:rsidRPr="00E50E67">
        <w:rPr>
          <w:bCs/>
          <w:sz w:val="28"/>
          <w:szCs w:val="28"/>
        </w:rPr>
        <w:t>2</w:t>
      </w:r>
      <w:r w:rsidRPr="00E50E67">
        <w:rPr>
          <w:bCs/>
          <w:sz w:val="28"/>
          <w:szCs w:val="28"/>
          <w:lang w:val="ru-RU"/>
        </w:rPr>
        <w:t xml:space="preserve">. </w:t>
      </w:r>
      <w:r w:rsidR="00C52500" w:rsidRPr="00C52500">
        <w:rPr>
          <w:sz w:val="28"/>
          <w:szCs w:val="28"/>
        </w:rPr>
        <w:t>Місце надання послуг: м. Харків, пр. Науки,4, пр.Перемоги,51</w:t>
      </w:r>
    </w:p>
    <w:p w:rsidR="004130EC" w:rsidRDefault="004130EC" w:rsidP="004130EC">
      <w:pPr>
        <w:suppressAutoHyphens w:val="0"/>
        <w:ind w:firstLine="567"/>
        <w:jc w:val="both"/>
        <w:rPr>
          <w:bCs/>
          <w:sz w:val="28"/>
          <w:szCs w:val="28"/>
        </w:rPr>
      </w:pPr>
      <w:r w:rsidRPr="00E50E67">
        <w:rPr>
          <w:bCs/>
          <w:sz w:val="28"/>
          <w:szCs w:val="28"/>
          <w:lang w:val="ru-RU"/>
        </w:rPr>
        <w:t>1.</w:t>
      </w:r>
      <w:r w:rsidRPr="00E50E67">
        <w:rPr>
          <w:bCs/>
          <w:sz w:val="28"/>
          <w:szCs w:val="28"/>
        </w:rPr>
        <w:t>3</w:t>
      </w:r>
      <w:r w:rsidRPr="00E50E67">
        <w:rPr>
          <w:bCs/>
          <w:sz w:val="28"/>
          <w:szCs w:val="28"/>
          <w:lang w:val="ru-RU"/>
        </w:rPr>
        <w:t xml:space="preserve">. </w:t>
      </w:r>
      <w:r w:rsidRPr="00E50E67">
        <w:rPr>
          <w:bCs/>
          <w:sz w:val="28"/>
          <w:szCs w:val="28"/>
        </w:rPr>
        <w:t>Перелік обладнання</w:t>
      </w:r>
      <w:r>
        <w:rPr>
          <w:bCs/>
          <w:sz w:val="28"/>
          <w:szCs w:val="28"/>
        </w:rPr>
        <w:t>:</w:t>
      </w: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0"/>
        <w:gridCol w:w="4920"/>
      </w:tblGrid>
      <w:tr w:rsidR="00C52500" w:rsidRPr="00C52500" w:rsidTr="00E03883">
        <w:trPr>
          <w:trHeight w:val="345"/>
        </w:trPr>
        <w:tc>
          <w:tcPr>
            <w:tcW w:w="4200" w:type="dxa"/>
          </w:tcPr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/>
                <w:color w:val="FF0000"/>
                <w:sz w:val="26"/>
                <w:szCs w:val="26"/>
              </w:rPr>
            </w:pPr>
          </w:p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/>
                <w:color w:val="FF0000"/>
                <w:sz w:val="26"/>
                <w:szCs w:val="26"/>
              </w:rPr>
            </w:pPr>
            <w:proofErr w:type="spellStart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м.Харків</w:t>
            </w:r>
            <w:proofErr w:type="spellEnd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, пр. Науки 4</w:t>
            </w:r>
          </w:p>
        </w:tc>
        <w:tc>
          <w:tcPr>
            <w:tcW w:w="4920" w:type="dxa"/>
          </w:tcPr>
          <w:p w:rsidR="00C52500" w:rsidRPr="00C52500" w:rsidRDefault="00C52500" w:rsidP="00C52500">
            <w:pPr>
              <w:suppressAutoHyphens w:val="0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>Газова котельня:</w:t>
            </w:r>
          </w:p>
          <w:p w:rsidR="00C52500" w:rsidRPr="00C52500" w:rsidRDefault="00C52500" w:rsidP="00C52500">
            <w:pPr>
              <w:suppressAutoHyphens w:val="0"/>
              <w:spacing w:line="276" w:lineRule="auto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 xml:space="preserve">Котел КОЛВІ-192 ВМ - 10 </w:t>
            </w:r>
            <w:proofErr w:type="spellStart"/>
            <w:r w:rsidRPr="00C52500">
              <w:rPr>
                <w:rFonts w:eastAsia="Arial"/>
                <w:sz w:val="26"/>
                <w:szCs w:val="26"/>
              </w:rPr>
              <w:t>шт</w:t>
            </w:r>
            <w:proofErr w:type="spellEnd"/>
          </w:p>
        </w:tc>
      </w:tr>
      <w:tr w:rsidR="00C52500" w:rsidRPr="00C52500" w:rsidTr="00E03883">
        <w:trPr>
          <w:trHeight w:val="345"/>
        </w:trPr>
        <w:tc>
          <w:tcPr>
            <w:tcW w:w="4200" w:type="dxa"/>
          </w:tcPr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 w:cs="Arial"/>
                <w:color w:val="000000"/>
                <w:sz w:val="26"/>
                <w:szCs w:val="26"/>
                <w:lang w:val="ru-RU"/>
              </w:rPr>
            </w:pPr>
          </w:p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/>
                <w:color w:val="FF0000"/>
                <w:sz w:val="26"/>
                <w:szCs w:val="26"/>
              </w:rPr>
            </w:pPr>
            <w:proofErr w:type="spellStart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м.Харків</w:t>
            </w:r>
            <w:proofErr w:type="spellEnd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, пр. Перемоги 51</w:t>
            </w:r>
          </w:p>
        </w:tc>
        <w:tc>
          <w:tcPr>
            <w:tcW w:w="4920" w:type="dxa"/>
          </w:tcPr>
          <w:p w:rsidR="00C52500" w:rsidRPr="00C52500" w:rsidRDefault="00C52500" w:rsidP="00C52500">
            <w:pPr>
              <w:suppressAutoHyphens w:val="0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>Газова котельня:</w:t>
            </w:r>
          </w:p>
          <w:p w:rsidR="00C52500" w:rsidRPr="00C52500" w:rsidRDefault="00C52500" w:rsidP="00C52500">
            <w:pPr>
              <w:suppressAutoHyphens w:val="0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 xml:space="preserve">Котел КОЛВІ-192 ВМ- 5 </w:t>
            </w:r>
            <w:proofErr w:type="spellStart"/>
            <w:r w:rsidRPr="00C52500">
              <w:rPr>
                <w:rFonts w:eastAsia="Arial"/>
                <w:sz w:val="26"/>
                <w:szCs w:val="26"/>
              </w:rPr>
              <w:t>шт</w:t>
            </w:r>
            <w:proofErr w:type="spellEnd"/>
          </w:p>
        </w:tc>
      </w:tr>
    </w:tbl>
    <w:p w:rsidR="004130EC" w:rsidRPr="00E50E67" w:rsidRDefault="004130EC" w:rsidP="004130EC">
      <w:pPr>
        <w:widowControl w:val="0"/>
        <w:shd w:val="clear" w:color="auto" w:fill="FFFFFF"/>
        <w:suppressAutoHyphens w:val="0"/>
        <w:spacing w:line="240" w:lineRule="atLeast"/>
        <w:ind w:firstLine="567"/>
        <w:jc w:val="center"/>
        <w:rPr>
          <w:b/>
          <w:spacing w:val="7"/>
          <w:sz w:val="28"/>
          <w:szCs w:val="28"/>
          <w:lang w:eastAsia="uk-UA"/>
        </w:rPr>
      </w:pPr>
      <w:r w:rsidRPr="00E50E67">
        <w:rPr>
          <w:b/>
          <w:spacing w:val="7"/>
          <w:sz w:val="28"/>
          <w:szCs w:val="28"/>
          <w:lang w:eastAsia="uk-UA"/>
        </w:rPr>
        <w:t>2.   Загальні умови на стадії надання послуг</w:t>
      </w:r>
    </w:p>
    <w:p w:rsidR="004130EC" w:rsidRPr="00E50E67" w:rsidRDefault="004130EC" w:rsidP="004130EC">
      <w:pPr>
        <w:suppressAutoHyphens w:val="0"/>
        <w:spacing w:line="240" w:lineRule="atLeast"/>
        <w:ind w:firstLine="360"/>
        <w:jc w:val="both"/>
        <w:rPr>
          <w:sz w:val="28"/>
          <w:szCs w:val="28"/>
        </w:rPr>
      </w:pPr>
      <w:r w:rsidRPr="00E50E67">
        <w:rPr>
          <w:sz w:val="28"/>
          <w:szCs w:val="28"/>
        </w:rPr>
        <w:t xml:space="preserve">2.1. Надання послуг повинно здійснюватися відповідно до вимог чинного </w:t>
      </w:r>
      <w:proofErr w:type="spellStart"/>
      <w:r w:rsidRPr="00E50E67">
        <w:rPr>
          <w:sz w:val="28"/>
          <w:szCs w:val="28"/>
        </w:rPr>
        <w:t>законо</w:t>
      </w:r>
      <w:r w:rsidRPr="00E50E67">
        <w:rPr>
          <w:sz w:val="28"/>
          <w:szCs w:val="28"/>
          <w:lang w:val="ru-RU"/>
        </w:rPr>
        <w:t>давства</w:t>
      </w:r>
      <w:proofErr w:type="spellEnd"/>
      <w:r w:rsidRPr="00E50E67">
        <w:rPr>
          <w:sz w:val="28"/>
          <w:szCs w:val="28"/>
        </w:rPr>
        <w:t>, «Правил безпеки системи газопостачання України», «Правил будови і безпечної експлуатації парових та водогрійних котлів»</w:t>
      </w:r>
    </w:p>
    <w:p w:rsidR="00C52500" w:rsidRPr="00C52500" w:rsidRDefault="004130EC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E50E67">
        <w:rPr>
          <w:sz w:val="28"/>
          <w:szCs w:val="28"/>
        </w:rPr>
        <w:t xml:space="preserve">2.2. </w:t>
      </w:r>
      <w:r w:rsidR="00C52500" w:rsidRPr="00C52500">
        <w:rPr>
          <w:color w:val="000000"/>
          <w:sz w:val="28"/>
          <w:szCs w:val="28"/>
        </w:rPr>
        <w:t xml:space="preserve">Послуги надаються в межах опалювального сезону, а саме: </w:t>
      </w:r>
      <w:r w:rsidR="00CB4701">
        <w:rPr>
          <w:color w:val="000000"/>
          <w:sz w:val="28"/>
          <w:szCs w:val="28"/>
        </w:rPr>
        <w:t>січень-квітень та жовтень-грудень.(7</w:t>
      </w:r>
      <w:r w:rsidR="00C52500" w:rsidRPr="00C52500">
        <w:rPr>
          <w:color w:val="000000"/>
          <w:sz w:val="28"/>
          <w:szCs w:val="28"/>
        </w:rPr>
        <w:t xml:space="preserve"> місяців)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склад послуг входить: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    Робота по обслуговуванню котлів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1.1.</w:t>
      </w:r>
      <w:r w:rsidRPr="00C52500">
        <w:rPr>
          <w:color w:val="000000"/>
          <w:sz w:val="28"/>
          <w:szCs w:val="28"/>
        </w:rPr>
        <w:tab/>
        <w:t>Зовнішній огляд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1.2.</w:t>
      </w:r>
      <w:r w:rsidRPr="00C52500">
        <w:rPr>
          <w:color w:val="000000"/>
          <w:sz w:val="28"/>
          <w:szCs w:val="28"/>
        </w:rPr>
        <w:tab/>
        <w:t>Перевірка вхідних параметрів газу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1.3.</w:t>
      </w:r>
      <w:r w:rsidRPr="00C52500">
        <w:rPr>
          <w:color w:val="000000"/>
          <w:sz w:val="28"/>
          <w:szCs w:val="28"/>
        </w:rPr>
        <w:tab/>
        <w:t>Перевірка герметичності газових комунікацій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lastRenderedPageBreak/>
        <w:t>1.4.</w:t>
      </w:r>
      <w:r w:rsidRPr="00C52500">
        <w:rPr>
          <w:color w:val="000000"/>
          <w:sz w:val="28"/>
          <w:szCs w:val="28"/>
        </w:rPr>
        <w:tab/>
        <w:t>Перевірка роботи запобіжних клапанів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1.5.</w:t>
      </w:r>
      <w:r w:rsidRPr="00C52500">
        <w:rPr>
          <w:color w:val="000000"/>
          <w:sz w:val="28"/>
          <w:szCs w:val="28"/>
        </w:rPr>
        <w:tab/>
        <w:t>Перевірка відсутності витоків води з елементів котла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1.6.</w:t>
      </w:r>
      <w:r w:rsidRPr="00C52500">
        <w:rPr>
          <w:color w:val="000000"/>
          <w:sz w:val="28"/>
          <w:szCs w:val="28"/>
        </w:rPr>
        <w:tab/>
        <w:t>Перевірка роботи котлової автоматики безпеки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1.7.</w:t>
      </w:r>
      <w:r w:rsidRPr="00C52500">
        <w:rPr>
          <w:color w:val="000000"/>
          <w:sz w:val="28"/>
          <w:szCs w:val="28"/>
        </w:rPr>
        <w:tab/>
        <w:t xml:space="preserve">Перевірка процесу спалювання газу  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1.8.</w:t>
      </w:r>
      <w:r w:rsidRPr="00C52500">
        <w:rPr>
          <w:color w:val="000000"/>
          <w:sz w:val="28"/>
          <w:szCs w:val="28"/>
        </w:rPr>
        <w:tab/>
        <w:t>Проведення поточного ремонту (згідно «Інструкцій по експлуатації і монтажу) – по необхідності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1.9.</w:t>
      </w:r>
      <w:r w:rsidRPr="00C52500">
        <w:rPr>
          <w:color w:val="000000"/>
          <w:sz w:val="28"/>
          <w:szCs w:val="28"/>
        </w:rPr>
        <w:tab/>
        <w:t>Перевірка системи загазованості котельної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1.10.</w:t>
      </w:r>
      <w:r w:rsidRPr="00C52500">
        <w:rPr>
          <w:color w:val="000000"/>
          <w:sz w:val="28"/>
          <w:szCs w:val="28"/>
        </w:rPr>
        <w:tab/>
        <w:t>Підготовка до опалювального сезону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2.</w:t>
      </w:r>
      <w:r w:rsidRPr="00C52500">
        <w:rPr>
          <w:color w:val="000000"/>
          <w:sz w:val="28"/>
          <w:szCs w:val="28"/>
        </w:rPr>
        <w:tab/>
        <w:t>Роботи по обслуговуванню котельної автоматики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2.1.</w:t>
      </w:r>
      <w:r w:rsidRPr="00C52500">
        <w:rPr>
          <w:color w:val="000000"/>
          <w:sz w:val="28"/>
          <w:szCs w:val="28"/>
        </w:rPr>
        <w:tab/>
        <w:t>Перевірка роботи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2.2.</w:t>
      </w:r>
      <w:r w:rsidRPr="00C52500">
        <w:rPr>
          <w:color w:val="000000"/>
          <w:sz w:val="28"/>
          <w:szCs w:val="28"/>
        </w:rPr>
        <w:tab/>
        <w:t xml:space="preserve">   Перевірка стану датчиків температури, тиску, кінцевих вимикачів та виконавчих пристроїв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</w:t>
      </w:r>
      <w:r w:rsidRPr="00C52500">
        <w:rPr>
          <w:color w:val="000000"/>
          <w:sz w:val="28"/>
          <w:szCs w:val="28"/>
        </w:rPr>
        <w:tab/>
        <w:t>Роботи по обслуговуванню водо очистки та установки водо підготовки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3.1.</w:t>
      </w:r>
      <w:r w:rsidRPr="00C52500">
        <w:rPr>
          <w:color w:val="000000"/>
          <w:sz w:val="28"/>
          <w:szCs w:val="28"/>
        </w:rPr>
        <w:tab/>
        <w:t xml:space="preserve">  Перевірка, заміна фільтруючого або промивка регенераційного фільтру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3.2.</w:t>
      </w:r>
      <w:r w:rsidRPr="00C52500">
        <w:rPr>
          <w:color w:val="000000"/>
          <w:sz w:val="28"/>
          <w:szCs w:val="28"/>
        </w:rPr>
        <w:tab/>
        <w:t>Перевірка роботи регулятора тиску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3.3.</w:t>
      </w:r>
      <w:r w:rsidRPr="00C52500">
        <w:rPr>
          <w:color w:val="000000"/>
          <w:sz w:val="28"/>
          <w:szCs w:val="28"/>
        </w:rPr>
        <w:tab/>
        <w:t>Перевірка роботи насоса – дозатора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4.</w:t>
      </w:r>
      <w:r w:rsidRPr="00C52500">
        <w:rPr>
          <w:color w:val="000000"/>
          <w:sz w:val="28"/>
          <w:szCs w:val="28"/>
        </w:rPr>
        <w:tab/>
        <w:t>Роботи по обслуговуванню мембранних баків «</w:t>
      </w:r>
      <w:proofErr w:type="spellStart"/>
      <w:r w:rsidRPr="00C52500">
        <w:rPr>
          <w:color w:val="000000"/>
          <w:sz w:val="28"/>
          <w:szCs w:val="28"/>
        </w:rPr>
        <w:t>Reflex</w:t>
      </w:r>
      <w:proofErr w:type="spellEnd"/>
      <w:r w:rsidRPr="00C52500">
        <w:rPr>
          <w:color w:val="000000"/>
          <w:sz w:val="28"/>
          <w:szCs w:val="28"/>
        </w:rPr>
        <w:t>»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4.1.</w:t>
      </w:r>
      <w:r w:rsidRPr="00C52500">
        <w:rPr>
          <w:color w:val="000000"/>
          <w:sz w:val="28"/>
          <w:szCs w:val="28"/>
        </w:rPr>
        <w:tab/>
        <w:t xml:space="preserve">   Перевірка </w:t>
      </w:r>
      <w:proofErr w:type="spellStart"/>
      <w:r w:rsidRPr="00C52500">
        <w:rPr>
          <w:color w:val="000000"/>
          <w:sz w:val="28"/>
          <w:szCs w:val="28"/>
        </w:rPr>
        <w:t>щілісністі</w:t>
      </w:r>
      <w:proofErr w:type="spellEnd"/>
      <w:r w:rsidRPr="00C52500">
        <w:rPr>
          <w:color w:val="000000"/>
          <w:sz w:val="28"/>
          <w:szCs w:val="28"/>
        </w:rPr>
        <w:t xml:space="preserve"> мембрани та   тиску повітря в мембранних баках </w:t>
      </w:r>
      <w:proofErr w:type="spellStart"/>
      <w:r w:rsidRPr="00C52500">
        <w:rPr>
          <w:color w:val="000000"/>
          <w:sz w:val="28"/>
          <w:szCs w:val="28"/>
        </w:rPr>
        <w:t>Reflex</w:t>
      </w:r>
      <w:proofErr w:type="spellEnd"/>
      <w:r w:rsidRPr="00C52500">
        <w:rPr>
          <w:color w:val="000000"/>
          <w:sz w:val="28"/>
          <w:szCs w:val="28"/>
        </w:rPr>
        <w:t>, при необхідності привести до норми (щомісячно).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</w:t>
      </w:r>
      <w:r w:rsidRPr="00C52500">
        <w:rPr>
          <w:color w:val="000000"/>
          <w:sz w:val="28"/>
          <w:szCs w:val="28"/>
        </w:rPr>
        <w:tab/>
        <w:t>Роботи по обслуговуванню трубопроводів, запірної арматури, сітчастих фільтрів, редукторів тиску та іншого теплотехнічного обладнання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5.1.</w:t>
      </w:r>
      <w:r w:rsidRPr="00C52500">
        <w:rPr>
          <w:color w:val="000000"/>
          <w:sz w:val="28"/>
          <w:szCs w:val="28"/>
        </w:rPr>
        <w:tab/>
        <w:t xml:space="preserve">      Виявлення слідів підтікання теплоносія та початку корозії. Усунення недоліків.  Підтяжка різьбових з’єднань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5.2.</w:t>
      </w:r>
      <w:r w:rsidRPr="00C52500">
        <w:rPr>
          <w:color w:val="000000"/>
          <w:sz w:val="28"/>
          <w:szCs w:val="28"/>
        </w:rPr>
        <w:tab/>
        <w:t xml:space="preserve"> Перевірка цілісності теплоізоляції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5.3.</w:t>
      </w:r>
      <w:r w:rsidRPr="00C52500">
        <w:rPr>
          <w:color w:val="000000"/>
          <w:sz w:val="28"/>
          <w:szCs w:val="28"/>
        </w:rPr>
        <w:tab/>
        <w:t>Чистка сітчастих фільтрів (по необхідності)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</w:t>
      </w:r>
      <w:r w:rsidRPr="00C52500">
        <w:rPr>
          <w:color w:val="000000"/>
          <w:sz w:val="28"/>
          <w:szCs w:val="28"/>
        </w:rPr>
        <w:tab/>
        <w:t>Роботи по обслуговуванню насосів та блоків керування до них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6.1.</w:t>
      </w:r>
      <w:r w:rsidRPr="00C52500">
        <w:rPr>
          <w:color w:val="000000"/>
          <w:sz w:val="28"/>
          <w:szCs w:val="28"/>
        </w:rPr>
        <w:tab/>
        <w:t>Контроль захисту двигуна насосу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6.2.</w:t>
      </w:r>
      <w:r w:rsidRPr="00C52500">
        <w:rPr>
          <w:color w:val="000000"/>
          <w:sz w:val="28"/>
          <w:szCs w:val="28"/>
        </w:rPr>
        <w:tab/>
        <w:t xml:space="preserve">Контроль відсутності течі теплоносія через </w:t>
      </w:r>
      <w:proofErr w:type="spellStart"/>
      <w:r w:rsidRPr="00C52500">
        <w:rPr>
          <w:color w:val="000000"/>
          <w:sz w:val="28"/>
          <w:szCs w:val="28"/>
        </w:rPr>
        <w:t>уцілення</w:t>
      </w:r>
      <w:proofErr w:type="spellEnd"/>
      <w:r w:rsidRPr="00C52500">
        <w:rPr>
          <w:color w:val="000000"/>
          <w:sz w:val="28"/>
          <w:szCs w:val="28"/>
        </w:rPr>
        <w:t xml:space="preserve">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6.3.</w:t>
      </w:r>
      <w:r w:rsidRPr="00C52500">
        <w:rPr>
          <w:color w:val="000000"/>
          <w:sz w:val="28"/>
          <w:szCs w:val="28"/>
        </w:rPr>
        <w:tab/>
        <w:t>Перевірка достатнього охолодження двигуна насосу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6.4.</w:t>
      </w:r>
      <w:r w:rsidRPr="00C52500">
        <w:rPr>
          <w:color w:val="000000"/>
          <w:sz w:val="28"/>
          <w:szCs w:val="28"/>
        </w:rPr>
        <w:tab/>
        <w:t>Перевірка надійності кріплення двигуна насосу (один раз в шість місяців)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7.</w:t>
      </w:r>
      <w:r w:rsidRPr="00C52500">
        <w:rPr>
          <w:color w:val="000000"/>
          <w:sz w:val="28"/>
          <w:szCs w:val="28"/>
        </w:rPr>
        <w:tab/>
        <w:t>Роботи по обслуговуванню щитів електророзподільного та автоматики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7.1. Огляд стану кабелів, клемників, автоматів захисту та систем контролю і керування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8.        Технічне обслуговування та ремонт котельного обладнання</w:t>
      </w:r>
    </w:p>
    <w:p w:rsid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8.1. Виконується щомісячно в терміни, які рекомендовані заводом виготовлювачем обладнання та згідно «Правилами будови і безпечної експлуатації водогрійних котлів і водопідігрівачів з температурою нагріву води не вище 115С», та «Правилами безпеки систем газопостачання України».</w:t>
      </w:r>
    </w:p>
    <w:p w:rsidR="004130EC" w:rsidRPr="00E50E67" w:rsidRDefault="004130EC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sz w:val="28"/>
          <w:szCs w:val="28"/>
          <w:lang w:eastAsia="uk-UA"/>
        </w:rPr>
      </w:pPr>
      <w:r w:rsidRPr="00E50E67">
        <w:rPr>
          <w:sz w:val="28"/>
          <w:szCs w:val="28"/>
          <w:lang w:eastAsia="uk-UA"/>
        </w:rPr>
        <w:lastRenderedPageBreak/>
        <w:t xml:space="preserve">2.3. Критерієм якості послуг є дотримання вимог законодавства щодо надання послуг та безпечна і безперебійна робота котелень. </w:t>
      </w:r>
    </w:p>
    <w:p w:rsidR="004130EC" w:rsidRPr="000E07F0" w:rsidRDefault="004130EC" w:rsidP="004130EC">
      <w:pPr>
        <w:ind w:firstLine="709"/>
        <w:contextualSpacing/>
        <w:jc w:val="both"/>
        <w:rPr>
          <w:sz w:val="28"/>
          <w:szCs w:val="28"/>
        </w:rPr>
      </w:pPr>
    </w:p>
    <w:p w:rsidR="004130EC" w:rsidRPr="002B5374" w:rsidRDefault="004130EC" w:rsidP="004130EC">
      <w:pPr>
        <w:ind w:firstLine="709"/>
        <w:contextualSpacing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5. Обґрунтування розміру бюджетного призначення:</w:t>
      </w:r>
      <w:r w:rsidR="002B5374">
        <w:rPr>
          <w:rFonts w:ascii="Segoe UI" w:hAnsi="Segoe UI" w:cs="Segoe UI"/>
          <w:color w:val="0E2938"/>
          <w:shd w:val="clear" w:color="auto" w:fill="FFFFFF"/>
        </w:rPr>
        <w:t> </w:t>
      </w:r>
      <w:r w:rsidR="002B5374" w:rsidRPr="002B5374">
        <w:rPr>
          <w:sz w:val="28"/>
          <w:szCs w:val="28"/>
          <w:lang w:eastAsia="uk-UA"/>
        </w:rPr>
        <w:t>розмір бюджетного призначення, визначений відповідно до розраху</w:t>
      </w:r>
      <w:r w:rsidR="00CB4701">
        <w:rPr>
          <w:sz w:val="28"/>
          <w:szCs w:val="28"/>
          <w:lang w:eastAsia="uk-UA"/>
        </w:rPr>
        <w:t xml:space="preserve">нку до </w:t>
      </w:r>
      <w:proofErr w:type="spellStart"/>
      <w:r w:rsidR="00CB4701">
        <w:rPr>
          <w:sz w:val="28"/>
          <w:szCs w:val="28"/>
          <w:lang w:eastAsia="uk-UA"/>
        </w:rPr>
        <w:t>проєкту</w:t>
      </w:r>
      <w:proofErr w:type="spellEnd"/>
      <w:r w:rsidR="00CB4701">
        <w:rPr>
          <w:sz w:val="28"/>
          <w:szCs w:val="28"/>
          <w:lang w:eastAsia="uk-UA"/>
        </w:rPr>
        <w:t xml:space="preserve"> кошторису на 2026</w:t>
      </w:r>
      <w:r w:rsidR="002B5374" w:rsidRPr="002B5374">
        <w:rPr>
          <w:sz w:val="28"/>
          <w:szCs w:val="28"/>
          <w:lang w:eastAsia="uk-UA"/>
        </w:rPr>
        <w:t xml:space="preserve"> рік  та потреби в закупівлі послуг     з метою забезпечення потреб замовника  і  200000 грн. Фінансування закупівлі здійснюється за КЕКВ 2240, виходячи з потреби Замовника у даному предметі закупівлі.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6. Очікувана вартість предмета закупівлі:</w:t>
      </w:r>
      <w:r>
        <w:rPr>
          <w:sz w:val="28"/>
          <w:szCs w:val="28"/>
        </w:rPr>
        <w:t xml:space="preserve"> </w:t>
      </w:r>
      <w:r w:rsidR="00C52500">
        <w:rPr>
          <w:sz w:val="28"/>
          <w:szCs w:val="28"/>
        </w:rPr>
        <w:t>200000</w:t>
      </w:r>
      <w:r>
        <w:rPr>
          <w:sz w:val="28"/>
          <w:szCs w:val="28"/>
        </w:rPr>
        <w:t>,00</w:t>
      </w:r>
      <w:r>
        <w:rPr>
          <w:bCs/>
          <w:color w:val="000000"/>
          <w:sz w:val="28"/>
          <w:szCs w:val="28"/>
        </w:rPr>
        <w:t xml:space="preserve"> грн. (</w:t>
      </w:r>
      <w:r w:rsidR="00C52500">
        <w:rPr>
          <w:bCs/>
          <w:color w:val="000000"/>
          <w:sz w:val="28"/>
          <w:szCs w:val="28"/>
        </w:rPr>
        <w:t>двісті тисяч</w:t>
      </w:r>
      <w:r>
        <w:rPr>
          <w:bCs/>
          <w:color w:val="000000"/>
          <w:sz w:val="28"/>
          <w:szCs w:val="28"/>
        </w:rPr>
        <w:t xml:space="preserve"> грн.  00 копійок) .</w:t>
      </w:r>
    </w:p>
    <w:p w:rsidR="004130EC" w:rsidRDefault="004130EC" w:rsidP="004130EC">
      <w:pPr>
        <w:ind w:firstLine="709"/>
        <w:contextualSpacing/>
        <w:jc w:val="both"/>
      </w:pPr>
    </w:p>
    <w:p w:rsidR="004130EC" w:rsidRDefault="004130EC" w:rsidP="004130EC">
      <w:pPr>
        <w:ind w:firstLine="709"/>
        <w:contextualSpacing/>
        <w:jc w:val="both"/>
      </w:pPr>
      <w:r>
        <w:rPr>
          <w:b/>
          <w:sz w:val="28"/>
          <w:szCs w:val="28"/>
        </w:rPr>
        <w:t>7. Обґрунтування очікуваної вартості предмета закупівлі:</w:t>
      </w:r>
      <w:r>
        <w:t xml:space="preserve"> 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 w:rsidRPr="005518F9">
        <w:rPr>
          <w:sz w:val="28"/>
          <w:szCs w:val="28"/>
        </w:rPr>
        <w:t>Очікувана вартість закупівлі послуг</w:t>
      </w:r>
      <w:r>
        <w:rPr>
          <w:sz w:val="28"/>
          <w:szCs w:val="28"/>
        </w:rPr>
        <w:t>и</w:t>
      </w:r>
      <w:r w:rsidRPr="005518F9">
        <w:rPr>
          <w:sz w:val="28"/>
          <w:szCs w:val="28"/>
        </w:rPr>
        <w:t xml:space="preserve"> сформована відповідно до Примірної методики визначення очікуваної вартості предмета закупівлі, затвердженої наказом Міністерства розвитку економіки, торгівлі та сільського господарства України від 18.02.2020 № 275 «Про затвердження примірної методики визначення очікуваної вартості предмета закупівлі» за результатами проведення у </w:t>
      </w:r>
      <w:r w:rsidR="008B7990">
        <w:rPr>
          <w:sz w:val="28"/>
          <w:szCs w:val="28"/>
        </w:rPr>
        <w:t>2026</w:t>
      </w:r>
      <w:r w:rsidRPr="005518F9">
        <w:rPr>
          <w:sz w:val="28"/>
          <w:szCs w:val="28"/>
        </w:rPr>
        <w:t xml:space="preserve"> році моніторингу ринку на зазначен</w:t>
      </w:r>
      <w:r>
        <w:rPr>
          <w:sz w:val="28"/>
          <w:szCs w:val="28"/>
        </w:rPr>
        <w:t>ої послуги</w:t>
      </w:r>
      <w:r w:rsidRPr="005518F9">
        <w:rPr>
          <w:sz w:val="28"/>
          <w:szCs w:val="28"/>
        </w:rPr>
        <w:t>.</w:t>
      </w:r>
    </w:p>
    <w:p w:rsidR="004130EC" w:rsidRDefault="004130EC" w:rsidP="004130EC">
      <w:pPr>
        <w:contextualSpacing/>
        <w:jc w:val="both"/>
        <w:rPr>
          <w:sz w:val="28"/>
          <w:szCs w:val="28"/>
        </w:rPr>
      </w:pPr>
    </w:p>
    <w:p w:rsidR="004130EC" w:rsidRDefault="004130EC" w:rsidP="004130EC">
      <w:pPr>
        <w:ind w:firstLine="709"/>
        <w:contextualSpacing/>
        <w:jc w:val="both"/>
        <w:rPr>
          <w:sz w:val="28"/>
        </w:rPr>
      </w:pPr>
      <w:r>
        <w:rPr>
          <w:b/>
          <w:sz w:val="28"/>
          <w:szCs w:val="28"/>
        </w:rPr>
        <w:t>8. Процедура закупівлі:</w:t>
      </w:r>
      <w:r>
        <w:t xml:space="preserve"> </w:t>
      </w:r>
      <w:r>
        <w:rPr>
          <w:sz w:val="28"/>
        </w:rPr>
        <w:t>Відкриті торги, що застосовується відповідно до  Закону «Про публічні закупівлі»</w:t>
      </w:r>
      <w:r>
        <w:t xml:space="preserve"> </w:t>
      </w:r>
      <w:r>
        <w:rPr>
          <w:sz w:val="28"/>
        </w:rPr>
        <w:t xml:space="preserve">від 25 грудня 2015 року № 922-VIII (зі змінами) та </w:t>
      </w:r>
      <w:r w:rsidRPr="009D46B9">
        <w:rPr>
          <w:sz w:val="28"/>
        </w:rPr>
        <w:t>Постанови Кабінету</w:t>
      </w:r>
      <w:r>
        <w:rPr>
          <w:sz w:val="28"/>
        </w:rPr>
        <w:t xml:space="preserve"> Міністрів України  </w:t>
      </w:r>
      <w:r w:rsidRPr="009D46B9">
        <w:rPr>
          <w:sz w:val="28"/>
        </w:rPr>
        <w:t>від 12.10.2022р. №1178</w:t>
      </w:r>
      <w:r>
        <w:rPr>
          <w:sz w:val="28"/>
        </w:rPr>
        <w:t>.</w:t>
      </w:r>
    </w:p>
    <w:p w:rsidR="004130EC" w:rsidRDefault="004130EC" w:rsidP="004130EC">
      <w:pPr>
        <w:ind w:firstLine="709"/>
        <w:contextualSpacing/>
        <w:jc w:val="both"/>
        <w:rPr>
          <w:sz w:val="28"/>
        </w:rPr>
      </w:pPr>
    </w:p>
    <w:p w:rsidR="00AB7AD4" w:rsidRDefault="00AB7AD4"/>
    <w:sectPr w:rsidR="00AB7AD4">
      <w:headerReference w:type="default" r:id="rId7"/>
      <w:pgSz w:w="11906" w:h="16838"/>
      <w:pgMar w:top="624" w:right="991" w:bottom="567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D2A" w:rsidRDefault="00E30D2A">
      <w:r>
        <w:separator/>
      </w:r>
    </w:p>
  </w:endnote>
  <w:endnote w:type="continuationSeparator" w:id="0">
    <w:p w:rsidR="00E30D2A" w:rsidRDefault="00E3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D2A" w:rsidRDefault="00E30D2A">
      <w:r>
        <w:separator/>
      </w:r>
    </w:p>
  </w:footnote>
  <w:footnote w:type="continuationSeparator" w:id="0">
    <w:p w:rsidR="00E30D2A" w:rsidRDefault="00E30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C57" w:rsidRDefault="00E30D2A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02"/>
    <w:rsid w:val="00031EE1"/>
    <w:rsid w:val="00213AAB"/>
    <w:rsid w:val="002B5374"/>
    <w:rsid w:val="004130EC"/>
    <w:rsid w:val="00531776"/>
    <w:rsid w:val="005D73A1"/>
    <w:rsid w:val="0087747A"/>
    <w:rsid w:val="008B7990"/>
    <w:rsid w:val="009751FC"/>
    <w:rsid w:val="00AB7AD4"/>
    <w:rsid w:val="00AC5553"/>
    <w:rsid w:val="00AF1A02"/>
    <w:rsid w:val="00B57754"/>
    <w:rsid w:val="00C52500"/>
    <w:rsid w:val="00CB4701"/>
    <w:rsid w:val="00E30D2A"/>
    <w:rsid w:val="00E8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Натали</cp:lastModifiedBy>
  <cp:revision>3</cp:revision>
  <dcterms:created xsi:type="dcterms:W3CDTF">2025-12-12T10:10:00Z</dcterms:created>
  <dcterms:modified xsi:type="dcterms:W3CDTF">2025-12-16T13:27:00Z</dcterms:modified>
</cp:coreProperties>
</file>