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ТА ЯКІСНИХ ХАРАКТЕРИСТИК ПРЕДМЕТА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ЗАКУПІВЛІ, РОЗМІРУ БЮДЖЕТНОГО ПРИЗНАЧЕННЯ, ОЧІКУВАНОЇ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ВАРТОСТІ ПРЕДМЕТА ЗАКУПІВЛІ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(відповідно до пункту 4 ¹  постанови КМУ від 11.10.2016 № 710 «Про ефективне використання державних коштів» (зі змінами))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P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категорія: </w:t>
      </w:r>
      <w:r>
        <w:rPr>
          <w:sz w:val="28"/>
          <w:szCs w:val="28"/>
        </w:rPr>
        <w:t>Харківський національний медичний уні</w:t>
      </w:r>
      <w:r w:rsidRPr="004130EC">
        <w:rPr>
          <w:sz w:val="28"/>
          <w:szCs w:val="28"/>
        </w:rPr>
        <w:t>верситет</w:t>
      </w:r>
      <w:r>
        <w:rPr>
          <w:sz w:val="28"/>
          <w:szCs w:val="28"/>
        </w:rPr>
        <w:t xml:space="preserve">, 61022, </w:t>
      </w:r>
      <w:proofErr w:type="spellStart"/>
      <w:r>
        <w:rPr>
          <w:sz w:val="28"/>
          <w:szCs w:val="28"/>
        </w:rPr>
        <w:t>м.Харків</w:t>
      </w:r>
      <w:proofErr w:type="spellEnd"/>
      <w:r>
        <w:rPr>
          <w:sz w:val="28"/>
          <w:szCs w:val="28"/>
        </w:rPr>
        <w:t>, пр. Науки,4</w:t>
      </w:r>
    </w:p>
    <w:p w:rsidR="00B125BE" w:rsidRDefault="004130EC" w:rsidP="00743923">
      <w:pPr>
        <w:spacing w:after="160" w:line="259" w:lineRule="auto"/>
        <w:ind w:firstLine="73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 </w:t>
      </w:r>
      <w:r w:rsidR="00B125BE" w:rsidRPr="00B125BE">
        <w:rPr>
          <w:b/>
          <w:sz w:val="28"/>
          <w:szCs w:val="28"/>
        </w:rPr>
        <w:t xml:space="preserve">ДК 021:2015 33690000-3 Лікарські засоби різні , найбільш відповідний код CPV - 33696500-0 - Лабораторні реактиви . (за кодом НК 024:2023 - 47427 </w:t>
      </w:r>
      <w:proofErr w:type="spellStart"/>
      <w:r w:rsidR="00B125BE" w:rsidRPr="00B125BE">
        <w:rPr>
          <w:b/>
          <w:sz w:val="28"/>
          <w:szCs w:val="28"/>
        </w:rPr>
        <w:t>Нейтрофільний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желатиназа</w:t>
      </w:r>
      <w:proofErr w:type="spellEnd"/>
      <w:r w:rsidR="00B125BE" w:rsidRPr="00B125BE">
        <w:rPr>
          <w:b/>
          <w:sz w:val="28"/>
          <w:szCs w:val="28"/>
        </w:rPr>
        <w:t xml:space="preserve"> асоційований </w:t>
      </w:r>
      <w:proofErr w:type="spellStart"/>
      <w:r w:rsidR="00B125BE" w:rsidRPr="00B125BE">
        <w:rPr>
          <w:b/>
          <w:sz w:val="28"/>
          <w:szCs w:val="28"/>
        </w:rPr>
        <w:t>ліпокалін</w:t>
      </w:r>
      <w:proofErr w:type="spellEnd"/>
      <w:r w:rsidR="00B125BE" w:rsidRPr="00B125BE">
        <w:rPr>
          <w:b/>
          <w:sz w:val="28"/>
          <w:szCs w:val="28"/>
        </w:rPr>
        <w:t xml:space="preserve">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), набір, </w:t>
      </w:r>
      <w:proofErr w:type="spellStart"/>
      <w:r w:rsidR="00B125BE" w:rsidRPr="00B125BE">
        <w:rPr>
          <w:b/>
          <w:sz w:val="28"/>
          <w:szCs w:val="28"/>
        </w:rPr>
        <w:t>імунофермснтний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47350 </w:t>
      </w:r>
      <w:proofErr w:type="spellStart"/>
      <w:r w:rsidR="00B125BE" w:rsidRPr="00B125BE">
        <w:rPr>
          <w:b/>
          <w:sz w:val="28"/>
          <w:szCs w:val="28"/>
        </w:rPr>
        <w:t>Натрійуретичний</w:t>
      </w:r>
      <w:proofErr w:type="spellEnd"/>
      <w:r w:rsidR="00B125BE" w:rsidRPr="00B125BE">
        <w:rPr>
          <w:b/>
          <w:sz w:val="28"/>
          <w:szCs w:val="28"/>
        </w:rPr>
        <w:t xml:space="preserve"> білок типу B/N-кінцевий </w:t>
      </w:r>
      <w:proofErr w:type="spellStart"/>
      <w:r w:rsidR="00B125BE" w:rsidRPr="00B125BE">
        <w:rPr>
          <w:b/>
          <w:sz w:val="28"/>
          <w:szCs w:val="28"/>
        </w:rPr>
        <w:t>натрійуретичний</w:t>
      </w:r>
      <w:proofErr w:type="spellEnd"/>
      <w:r w:rsidR="00B125BE" w:rsidRPr="00B125BE">
        <w:rPr>
          <w:b/>
          <w:sz w:val="28"/>
          <w:szCs w:val="28"/>
        </w:rPr>
        <w:t xml:space="preserve"> пептид </w:t>
      </w:r>
      <w:proofErr w:type="spellStart"/>
      <w:r w:rsidR="00B125BE" w:rsidRPr="00B125BE">
        <w:rPr>
          <w:b/>
          <w:sz w:val="28"/>
          <w:szCs w:val="28"/>
        </w:rPr>
        <w:t>pro</w:t>
      </w:r>
      <w:proofErr w:type="spellEnd"/>
      <w:r w:rsidR="00B125BE" w:rsidRPr="00B125BE">
        <w:rPr>
          <w:b/>
          <w:sz w:val="28"/>
          <w:szCs w:val="28"/>
        </w:rPr>
        <w:t xml:space="preserve"> b-типу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), набір, </w:t>
      </w:r>
      <w:proofErr w:type="spellStart"/>
      <w:r w:rsidR="00B125BE" w:rsidRPr="00B125BE">
        <w:rPr>
          <w:b/>
          <w:sz w:val="28"/>
          <w:szCs w:val="28"/>
        </w:rPr>
        <w:t>імуноферментний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53863 - Рецептор інтерлейкіну-6 (IL-6r)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комплект, </w:t>
      </w:r>
      <w:proofErr w:type="spellStart"/>
      <w:r w:rsidR="00B125BE" w:rsidRPr="00B125BE">
        <w:rPr>
          <w:b/>
          <w:sz w:val="28"/>
          <w:szCs w:val="28"/>
        </w:rPr>
        <w:t>імуноферментний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53848 -Інтерлейкін-4 (IL-4)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комплект, </w:t>
      </w:r>
      <w:proofErr w:type="spellStart"/>
      <w:r w:rsidR="00B125BE" w:rsidRPr="00B125BE">
        <w:rPr>
          <w:b/>
          <w:sz w:val="28"/>
          <w:szCs w:val="28"/>
        </w:rPr>
        <w:t>імуноферментний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53809 Множинний </w:t>
      </w:r>
      <w:proofErr w:type="spellStart"/>
      <w:r w:rsidR="00B125BE" w:rsidRPr="00B125BE">
        <w:rPr>
          <w:b/>
          <w:sz w:val="28"/>
          <w:szCs w:val="28"/>
        </w:rPr>
        <w:t>інтерлейкін</w:t>
      </w:r>
      <w:proofErr w:type="spellEnd"/>
      <w:r w:rsidR="00B125BE" w:rsidRPr="00B125BE">
        <w:rPr>
          <w:b/>
          <w:sz w:val="28"/>
          <w:szCs w:val="28"/>
        </w:rPr>
        <w:t xml:space="preserve">/ </w:t>
      </w:r>
      <w:proofErr w:type="spellStart"/>
      <w:r w:rsidR="00B125BE" w:rsidRPr="00B125BE">
        <w:rPr>
          <w:b/>
          <w:sz w:val="28"/>
          <w:szCs w:val="28"/>
        </w:rPr>
        <w:t>інтерлейкіновий</w:t>
      </w:r>
      <w:proofErr w:type="spellEnd"/>
      <w:r w:rsidR="00B125BE" w:rsidRPr="00B125BE">
        <w:rPr>
          <w:b/>
          <w:sz w:val="28"/>
          <w:szCs w:val="28"/>
        </w:rPr>
        <w:t xml:space="preserve"> рецептор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комплект, </w:t>
      </w:r>
      <w:proofErr w:type="spellStart"/>
      <w:r w:rsidR="00B125BE" w:rsidRPr="00B125BE">
        <w:rPr>
          <w:b/>
          <w:sz w:val="28"/>
          <w:szCs w:val="28"/>
        </w:rPr>
        <w:t>імуноферментний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54707 -Чинник росту ендотелію судин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набір, </w:t>
      </w:r>
      <w:proofErr w:type="spellStart"/>
      <w:r w:rsidR="00B125BE" w:rsidRPr="00B125BE">
        <w:rPr>
          <w:b/>
          <w:sz w:val="28"/>
          <w:szCs w:val="28"/>
        </w:rPr>
        <w:t>імуноферментний</w:t>
      </w:r>
      <w:proofErr w:type="spellEnd"/>
      <w:r w:rsidR="00B125BE" w:rsidRPr="00B125BE">
        <w:rPr>
          <w:b/>
          <w:sz w:val="28"/>
          <w:szCs w:val="28"/>
        </w:rPr>
        <w:t xml:space="preserve"> аналіз (ІФА); 43729 -Розчин еозину Y,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); 53970 Електрофорез білків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реагент; 53970 Електрофорез білків IVD (діагностика </w:t>
      </w:r>
      <w:proofErr w:type="spellStart"/>
      <w:r w:rsidR="00B125BE" w:rsidRPr="00B125BE">
        <w:rPr>
          <w:b/>
          <w:sz w:val="28"/>
          <w:szCs w:val="28"/>
        </w:rPr>
        <w:t>in</w:t>
      </w:r>
      <w:proofErr w:type="spellEnd"/>
      <w:r w:rsidR="00B125BE" w:rsidRPr="00B125BE">
        <w:rPr>
          <w:b/>
          <w:sz w:val="28"/>
          <w:szCs w:val="28"/>
        </w:rPr>
        <w:t xml:space="preserve"> </w:t>
      </w:r>
      <w:proofErr w:type="spellStart"/>
      <w:r w:rsidR="00B125BE" w:rsidRPr="00B125BE">
        <w:rPr>
          <w:b/>
          <w:sz w:val="28"/>
          <w:szCs w:val="28"/>
        </w:rPr>
        <w:t>vitro</w:t>
      </w:r>
      <w:proofErr w:type="spellEnd"/>
      <w:r w:rsidR="00B125BE" w:rsidRPr="00B125BE">
        <w:rPr>
          <w:b/>
          <w:sz w:val="28"/>
          <w:szCs w:val="28"/>
        </w:rPr>
        <w:t xml:space="preserve"> ), реагент)</w:t>
      </w:r>
      <w:r w:rsidR="00B125BE">
        <w:rPr>
          <w:b/>
          <w:sz w:val="28"/>
          <w:szCs w:val="28"/>
        </w:rPr>
        <w:t xml:space="preserve"> </w:t>
      </w:r>
    </w:p>
    <w:p w:rsidR="004130EC" w:rsidRPr="00743923" w:rsidRDefault="004130EC" w:rsidP="00743923">
      <w:pPr>
        <w:spacing w:after="160" w:line="259" w:lineRule="auto"/>
        <w:ind w:firstLine="737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Ідентифікатор закупівлі: </w:t>
      </w:r>
      <w:r w:rsidR="00B125BE" w:rsidRPr="00B125BE">
        <w:rPr>
          <w:b/>
          <w:bCs/>
          <w:sz w:val="28"/>
          <w:szCs w:val="28"/>
        </w:rPr>
        <w:t>UA-2025-05-09-006988-a</w:t>
      </w:r>
    </w:p>
    <w:p w:rsidR="004130EC" w:rsidRPr="004507C4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bookmarkStart w:id="0" w:name="_GoBack"/>
      <w:r w:rsidRPr="004507C4">
        <w:rPr>
          <w:b/>
          <w:sz w:val="28"/>
          <w:szCs w:val="28"/>
        </w:rPr>
        <w:t>4. Обґрунтування технічних та якісних характеристик предмета закупівлі:</w:t>
      </w:r>
    </w:p>
    <w:p w:rsidR="0012141D" w:rsidRPr="004507C4" w:rsidRDefault="0012141D" w:rsidP="0012141D">
      <w:pPr>
        <w:ind w:firstLine="709"/>
        <w:contextualSpacing/>
        <w:jc w:val="both"/>
        <w:rPr>
          <w:sz w:val="28"/>
          <w:szCs w:val="28"/>
        </w:rPr>
      </w:pPr>
      <w:r w:rsidRPr="004507C4">
        <w:rPr>
          <w:sz w:val="28"/>
          <w:szCs w:val="28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Pr="004507C4">
        <w:rPr>
          <w:color w:val="000000"/>
          <w:sz w:val="28"/>
          <w:szCs w:val="28"/>
          <w:lang w:val="ru-RU"/>
        </w:rPr>
        <w:t>Додати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документи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4507C4">
        <w:rPr>
          <w:color w:val="000000"/>
          <w:sz w:val="28"/>
          <w:szCs w:val="28"/>
          <w:lang w:val="ru-RU"/>
        </w:rPr>
        <w:t>або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їх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завірені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копії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передбачені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чинним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законодавством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України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дозволяють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продаж, </w:t>
      </w:r>
      <w:proofErr w:type="spellStart"/>
      <w:r w:rsidRPr="004507C4">
        <w:rPr>
          <w:color w:val="000000"/>
          <w:sz w:val="28"/>
          <w:szCs w:val="28"/>
          <w:lang w:val="ru-RU"/>
        </w:rPr>
        <w:t>постачання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4507C4">
        <w:rPr>
          <w:color w:val="000000"/>
          <w:sz w:val="28"/>
          <w:szCs w:val="28"/>
          <w:lang w:val="ru-RU"/>
        </w:rPr>
        <w:t xml:space="preserve">і  </w:t>
      </w:r>
      <w:proofErr w:type="spellStart"/>
      <w:r w:rsidRPr="004507C4">
        <w:rPr>
          <w:color w:val="000000"/>
          <w:sz w:val="28"/>
          <w:szCs w:val="28"/>
          <w:lang w:val="ru-RU"/>
        </w:rPr>
        <w:t>використання</w:t>
      </w:r>
      <w:proofErr w:type="spellEnd"/>
      <w:proofErr w:type="gram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реактивів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4507C4">
        <w:rPr>
          <w:color w:val="000000"/>
          <w:sz w:val="28"/>
          <w:szCs w:val="28"/>
          <w:lang w:val="ru-RU"/>
        </w:rPr>
        <w:t>контрастних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речовин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4507C4">
        <w:rPr>
          <w:color w:val="000000"/>
          <w:sz w:val="28"/>
          <w:szCs w:val="28"/>
          <w:lang w:val="ru-RU"/>
        </w:rPr>
        <w:t>саме</w:t>
      </w:r>
      <w:proofErr w:type="spellEnd"/>
      <w:r w:rsidRPr="004507C4">
        <w:rPr>
          <w:color w:val="000000"/>
          <w:sz w:val="28"/>
          <w:szCs w:val="28"/>
          <w:lang w:val="ru-RU"/>
        </w:rPr>
        <w:t>: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 xml:space="preserve">- При </w:t>
      </w:r>
      <w:proofErr w:type="spellStart"/>
      <w:r w:rsidRPr="004507C4">
        <w:rPr>
          <w:color w:val="000000"/>
          <w:sz w:val="28"/>
          <w:szCs w:val="28"/>
          <w:lang w:val="ru-RU"/>
        </w:rPr>
        <w:t>поставці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надавати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копію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декларації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про </w:t>
      </w:r>
      <w:proofErr w:type="spellStart"/>
      <w:r w:rsidRPr="004507C4">
        <w:rPr>
          <w:color w:val="000000"/>
          <w:sz w:val="28"/>
          <w:szCs w:val="28"/>
          <w:lang w:val="ru-RU"/>
        </w:rPr>
        <w:t>відповідність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4507C4">
        <w:rPr>
          <w:color w:val="000000"/>
          <w:sz w:val="28"/>
          <w:szCs w:val="28"/>
          <w:lang w:val="ru-RU"/>
        </w:rPr>
        <w:t>надати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гарантійний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лист</w:t>
      </w:r>
    </w:p>
    <w:p w:rsidR="004507C4" w:rsidRPr="004507C4" w:rsidRDefault="004507C4" w:rsidP="004507C4">
      <w:pPr>
        <w:ind w:right="-365"/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 xml:space="preserve"> - з метою </w:t>
      </w:r>
      <w:proofErr w:type="spellStart"/>
      <w:r w:rsidRPr="004507C4">
        <w:rPr>
          <w:color w:val="000000"/>
          <w:sz w:val="28"/>
          <w:szCs w:val="28"/>
          <w:lang w:val="ru-RU"/>
        </w:rPr>
        <w:t>запобігання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закупівлі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фальсифікатів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4507C4">
        <w:rPr>
          <w:color w:val="000000"/>
          <w:sz w:val="28"/>
          <w:szCs w:val="28"/>
          <w:lang w:val="ru-RU"/>
        </w:rPr>
        <w:t>отримання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гарантій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4507C4">
        <w:rPr>
          <w:color w:val="000000"/>
          <w:sz w:val="28"/>
          <w:szCs w:val="28"/>
          <w:lang w:val="ru-RU"/>
        </w:rPr>
        <w:t>своєчасне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постачання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у </w:t>
      </w:r>
      <w:proofErr w:type="spellStart"/>
      <w:r w:rsidRPr="004507C4">
        <w:rPr>
          <w:color w:val="000000"/>
          <w:sz w:val="28"/>
          <w:szCs w:val="28"/>
          <w:lang w:val="ru-RU"/>
        </w:rPr>
        <w:t>кількості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яких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вимагає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ця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документація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надати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скановані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оригінали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гарантійних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листів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виробників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або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їх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офіційних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представників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4507C4">
        <w:rPr>
          <w:color w:val="000000"/>
          <w:sz w:val="28"/>
          <w:szCs w:val="28"/>
          <w:lang w:val="ru-RU"/>
        </w:rPr>
        <w:t>якщо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їх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повноваження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поширюються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4507C4">
        <w:rPr>
          <w:color w:val="000000"/>
          <w:sz w:val="28"/>
          <w:szCs w:val="28"/>
          <w:lang w:val="ru-RU"/>
        </w:rPr>
        <w:t>територію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України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), </w:t>
      </w:r>
      <w:proofErr w:type="spellStart"/>
      <w:r w:rsidRPr="004507C4">
        <w:rPr>
          <w:color w:val="000000"/>
          <w:sz w:val="28"/>
          <w:szCs w:val="28"/>
          <w:lang w:val="ru-RU"/>
        </w:rPr>
        <w:t>якими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підтверджується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те,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Учасник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має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можливість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поставки </w:t>
      </w:r>
      <w:proofErr w:type="spellStart"/>
      <w:r w:rsidRPr="004507C4">
        <w:rPr>
          <w:color w:val="000000"/>
          <w:sz w:val="28"/>
          <w:szCs w:val="28"/>
          <w:lang w:val="ru-RU"/>
        </w:rPr>
        <w:t>запропонованого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r w:rsidRPr="004507C4">
        <w:rPr>
          <w:color w:val="000000"/>
          <w:sz w:val="28"/>
          <w:szCs w:val="28"/>
          <w:lang w:val="ru-RU"/>
        </w:rPr>
        <w:lastRenderedPageBreak/>
        <w:t xml:space="preserve">для потреб </w:t>
      </w:r>
      <w:proofErr w:type="spellStart"/>
      <w:r w:rsidRPr="004507C4">
        <w:rPr>
          <w:color w:val="000000"/>
          <w:sz w:val="28"/>
          <w:szCs w:val="28"/>
          <w:lang w:val="ru-RU"/>
        </w:rPr>
        <w:t>Замовника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4507C4">
        <w:rPr>
          <w:color w:val="000000"/>
          <w:sz w:val="28"/>
          <w:szCs w:val="28"/>
          <w:lang w:val="ru-RU"/>
        </w:rPr>
        <w:t>відповідній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4507C4">
        <w:rPr>
          <w:color w:val="000000"/>
          <w:sz w:val="28"/>
          <w:szCs w:val="28"/>
          <w:lang w:val="ru-RU"/>
        </w:rPr>
        <w:t>вимог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цієї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документації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кількості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та у </w:t>
      </w:r>
      <w:proofErr w:type="spellStart"/>
      <w:r w:rsidRPr="004507C4">
        <w:rPr>
          <w:color w:val="000000"/>
          <w:sz w:val="28"/>
          <w:szCs w:val="28"/>
          <w:lang w:val="ru-RU"/>
        </w:rPr>
        <w:t>встановлені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терміни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2. При </w:t>
      </w:r>
      <w:proofErr w:type="spellStart"/>
      <w:r w:rsidRPr="004507C4">
        <w:rPr>
          <w:color w:val="000000"/>
          <w:sz w:val="28"/>
          <w:szCs w:val="28"/>
          <w:lang w:val="ru-RU"/>
        </w:rPr>
        <w:t>поставці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надати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інструкції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4507C4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реактивів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3. </w:t>
      </w:r>
      <w:proofErr w:type="spellStart"/>
      <w:r w:rsidRPr="004507C4">
        <w:rPr>
          <w:color w:val="000000"/>
          <w:sz w:val="28"/>
          <w:szCs w:val="28"/>
          <w:lang w:val="ru-RU"/>
        </w:rPr>
        <w:t>Термін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придатності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на момент поставки повинен бути не </w:t>
      </w:r>
      <w:proofErr w:type="spellStart"/>
      <w:r w:rsidRPr="004507C4">
        <w:rPr>
          <w:color w:val="000000"/>
          <w:sz w:val="28"/>
          <w:szCs w:val="28"/>
          <w:lang w:val="ru-RU"/>
        </w:rPr>
        <w:t>менше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80%.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4. </w:t>
      </w:r>
      <w:proofErr w:type="spellStart"/>
      <w:r w:rsidRPr="004507C4">
        <w:rPr>
          <w:color w:val="000000"/>
          <w:sz w:val="28"/>
          <w:szCs w:val="28"/>
          <w:lang w:val="ru-RU"/>
        </w:rPr>
        <w:t>Кожна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партія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має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супроводжуватись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документами,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підтверджують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їх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якість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4507C4">
        <w:rPr>
          <w:color w:val="000000"/>
          <w:sz w:val="28"/>
          <w:szCs w:val="28"/>
          <w:lang w:val="ru-RU"/>
        </w:rPr>
        <w:t>сертифікат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посвідчення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тощо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4507C4">
        <w:rPr>
          <w:color w:val="000000"/>
          <w:sz w:val="28"/>
          <w:szCs w:val="28"/>
          <w:lang w:val="ru-RU"/>
        </w:rPr>
        <w:t>із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зазначенням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даних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вимагаються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чинним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законодавством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України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5. </w:t>
      </w:r>
      <w:proofErr w:type="spellStart"/>
      <w:r w:rsidRPr="004507C4">
        <w:rPr>
          <w:color w:val="000000"/>
          <w:sz w:val="28"/>
          <w:szCs w:val="28"/>
          <w:lang w:val="ru-RU"/>
        </w:rPr>
        <w:t>Постачальник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самостійно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та за </w:t>
      </w:r>
      <w:proofErr w:type="spellStart"/>
      <w:r w:rsidRPr="004507C4">
        <w:rPr>
          <w:color w:val="000000"/>
          <w:sz w:val="28"/>
          <w:szCs w:val="28"/>
          <w:lang w:val="ru-RU"/>
        </w:rPr>
        <w:t>свій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рахунок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проводить доставку до </w:t>
      </w:r>
      <w:proofErr w:type="spellStart"/>
      <w:r w:rsidRPr="004507C4">
        <w:rPr>
          <w:color w:val="000000"/>
          <w:sz w:val="28"/>
          <w:szCs w:val="28"/>
          <w:lang w:val="ru-RU"/>
        </w:rPr>
        <w:t>місць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використання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 xml:space="preserve">6. </w:t>
      </w:r>
      <w:proofErr w:type="spellStart"/>
      <w:r w:rsidRPr="004507C4">
        <w:rPr>
          <w:color w:val="000000"/>
          <w:sz w:val="28"/>
          <w:szCs w:val="28"/>
          <w:lang w:val="ru-RU"/>
        </w:rPr>
        <w:t>Вироби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повинні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бути </w:t>
      </w:r>
      <w:r w:rsidRPr="004507C4">
        <w:rPr>
          <w:b/>
          <w:color w:val="000000"/>
          <w:sz w:val="28"/>
          <w:szCs w:val="28"/>
          <w:lang w:val="ru-RU"/>
        </w:rPr>
        <w:t xml:space="preserve">2024-2025 року </w:t>
      </w:r>
      <w:proofErr w:type="spellStart"/>
      <w:r w:rsidRPr="004507C4">
        <w:rPr>
          <w:b/>
          <w:color w:val="000000"/>
          <w:sz w:val="28"/>
          <w:szCs w:val="28"/>
          <w:lang w:val="ru-RU"/>
        </w:rPr>
        <w:t>виготовлення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shd w:val="clear" w:color="auto" w:fill="FFFFFF"/>
        <w:tabs>
          <w:tab w:val="left" w:pos="984"/>
        </w:tabs>
        <w:ind w:right="190"/>
        <w:jc w:val="both"/>
        <w:rPr>
          <w:rFonts w:eastAsia="Calibri"/>
          <w:sz w:val="28"/>
          <w:szCs w:val="28"/>
          <w:lang w:eastAsia="en-US"/>
        </w:rPr>
      </w:pPr>
      <w:r w:rsidRPr="004507C4">
        <w:rPr>
          <w:rFonts w:eastAsia="Calibri"/>
          <w:sz w:val="28"/>
          <w:szCs w:val="28"/>
          <w:lang w:val="ru-RU" w:eastAsia="en-US"/>
        </w:rPr>
        <w:t>4.</w:t>
      </w:r>
      <w:r w:rsidRPr="004507C4">
        <w:rPr>
          <w:rFonts w:eastAsia="Calibri"/>
          <w:sz w:val="28"/>
          <w:szCs w:val="28"/>
          <w:lang w:eastAsia="en-US"/>
        </w:rPr>
        <w:t>7.У разі подання тендерної пропозиції, яка не відповідає технічній специфікації та медико-технічним вимогам, тендерна пропозиція не буде розглядатись та оцінюватись і буде відхилена як така, що не відповідає вимогам тендерної документації.</w:t>
      </w:r>
    </w:p>
    <w:p w:rsidR="004507C4" w:rsidRPr="004507C4" w:rsidRDefault="004507C4" w:rsidP="004507C4">
      <w:pPr>
        <w:widowControl w:val="0"/>
        <w:autoSpaceDE w:val="0"/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</w:rPr>
        <w:t>4.8</w:t>
      </w:r>
      <w:r w:rsidRPr="004507C4">
        <w:rPr>
          <w:color w:val="000000"/>
          <w:sz w:val="28"/>
          <w:szCs w:val="28"/>
          <w:lang w:val="ru-RU"/>
        </w:rPr>
        <w:t>.</w:t>
      </w:r>
      <w:proofErr w:type="spellStart"/>
      <w:r w:rsidRPr="004507C4">
        <w:rPr>
          <w:color w:val="000000"/>
          <w:sz w:val="28"/>
          <w:szCs w:val="28"/>
          <w:lang w:val="ru-RU"/>
        </w:rPr>
        <w:t>Учасник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має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право подати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запропонованого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Замовником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у медико-</w:t>
      </w:r>
      <w:proofErr w:type="spellStart"/>
      <w:r w:rsidRPr="004507C4">
        <w:rPr>
          <w:color w:val="000000"/>
          <w:sz w:val="28"/>
          <w:szCs w:val="28"/>
          <w:lang w:val="ru-RU"/>
        </w:rPr>
        <w:t>технічних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вимогах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при </w:t>
      </w:r>
      <w:proofErr w:type="spellStart"/>
      <w:r w:rsidRPr="004507C4">
        <w:rPr>
          <w:color w:val="000000"/>
          <w:sz w:val="28"/>
          <w:szCs w:val="28"/>
          <w:lang w:val="ru-RU"/>
        </w:rPr>
        <w:t>подачі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вказується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назва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еквіваленту</w:t>
      </w:r>
      <w:proofErr w:type="spellEnd"/>
      <w:r w:rsidRPr="004507C4">
        <w:rPr>
          <w:color w:val="000000"/>
          <w:sz w:val="28"/>
          <w:szCs w:val="28"/>
          <w:lang w:val="ru-RU"/>
        </w:rPr>
        <w:t>, слово «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» та </w:t>
      </w:r>
      <w:proofErr w:type="spellStart"/>
      <w:r w:rsidRPr="004507C4">
        <w:rPr>
          <w:color w:val="000000"/>
          <w:sz w:val="28"/>
          <w:szCs w:val="28"/>
          <w:lang w:val="ru-RU"/>
        </w:rPr>
        <w:t>назва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згідно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медико-</w:t>
      </w:r>
      <w:proofErr w:type="spellStart"/>
      <w:r w:rsidRPr="004507C4">
        <w:rPr>
          <w:color w:val="000000"/>
          <w:sz w:val="28"/>
          <w:szCs w:val="28"/>
          <w:lang w:val="ru-RU"/>
        </w:rPr>
        <w:t>технічних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вимог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4507C4">
        <w:rPr>
          <w:color w:val="000000"/>
          <w:sz w:val="28"/>
          <w:szCs w:val="28"/>
          <w:lang w:val="ru-RU"/>
        </w:rPr>
        <w:t>який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подається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4507C4">
        <w:rPr>
          <w:color w:val="000000"/>
          <w:sz w:val="28"/>
          <w:szCs w:val="28"/>
          <w:lang w:val="ru-RU"/>
        </w:rPr>
        <w:t>Обов’язково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надає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копії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їх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сертифікатів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копії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свідоцтв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про </w:t>
      </w:r>
      <w:proofErr w:type="spellStart"/>
      <w:r w:rsidRPr="004507C4">
        <w:rPr>
          <w:color w:val="000000"/>
          <w:sz w:val="28"/>
          <w:szCs w:val="28"/>
          <w:lang w:val="ru-RU"/>
        </w:rPr>
        <w:t>державну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реєстрацію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4507C4">
        <w:rPr>
          <w:color w:val="000000"/>
          <w:sz w:val="28"/>
          <w:szCs w:val="28"/>
          <w:lang w:val="ru-RU"/>
        </w:rPr>
        <w:t>також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у </w:t>
      </w:r>
      <w:proofErr w:type="spellStart"/>
      <w:r w:rsidRPr="004507C4">
        <w:rPr>
          <w:color w:val="000000"/>
          <w:sz w:val="28"/>
          <w:szCs w:val="28"/>
          <w:lang w:val="ru-RU"/>
        </w:rPr>
        <w:t>разі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надання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товару. </w:t>
      </w:r>
      <w:proofErr w:type="spellStart"/>
      <w:r w:rsidRPr="004507C4">
        <w:rPr>
          <w:color w:val="000000"/>
          <w:sz w:val="28"/>
          <w:szCs w:val="28"/>
          <w:lang w:val="ru-RU"/>
        </w:rPr>
        <w:t>Учасник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подає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4507C4">
        <w:rPr>
          <w:color w:val="000000"/>
          <w:sz w:val="28"/>
          <w:szCs w:val="28"/>
          <w:lang w:val="ru-RU"/>
        </w:rPr>
        <w:t>складі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тендерної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пропозиції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порівняльну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таблицю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еквівалентності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. 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4.9</w:t>
      </w:r>
      <w:r w:rsidRPr="004507C4">
        <w:rPr>
          <w:color w:val="000000"/>
          <w:sz w:val="28"/>
          <w:szCs w:val="28"/>
          <w:lang w:val="ru-RU"/>
        </w:rPr>
        <w:t xml:space="preserve">. Форма </w:t>
      </w:r>
      <w:proofErr w:type="spellStart"/>
      <w:r w:rsidRPr="004507C4">
        <w:rPr>
          <w:color w:val="000000"/>
          <w:sz w:val="28"/>
          <w:szCs w:val="28"/>
          <w:lang w:val="ru-RU"/>
        </w:rPr>
        <w:t>випуску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 повинна </w:t>
      </w:r>
      <w:proofErr w:type="spellStart"/>
      <w:r w:rsidRPr="004507C4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такій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вказана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4507C4">
        <w:rPr>
          <w:color w:val="000000"/>
          <w:sz w:val="28"/>
          <w:szCs w:val="28"/>
          <w:lang w:val="ru-RU"/>
        </w:rPr>
        <w:t>Додатку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3 </w:t>
      </w:r>
      <w:proofErr w:type="spellStart"/>
      <w:r w:rsidRPr="004507C4">
        <w:rPr>
          <w:color w:val="000000"/>
          <w:sz w:val="28"/>
          <w:szCs w:val="28"/>
          <w:lang w:val="ru-RU"/>
        </w:rPr>
        <w:t>тендерної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документації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>1</w:t>
      </w:r>
      <w:r w:rsidRPr="004507C4">
        <w:rPr>
          <w:color w:val="000000"/>
          <w:sz w:val="28"/>
          <w:szCs w:val="28"/>
          <w:lang w:val="ru-RU"/>
        </w:rPr>
        <w:t>0</w:t>
      </w:r>
      <w:r w:rsidRPr="004507C4">
        <w:rPr>
          <w:color w:val="000000"/>
          <w:sz w:val="28"/>
          <w:szCs w:val="28"/>
          <w:lang w:val="ru-RU"/>
        </w:rPr>
        <w:t xml:space="preserve">. Тара та упаковка товару повинна </w:t>
      </w:r>
      <w:proofErr w:type="spellStart"/>
      <w:r w:rsidRPr="004507C4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4507C4">
        <w:rPr>
          <w:color w:val="000000"/>
          <w:sz w:val="28"/>
          <w:szCs w:val="28"/>
          <w:lang w:val="ru-RU"/>
        </w:rPr>
        <w:t>вимогам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4507C4">
        <w:rPr>
          <w:color w:val="000000"/>
          <w:sz w:val="28"/>
          <w:szCs w:val="28"/>
          <w:lang w:val="ru-RU"/>
        </w:rPr>
        <w:t>встановленним</w:t>
      </w:r>
      <w:proofErr w:type="spellEnd"/>
      <w:proofErr w:type="gramEnd"/>
      <w:r w:rsidRPr="004507C4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4507C4">
        <w:rPr>
          <w:color w:val="000000"/>
          <w:sz w:val="28"/>
          <w:szCs w:val="28"/>
          <w:lang w:val="ru-RU"/>
        </w:rPr>
        <w:t>даного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виду товару і </w:t>
      </w:r>
      <w:proofErr w:type="spellStart"/>
      <w:r w:rsidRPr="004507C4">
        <w:rPr>
          <w:color w:val="000000"/>
          <w:sz w:val="28"/>
          <w:szCs w:val="28"/>
          <w:lang w:val="ru-RU"/>
        </w:rPr>
        <w:t>захищати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його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від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пошкоджень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або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псування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під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час </w:t>
      </w:r>
      <w:proofErr w:type="spellStart"/>
      <w:r w:rsidRPr="004507C4">
        <w:rPr>
          <w:color w:val="000000"/>
          <w:sz w:val="28"/>
          <w:szCs w:val="28"/>
          <w:lang w:val="ru-RU"/>
        </w:rPr>
        <w:t>перевезення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(доставки).</w:t>
      </w:r>
    </w:p>
    <w:p w:rsidR="004507C4" w:rsidRPr="004507C4" w:rsidRDefault="004507C4" w:rsidP="004507C4">
      <w:pPr>
        <w:jc w:val="both"/>
        <w:rPr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>1</w:t>
      </w:r>
      <w:r w:rsidRPr="004507C4">
        <w:rPr>
          <w:color w:val="000000"/>
          <w:sz w:val="28"/>
          <w:szCs w:val="28"/>
          <w:lang w:val="ru-RU"/>
        </w:rPr>
        <w:t>1</w:t>
      </w:r>
      <w:r w:rsidRPr="004507C4">
        <w:rPr>
          <w:color w:val="000000"/>
          <w:sz w:val="28"/>
          <w:szCs w:val="28"/>
          <w:lang w:val="ru-RU"/>
        </w:rPr>
        <w:t xml:space="preserve">. У </w:t>
      </w:r>
      <w:proofErr w:type="spellStart"/>
      <w:r w:rsidRPr="004507C4">
        <w:rPr>
          <w:color w:val="000000"/>
          <w:sz w:val="28"/>
          <w:szCs w:val="28"/>
          <w:lang w:val="ru-RU"/>
        </w:rPr>
        <w:t>разі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поставки товару </w:t>
      </w:r>
      <w:proofErr w:type="spellStart"/>
      <w:r w:rsidRPr="004507C4">
        <w:rPr>
          <w:color w:val="000000"/>
          <w:sz w:val="28"/>
          <w:szCs w:val="28"/>
          <w:lang w:val="ru-RU"/>
        </w:rPr>
        <w:t>неналежної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або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товару, </w:t>
      </w:r>
      <w:proofErr w:type="spellStart"/>
      <w:r w:rsidRPr="004507C4">
        <w:rPr>
          <w:color w:val="000000"/>
          <w:sz w:val="28"/>
          <w:szCs w:val="28"/>
          <w:lang w:val="ru-RU"/>
        </w:rPr>
        <w:t>що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не буде </w:t>
      </w:r>
      <w:proofErr w:type="spellStart"/>
      <w:r w:rsidRPr="004507C4">
        <w:rPr>
          <w:color w:val="000000"/>
          <w:sz w:val="28"/>
          <w:szCs w:val="28"/>
          <w:lang w:val="ru-RU"/>
        </w:rPr>
        <w:t>відповідати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4507C4">
        <w:rPr>
          <w:color w:val="000000"/>
          <w:sz w:val="28"/>
          <w:szCs w:val="28"/>
          <w:lang w:val="ru-RU"/>
        </w:rPr>
        <w:t>вимогам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4507C4">
        <w:rPr>
          <w:color w:val="000000"/>
          <w:sz w:val="28"/>
          <w:szCs w:val="28"/>
          <w:lang w:val="ru-RU"/>
        </w:rPr>
        <w:t>державних</w:t>
      </w:r>
      <w:proofErr w:type="spellEnd"/>
      <w:proofErr w:type="gram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стандартів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учасник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зобов’язується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4507C4">
        <w:rPr>
          <w:color w:val="000000"/>
          <w:sz w:val="28"/>
          <w:szCs w:val="28"/>
          <w:lang w:val="ru-RU"/>
        </w:rPr>
        <w:t>свій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рахунок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протягом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4507C4">
        <w:rPr>
          <w:color w:val="000000"/>
          <w:sz w:val="28"/>
          <w:szCs w:val="28"/>
          <w:lang w:val="ru-RU"/>
        </w:rPr>
        <w:t>трьох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календарних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днів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після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отримання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повідомлення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замовника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усунути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недоліки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або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замінити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неякісний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товар на товар </w:t>
      </w:r>
      <w:proofErr w:type="spellStart"/>
      <w:r w:rsidRPr="004507C4">
        <w:rPr>
          <w:color w:val="000000"/>
          <w:sz w:val="28"/>
          <w:szCs w:val="28"/>
          <w:lang w:val="ru-RU"/>
        </w:rPr>
        <w:t>належної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якості</w:t>
      </w:r>
      <w:proofErr w:type="spellEnd"/>
      <w:r w:rsidRPr="004507C4">
        <w:rPr>
          <w:color w:val="000000"/>
          <w:sz w:val="28"/>
          <w:szCs w:val="28"/>
          <w:lang w:val="ru-RU"/>
        </w:rPr>
        <w:t>.</w:t>
      </w:r>
    </w:p>
    <w:p w:rsidR="004507C4" w:rsidRPr="004507C4" w:rsidRDefault="004507C4" w:rsidP="004507C4">
      <w:pPr>
        <w:contextualSpacing/>
        <w:jc w:val="both"/>
        <w:rPr>
          <w:b/>
          <w:color w:val="000000"/>
          <w:sz w:val="28"/>
          <w:szCs w:val="28"/>
          <w:lang w:val="ru-RU"/>
        </w:rPr>
      </w:pPr>
      <w:r w:rsidRPr="004507C4">
        <w:rPr>
          <w:color w:val="000000"/>
          <w:sz w:val="28"/>
          <w:szCs w:val="28"/>
          <w:lang w:val="ru-RU"/>
        </w:rPr>
        <w:t>4.</w:t>
      </w:r>
      <w:r w:rsidRPr="004507C4">
        <w:rPr>
          <w:color w:val="000000"/>
          <w:sz w:val="28"/>
          <w:szCs w:val="28"/>
          <w:lang w:val="ru-RU"/>
        </w:rPr>
        <w:t>1</w:t>
      </w:r>
      <w:r w:rsidRPr="004507C4">
        <w:rPr>
          <w:color w:val="000000"/>
          <w:sz w:val="28"/>
          <w:szCs w:val="28"/>
          <w:lang w:val="ru-RU"/>
        </w:rPr>
        <w:t>2</w:t>
      </w:r>
      <w:r w:rsidRPr="004507C4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4507C4">
        <w:rPr>
          <w:color w:val="000000"/>
          <w:sz w:val="28"/>
          <w:szCs w:val="28"/>
          <w:lang w:val="ru-RU"/>
        </w:rPr>
        <w:t>Технічні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4507C4">
        <w:rPr>
          <w:color w:val="000000"/>
          <w:sz w:val="28"/>
          <w:szCs w:val="28"/>
          <w:lang w:val="ru-RU"/>
        </w:rPr>
        <w:t>якісні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характеристики предмета </w:t>
      </w:r>
      <w:proofErr w:type="spellStart"/>
      <w:r w:rsidRPr="004507C4">
        <w:rPr>
          <w:color w:val="000000"/>
          <w:sz w:val="28"/>
          <w:szCs w:val="28"/>
          <w:lang w:val="ru-RU"/>
        </w:rPr>
        <w:t>закупівлі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повинні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передбачати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необхідність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застосування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заходів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із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захисту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color w:val="000000"/>
          <w:sz w:val="28"/>
          <w:szCs w:val="28"/>
          <w:lang w:val="ru-RU"/>
        </w:rPr>
        <w:t>довкілля</w:t>
      </w:r>
      <w:proofErr w:type="spellEnd"/>
      <w:r w:rsidRPr="004507C4">
        <w:rPr>
          <w:color w:val="000000"/>
          <w:sz w:val="28"/>
          <w:szCs w:val="28"/>
          <w:lang w:val="ru-RU"/>
        </w:rPr>
        <w:t xml:space="preserve"> </w:t>
      </w:r>
      <w:r w:rsidRPr="004507C4">
        <w:rPr>
          <w:i/>
          <w:color w:val="000000"/>
          <w:sz w:val="28"/>
          <w:szCs w:val="28"/>
          <w:lang w:val="ru-RU"/>
        </w:rPr>
        <w:t>(</w:t>
      </w:r>
      <w:proofErr w:type="spellStart"/>
      <w:r w:rsidRPr="004507C4">
        <w:rPr>
          <w:i/>
          <w:color w:val="000000"/>
          <w:sz w:val="28"/>
          <w:szCs w:val="28"/>
          <w:lang w:val="ru-RU"/>
        </w:rPr>
        <w:t>надати</w:t>
      </w:r>
      <w:proofErr w:type="spellEnd"/>
      <w:r w:rsidRPr="004507C4">
        <w:rPr>
          <w:i/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i/>
          <w:color w:val="000000"/>
          <w:sz w:val="28"/>
          <w:szCs w:val="28"/>
          <w:lang w:val="ru-RU"/>
        </w:rPr>
        <w:t>окремою</w:t>
      </w:r>
      <w:proofErr w:type="spellEnd"/>
      <w:r w:rsidRPr="004507C4">
        <w:rPr>
          <w:i/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i/>
          <w:color w:val="000000"/>
          <w:sz w:val="28"/>
          <w:szCs w:val="28"/>
          <w:lang w:val="ru-RU"/>
        </w:rPr>
        <w:t>довідкою</w:t>
      </w:r>
      <w:proofErr w:type="spellEnd"/>
      <w:r w:rsidRPr="004507C4">
        <w:rPr>
          <w:i/>
          <w:color w:val="000000"/>
          <w:sz w:val="28"/>
          <w:szCs w:val="28"/>
          <w:lang w:val="ru-RU"/>
        </w:rPr>
        <w:t xml:space="preserve"> в </w:t>
      </w:r>
      <w:proofErr w:type="spellStart"/>
      <w:r w:rsidRPr="004507C4">
        <w:rPr>
          <w:i/>
          <w:color w:val="000000"/>
          <w:sz w:val="28"/>
          <w:szCs w:val="28"/>
          <w:lang w:val="ru-RU"/>
        </w:rPr>
        <w:t>довільній</w:t>
      </w:r>
      <w:proofErr w:type="spellEnd"/>
      <w:r w:rsidRPr="004507C4">
        <w:rPr>
          <w:i/>
          <w:color w:val="000000"/>
          <w:sz w:val="28"/>
          <w:szCs w:val="28"/>
          <w:lang w:val="ru-RU"/>
        </w:rPr>
        <w:t xml:space="preserve"> </w:t>
      </w:r>
      <w:proofErr w:type="spellStart"/>
      <w:r w:rsidRPr="004507C4">
        <w:rPr>
          <w:i/>
          <w:color w:val="000000"/>
          <w:sz w:val="28"/>
          <w:szCs w:val="28"/>
          <w:lang w:val="ru-RU"/>
        </w:rPr>
        <w:t>формі</w:t>
      </w:r>
      <w:proofErr w:type="spellEnd"/>
      <w:r w:rsidRPr="004507C4">
        <w:rPr>
          <w:i/>
          <w:color w:val="000000"/>
          <w:sz w:val="28"/>
          <w:szCs w:val="28"/>
          <w:lang w:val="ru-RU"/>
        </w:rPr>
        <w:t>)</w:t>
      </w:r>
      <w:r w:rsidRPr="004507C4">
        <w:rPr>
          <w:i/>
          <w:color w:val="000000"/>
          <w:sz w:val="28"/>
          <w:szCs w:val="28"/>
          <w:lang w:val="ru-RU"/>
        </w:rPr>
        <w:t>.</w:t>
      </w:r>
      <w:r w:rsidRPr="004507C4">
        <w:rPr>
          <w:b/>
          <w:color w:val="000000"/>
          <w:sz w:val="28"/>
          <w:szCs w:val="28"/>
          <w:lang w:val="ru-RU"/>
        </w:rPr>
        <w:t xml:space="preserve"> </w:t>
      </w:r>
    </w:p>
    <w:bookmarkEnd w:id="0"/>
    <w:p w:rsidR="004130EC" w:rsidRPr="002B5374" w:rsidRDefault="004130EC" w:rsidP="004507C4">
      <w:pPr>
        <w:ind w:firstLine="567"/>
        <w:contextualSpacing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5. Обґрунтування розміру бюджетного призначення:</w:t>
      </w:r>
      <w:r w:rsidR="002B5374">
        <w:rPr>
          <w:rFonts w:ascii="Segoe UI" w:hAnsi="Segoe UI" w:cs="Segoe UI"/>
          <w:color w:val="0E2938"/>
          <w:shd w:val="clear" w:color="auto" w:fill="FFFFFF"/>
        </w:rPr>
        <w:t> </w:t>
      </w:r>
      <w:r w:rsidR="002B5374" w:rsidRPr="002B5374">
        <w:rPr>
          <w:sz w:val="28"/>
          <w:szCs w:val="28"/>
          <w:lang w:eastAsia="uk-UA"/>
        </w:rPr>
        <w:t xml:space="preserve">розмір бюджетного призначення, визначений відповідно до розрахунку до </w:t>
      </w:r>
      <w:proofErr w:type="spellStart"/>
      <w:r w:rsidR="002B5374" w:rsidRPr="002B5374">
        <w:rPr>
          <w:sz w:val="28"/>
          <w:szCs w:val="28"/>
          <w:lang w:eastAsia="uk-UA"/>
        </w:rPr>
        <w:t>проєкту</w:t>
      </w:r>
      <w:proofErr w:type="spellEnd"/>
      <w:r w:rsidR="002B5374" w:rsidRPr="002B5374">
        <w:rPr>
          <w:sz w:val="28"/>
          <w:szCs w:val="28"/>
          <w:lang w:eastAsia="uk-UA"/>
        </w:rPr>
        <w:t xml:space="preserve"> кошторису на 2025 рік  та потреби в закупівлі послуг     з метою забезпечення потреб замовника </w:t>
      </w:r>
      <w:r w:rsidR="004507C4">
        <w:rPr>
          <w:sz w:val="28"/>
          <w:szCs w:val="28"/>
          <w:lang w:eastAsia="uk-UA"/>
        </w:rPr>
        <w:t>366</w:t>
      </w:r>
      <w:r w:rsidR="0012141D">
        <w:rPr>
          <w:sz w:val="28"/>
          <w:szCs w:val="28"/>
          <w:lang w:eastAsia="uk-UA"/>
        </w:rPr>
        <w:t> </w:t>
      </w:r>
      <w:r w:rsidR="004507C4">
        <w:rPr>
          <w:sz w:val="28"/>
          <w:szCs w:val="28"/>
          <w:lang w:eastAsia="uk-UA"/>
        </w:rPr>
        <w:t>30</w:t>
      </w:r>
      <w:r w:rsidR="0012141D">
        <w:rPr>
          <w:sz w:val="28"/>
          <w:szCs w:val="28"/>
          <w:lang w:eastAsia="uk-UA"/>
        </w:rPr>
        <w:t>0</w:t>
      </w:r>
      <w:r w:rsidR="002B5374" w:rsidRPr="002B5374">
        <w:rPr>
          <w:sz w:val="28"/>
          <w:szCs w:val="28"/>
          <w:lang w:eastAsia="uk-UA"/>
        </w:rPr>
        <w:t xml:space="preserve"> грн. Фінансування закупівлі здійснюється за КЕКВ 22</w:t>
      </w:r>
      <w:r w:rsidR="0012141D">
        <w:rPr>
          <w:sz w:val="28"/>
          <w:szCs w:val="28"/>
          <w:lang w:eastAsia="uk-UA"/>
        </w:rPr>
        <w:t>1</w:t>
      </w:r>
      <w:r w:rsidR="002B5374" w:rsidRPr="002B5374">
        <w:rPr>
          <w:sz w:val="28"/>
          <w:szCs w:val="28"/>
          <w:lang w:eastAsia="uk-UA"/>
        </w:rPr>
        <w:t>0, виходячи з потреби Замовника у даному предметі закупівлі.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6. Очікувана вартість предмета закупівлі:</w:t>
      </w:r>
      <w:r>
        <w:rPr>
          <w:sz w:val="28"/>
          <w:szCs w:val="28"/>
        </w:rPr>
        <w:t xml:space="preserve"> </w:t>
      </w:r>
      <w:r w:rsidR="004507C4">
        <w:rPr>
          <w:sz w:val="28"/>
          <w:szCs w:val="28"/>
        </w:rPr>
        <w:t>36630</w:t>
      </w:r>
      <w:r w:rsidR="0012141D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>
        <w:rPr>
          <w:bCs/>
          <w:color w:val="000000"/>
          <w:sz w:val="28"/>
          <w:szCs w:val="28"/>
        </w:rPr>
        <w:t xml:space="preserve"> грн. (</w:t>
      </w:r>
      <w:r w:rsidR="004507C4">
        <w:rPr>
          <w:bCs/>
          <w:color w:val="000000"/>
          <w:sz w:val="28"/>
          <w:szCs w:val="28"/>
        </w:rPr>
        <w:t>триста шістдесят шість</w:t>
      </w:r>
      <w:r w:rsidR="0012141D">
        <w:rPr>
          <w:bCs/>
          <w:color w:val="000000"/>
          <w:sz w:val="28"/>
          <w:szCs w:val="28"/>
        </w:rPr>
        <w:t xml:space="preserve"> </w:t>
      </w:r>
      <w:r w:rsidR="00C52500">
        <w:rPr>
          <w:bCs/>
          <w:color w:val="000000"/>
          <w:sz w:val="28"/>
          <w:szCs w:val="28"/>
        </w:rPr>
        <w:t>тисяч</w:t>
      </w:r>
      <w:r w:rsidR="0012141D">
        <w:rPr>
          <w:bCs/>
          <w:color w:val="000000"/>
          <w:sz w:val="28"/>
          <w:szCs w:val="28"/>
        </w:rPr>
        <w:t xml:space="preserve"> </w:t>
      </w:r>
      <w:r w:rsidR="004507C4">
        <w:rPr>
          <w:bCs/>
          <w:color w:val="000000"/>
          <w:sz w:val="28"/>
          <w:szCs w:val="28"/>
        </w:rPr>
        <w:t>триста</w:t>
      </w:r>
      <w:r>
        <w:rPr>
          <w:bCs/>
          <w:color w:val="000000"/>
          <w:sz w:val="28"/>
          <w:szCs w:val="28"/>
        </w:rPr>
        <w:t xml:space="preserve"> грн. 00 копійок) .</w:t>
      </w:r>
    </w:p>
    <w:p w:rsidR="004130EC" w:rsidRDefault="004130EC" w:rsidP="004130EC">
      <w:pPr>
        <w:ind w:firstLine="709"/>
        <w:contextualSpacing/>
        <w:jc w:val="both"/>
      </w:pPr>
      <w:r>
        <w:rPr>
          <w:b/>
          <w:sz w:val="28"/>
          <w:szCs w:val="28"/>
        </w:rPr>
        <w:t>7. Обґрунтування очікуваної вартості предмета закупівлі:</w:t>
      </w:r>
      <w:r>
        <w:t xml:space="preserve"> 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 w:rsidRPr="005518F9">
        <w:rPr>
          <w:sz w:val="28"/>
          <w:szCs w:val="28"/>
        </w:rPr>
        <w:t>Очікувана вартість закупівлі послуг</w:t>
      </w:r>
      <w:r>
        <w:rPr>
          <w:sz w:val="28"/>
          <w:szCs w:val="28"/>
        </w:rPr>
        <w:t>и</w:t>
      </w:r>
      <w:r w:rsidRPr="005518F9">
        <w:rPr>
          <w:sz w:val="28"/>
          <w:szCs w:val="28"/>
        </w:rPr>
        <w:t xml:space="preserve"> сформована відповідно до Примірної методики визначення очікуваної вартості предмета закупівлі, затвердженої наказом Міністерства розвитку економіки, торгівлі та сільського господарства України від 18.02.2020 № 275 «Про затвердження примірної методики визначення очікуваної вартості предмета закупівлі» за результатами проведення у </w:t>
      </w:r>
      <w:r w:rsidR="00C52500">
        <w:rPr>
          <w:sz w:val="28"/>
          <w:szCs w:val="28"/>
        </w:rPr>
        <w:t>2025</w:t>
      </w:r>
      <w:r w:rsidRPr="005518F9">
        <w:rPr>
          <w:sz w:val="28"/>
          <w:szCs w:val="28"/>
        </w:rPr>
        <w:t xml:space="preserve"> році моніторингу ринку на зазначен</w:t>
      </w:r>
      <w:r>
        <w:rPr>
          <w:sz w:val="28"/>
          <w:szCs w:val="28"/>
        </w:rPr>
        <w:t>ої послуги</w:t>
      </w:r>
      <w:r w:rsidRPr="005518F9">
        <w:rPr>
          <w:sz w:val="28"/>
          <w:szCs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  <w:r>
        <w:rPr>
          <w:b/>
          <w:sz w:val="28"/>
          <w:szCs w:val="28"/>
        </w:rPr>
        <w:lastRenderedPageBreak/>
        <w:t>8. Процедура закупівлі:</w:t>
      </w:r>
      <w:r>
        <w:t xml:space="preserve"> </w:t>
      </w:r>
      <w:r>
        <w:rPr>
          <w:sz w:val="28"/>
        </w:rPr>
        <w:t>Відкриті торги, що застосовується відповідно до  Закону «Про публічні закупівлі»</w:t>
      </w:r>
      <w:r>
        <w:t xml:space="preserve"> </w:t>
      </w:r>
      <w:r>
        <w:rPr>
          <w:sz w:val="28"/>
        </w:rPr>
        <w:t xml:space="preserve">від 25 грудня 2015 року № 922-VIII (зі змінами) та </w:t>
      </w:r>
      <w:r w:rsidRPr="009D46B9">
        <w:rPr>
          <w:sz w:val="28"/>
        </w:rPr>
        <w:t>Постанови Кабінету</w:t>
      </w:r>
      <w:r>
        <w:rPr>
          <w:sz w:val="28"/>
        </w:rPr>
        <w:t xml:space="preserve"> Міністрів України  </w:t>
      </w:r>
      <w:r w:rsidRPr="009D46B9">
        <w:rPr>
          <w:sz w:val="28"/>
        </w:rPr>
        <w:t>від 12.10.2022р. №1178</w:t>
      </w:r>
      <w:r>
        <w:rPr>
          <w:sz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</w:p>
    <w:p w:rsidR="00AB7AD4" w:rsidRDefault="00AB7AD4"/>
    <w:sectPr w:rsidR="00AB7AD4">
      <w:headerReference w:type="default" r:id="rId6"/>
      <w:pgSz w:w="11906" w:h="16838"/>
      <w:pgMar w:top="624" w:right="991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53" w:rsidRDefault="00AC5553">
      <w:r>
        <w:separator/>
      </w:r>
    </w:p>
  </w:endnote>
  <w:endnote w:type="continuationSeparator" w:id="0">
    <w:p w:rsidR="00AC5553" w:rsidRDefault="00AC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53" w:rsidRDefault="00AC5553">
      <w:r>
        <w:separator/>
      </w:r>
    </w:p>
  </w:footnote>
  <w:footnote w:type="continuationSeparator" w:id="0">
    <w:p w:rsidR="00AC5553" w:rsidRDefault="00AC5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57" w:rsidRDefault="004507C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ds" w:val="18"/>
    <w:docVar w:name="ndsvid" w:val="1"/>
  </w:docVars>
  <w:rsids>
    <w:rsidRoot w:val="00AF1A02"/>
    <w:rsid w:val="00031EE1"/>
    <w:rsid w:val="0012141D"/>
    <w:rsid w:val="002B5374"/>
    <w:rsid w:val="004130EC"/>
    <w:rsid w:val="004507C4"/>
    <w:rsid w:val="00743923"/>
    <w:rsid w:val="009751FC"/>
    <w:rsid w:val="00AB7AD4"/>
    <w:rsid w:val="00AC5553"/>
    <w:rsid w:val="00AF1A02"/>
    <w:rsid w:val="00B125BE"/>
    <w:rsid w:val="00C52500"/>
    <w:rsid w:val="00E85B5D"/>
    <w:rsid w:val="00F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34562"/>
  <w15:chartTrackingRefBased/>
  <w15:docId w15:val="{A1BC884E-D9EB-4FA1-8766-AEC6DCE9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3</cp:revision>
  <dcterms:created xsi:type="dcterms:W3CDTF">2025-05-12T08:28:00Z</dcterms:created>
  <dcterms:modified xsi:type="dcterms:W3CDTF">2025-05-12T08:35:00Z</dcterms:modified>
</cp:coreProperties>
</file>