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6FE" w:rsidRPr="00DE46FE" w:rsidRDefault="00DE46FE" w:rsidP="00DE4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Харк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вський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національний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медичний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університет</w:t>
      </w:r>
      <w:proofErr w:type="spellEnd"/>
    </w:p>
    <w:p w:rsidR="00DE46FE" w:rsidRPr="0010667A" w:rsidRDefault="00DE46FE" w:rsidP="005A1B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DE46FE" w:rsidRPr="0010667A" w:rsidRDefault="00DE46FE" w:rsidP="005A1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технічних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якісних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характеристик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</w:p>
    <w:p w:rsidR="00DE46FE" w:rsidRPr="0010667A" w:rsidRDefault="00DE46FE" w:rsidP="00106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газ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(09123000-7))</w:t>
      </w:r>
      <w:r w:rsidRPr="0010667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Газове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паливо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код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класифікатора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ДК 021:2015 «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закупівельний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словник» – код 09120000-6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оприлюднюється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постанови КМУ № 710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11.10.2</w:t>
      </w:r>
      <w:r w:rsidR="0010667A">
        <w:rPr>
          <w:rFonts w:ascii="Times New Roman" w:hAnsi="Times New Roman" w:cs="Times New Roman"/>
          <w:sz w:val="28"/>
          <w:szCs w:val="28"/>
        </w:rPr>
        <w:t xml:space="preserve">016 «Про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ефективне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))</w:t>
      </w:r>
    </w:p>
    <w:p w:rsidR="0010667A" w:rsidRDefault="0010667A" w:rsidP="00DE46FE">
      <w:pPr>
        <w:rPr>
          <w:rFonts w:ascii="Times New Roman" w:hAnsi="Times New Roman" w:cs="Times New Roman"/>
          <w:b/>
          <w:sz w:val="28"/>
          <w:szCs w:val="28"/>
        </w:rPr>
      </w:pPr>
    </w:p>
    <w:p w:rsidR="00DE46FE" w:rsidRPr="0010667A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Найменування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місцезнаходження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ідентифікаційний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код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замовника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Єдиному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де</w:t>
      </w:r>
      <w:r w:rsidR="0010667A">
        <w:rPr>
          <w:rFonts w:ascii="Times New Roman" w:hAnsi="Times New Roman" w:cs="Times New Roman"/>
          <w:b/>
          <w:sz w:val="28"/>
          <w:szCs w:val="28"/>
        </w:rPr>
        <w:t xml:space="preserve">ржавному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реєстрі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юридичних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фізичних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—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підприємців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громадських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формувань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його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категорія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:</w:t>
      </w:r>
    </w:p>
    <w:p w:rsidR="005A1B0F" w:rsidRPr="0010667A" w:rsidRDefault="005A1B0F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>,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61022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Харківська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</w:t>
      </w:r>
      <w:r w:rsidR="00DE46FE" w:rsidRPr="0010667A">
        <w:rPr>
          <w:rFonts w:ascii="Times New Roman" w:hAnsi="Times New Roman" w:cs="Times New Roman"/>
          <w:sz w:val="28"/>
          <w:szCs w:val="28"/>
        </w:rPr>
        <w:t>,</w:t>
      </w:r>
      <w:r w:rsidR="00A039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пр.</w:t>
      </w:r>
      <w:r w:rsidRPr="0010667A">
        <w:rPr>
          <w:rFonts w:ascii="Times New Roman" w:hAnsi="Times New Roman" w:cs="Times New Roman"/>
          <w:sz w:val="28"/>
          <w:szCs w:val="28"/>
        </w:rPr>
        <w:t xml:space="preserve"> Н</w:t>
      </w:r>
      <w:proofErr w:type="spellStart"/>
      <w:r w:rsidRPr="0010667A">
        <w:rPr>
          <w:rFonts w:ascii="Times New Roman" w:hAnsi="Times New Roman" w:cs="Times New Roman"/>
          <w:sz w:val="28"/>
          <w:szCs w:val="28"/>
          <w:lang w:val="uk-UA"/>
        </w:rPr>
        <w:t>ауки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>,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4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код ЄДРПОУ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01896866</w:t>
      </w:r>
      <w:r w:rsidR="00A039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Категорія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Замовника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особа, яка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>,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Назва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зазначенням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коду за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Єдиним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закупівельним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10667A">
        <w:rPr>
          <w:rFonts w:ascii="Times New Roman" w:hAnsi="Times New Roman" w:cs="Times New Roman"/>
          <w:b/>
          <w:sz w:val="28"/>
          <w:szCs w:val="28"/>
        </w:rPr>
        <w:t xml:space="preserve">ловником (у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разі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поділу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на лот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такі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відомості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повинні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зазначатися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стосовно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кожного лота)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</w:t>
      </w:r>
      <w:r w:rsidR="0010667A">
        <w:rPr>
          <w:rFonts w:ascii="Times New Roman" w:hAnsi="Times New Roman" w:cs="Times New Roman"/>
          <w:b/>
          <w:sz w:val="28"/>
          <w:szCs w:val="28"/>
        </w:rPr>
        <w:t>азви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відповідних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класифікаторів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b/>
          <w:sz w:val="28"/>
          <w:szCs w:val="28"/>
        </w:rPr>
        <w:t xml:space="preserve">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й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частин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лотів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) (за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наявності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):</w:t>
      </w:r>
    </w:p>
    <w:p w:rsidR="00765BBB" w:rsidRPr="0010667A" w:rsidRDefault="005A1B0F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газ (09123000-7))«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Газове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паливо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код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класифікатора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ДК 021:2015 «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закупівельний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сло</w:t>
      </w:r>
      <w:r w:rsidR="00414BE2">
        <w:rPr>
          <w:rFonts w:ascii="Times New Roman" w:hAnsi="Times New Roman" w:cs="Times New Roman"/>
          <w:sz w:val="28"/>
          <w:szCs w:val="28"/>
        </w:rPr>
        <w:t xml:space="preserve">вник» – код 09120000-6 </w:t>
      </w:r>
    </w:p>
    <w:p w:rsidR="00185C12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 xml:space="preserve">Вид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іде</w:t>
      </w:r>
      <w:r w:rsidR="00765BBB" w:rsidRPr="0010667A">
        <w:rPr>
          <w:rFonts w:ascii="Times New Roman" w:hAnsi="Times New Roman" w:cs="Times New Roman"/>
          <w:b/>
          <w:sz w:val="28"/>
          <w:szCs w:val="28"/>
        </w:rPr>
        <w:t>нтифікатор</w:t>
      </w:r>
      <w:proofErr w:type="spellEnd"/>
      <w:r w:rsidR="00765BBB"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b/>
          <w:sz w:val="28"/>
          <w:szCs w:val="28"/>
        </w:rPr>
        <w:t>процедури</w:t>
      </w:r>
      <w:proofErr w:type="spellEnd"/>
      <w:r w:rsidR="00765BBB"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="00765BBB" w:rsidRPr="0010667A">
        <w:rPr>
          <w:rFonts w:ascii="Times New Roman" w:hAnsi="Times New Roman" w:cs="Times New Roman"/>
          <w:b/>
          <w:sz w:val="28"/>
          <w:szCs w:val="28"/>
        </w:rPr>
        <w:t>:</w:t>
      </w:r>
      <w:r w:rsidR="00765BBB" w:rsidRP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торги </w:t>
      </w:r>
      <w:r w:rsidR="005A1B0F" w:rsidRPr="0010667A">
        <w:rPr>
          <w:rFonts w:ascii="Times New Roman" w:hAnsi="Times New Roman" w:cs="Times New Roman"/>
          <w:sz w:val="28"/>
          <w:szCs w:val="28"/>
          <w:lang w:val="uk-UA"/>
        </w:rPr>
        <w:t>(з особливостями)</w:t>
      </w:r>
    </w:p>
    <w:p w:rsidR="00185C12" w:rsidRPr="0031017B" w:rsidRDefault="00DE46FE" w:rsidP="0031017B">
      <w:pPr>
        <w:jc w:val="both"/>
        <w:rPr>
          <w:sz w:val="28"/>
          <w:szCs w:val="28"/>
          <w:lang w:val="uk-UA"/>
        </w:rPr>
      </w:pPr>
      <w:r w:rsidRPr="007F202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bookmarkStart w:id="0" w:name="_GoBack"/>
      <w:r w:rsidR="0031017B" w:rsidRPr="0031017B">
        <w:rPr>
          <w:sz w:val="28"/>
          <w:szCs w:val="28"/>
        </w:rPr>
        <w:t>UA</w:t>
      </w:r>
      <w:r w:rsidR="0031017B" w:rsidRPr="0031017B">
        <w:rPr>
          <w:sz w:val="28"/>
          <w:szCs w:val="28"/>
          <w:lang w:val="uk-UA"/>
        </w:rPr>
        <w:t>-2024-12-10-008843-</w:t>
      </w:r>
      <w:r w:rsidR="0031017B" w:rsidRPr="0031017B">
        <w:rPr>
          <w:sz w:val="28"/>
          <w:szCs w:val="28"/>
        </w:rPr>
        <w:t>a</w:t>
      </w:r>
    </w:p>
    <w:bookmarkEnd w:id="0"/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02F">
        <w:rPr>
          <w:rFonts w:ascii="Times New Roman" w:hAnsi="Times New Roman" w:cs="Times New Roman"/>
          <w:b/>
          <w:sz w:val="28"/>
          <w:szCs w:val="28"/>
          <w:lang w:val="uk-UA"/>
        </w:rPr>
        <w:t>Очікувана вартість та обґрунтування очікуван</w:t>
      </w:r>
      <w:r w:rsidR="00765BBB" w:rsidRPr="007F202F">
        <w:rPr>
          <w:rFonts w:ascii="Times New Roman" w:hAnsi="Times New Roman" w:cs="Times New Roman"/>
          <w:b/>
          <w:sz w:val="28"/>
          <w:szCs w:val="28"/>
          <w:lang w:val="uk-UA"/>
        </w:rPr>
        <w:t>ої вартості предмета закупівлі: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17B">
        <w:rPr>
          <w:rFonts w:ascii="Times New Roman" w:hAnsi="Times New Roman" w:cs="Times New Roman"/>
          <w:sz w:val="28"/>
          <w:szCs w:val="28"/>
          <w:lang w:val="uk-UA"/>
        </w:rPr>
        <w:t>2218221,26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02F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="008B539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ПДВ.</w:t>
      </w:r>
    </w:p>
    <w:p w:rsidR="00583FA6" w:rsidRPr="00583FA6" w:rsidRDefault="005A1B0F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Очікувана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сформована 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розрахована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83FA6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="00583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FA6" w:rsidRPr="00583FA6">
        <w:rPr>
          <w:rFonts w:ascii="Times New Roman" w:hAnsi="Times New Roman" w:cs="Times New Roman"/>
          <w:sz w:val="28"/>
          <w:szCs w:val="28"/>
          <w:lang w:val="uk-UA"/>
        </w:rPr>
        <w:t>природного газу для бюджетних організацій на території України в рамках дії постанови про покладення спеціальних обов’язків (ПСО) до 30 квітня 2025 року.</w:t>
      </w:r>
    </w:p>
    <w:p w:rsidR="00583FA6" w:rsidRDefault="00583FA6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Ціна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на газ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встановлюється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Учасником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до ст. 12 Закону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природного газу» з ПДВ, з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тарифу на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коефіцієнту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, та не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включається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розподілу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природного газу.</w:t>
      </w:r>
    </w:p>
    <w:p w:rsidR="00726963" w:rsidRDefault="00726963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Ціна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на товар,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є предметом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повинна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враховувати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податки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сплачуються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сплачені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запропонованого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товару, з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. Не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врахована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учасником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постачанням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товару, не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сплачується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26963">
        <w:rPr>
          <w:rFonts w:ascii="Times New Roman" w:hAnsi="Times New Roman" w:cs="Times New Roman"/>
          <w:sz w:val="28"/>
          <w:szCs w:val="28"/>
        </w:rPr>
        <w:t>замовником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окремо</w:t>
      </w:r>
      <w:proofErr w:type="spellEnd"/>
      <w:proofErr w:type="gramEnd"/>
      <w:r w:rsidRPr="00726963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вважаються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врахованими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загальній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ціні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тендерної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за результатами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проведеного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ціна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тендерної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остаточно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>.</w:t>
      </w:r>
    </w:p>
    <w:p w:rsidR="00726963" w:rsidRPr="00726963" w:rsidRDefault="00DE46FE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Нормативно-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правове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регулювання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.</w:t>
      </w: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природного газу,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є предметом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lastRenderedPageBreak/>
        <w:t>ринок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природного газу»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2015 року № 329-VIII (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), постанови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у сферах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природного газу»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6963" w:rsidRPr="00726963">
        <w:rPr>
          <w:rFonts w:ascii="Times New Roman" w:hAnsi="Times New Roman" w:cs="Times New Roman"/>
          <w:sz w:val="28"/>
          <w:szCs w:val="28"/>
        </w:rPr>
        <w:t>30.09.2015  №</w:t>
      </w:r>
      <w:proofErr w:type="gram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2496 (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діючого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Постачальник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повинен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природного газу, з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правил про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безпеку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природного газу. 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r w:rsidRPr="0072696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фізико-хімічні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характеристики природного газу,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постачається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учасником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встановленим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стандартам та нормативно-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правовим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актам.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Газу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фізико-хімічні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характеристики природного газу,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передається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Споживачу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ДСТУ 5542-87 «Гази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горючі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природні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промислового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комунально-побутового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», ТУ 320.001.58764-007-95 «Гази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горючі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природні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подаються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магістральні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газопроводи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», ТУ 320.001.58764-033-2000 «Гази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горючі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26963">
        <w:rPr>
          <w:rFonts w:ascii="Times New Roman" w:hAnsi="Times New Roman" w:cs="Times New Roman"/>
          <w:sz w:val="28"/>
          <w:szCs w:val="28"/>
        </w:rPr>
        <w:t>родовищ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proofErr w:type="gramEnd"/>
      <w:r w:rsidRPr="0072696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промислового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комунально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побутового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визначеним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розділом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III Кодексу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газотранспортної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затвердженим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НКРЕКП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2015р. №2493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та Кодексом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газорозподільних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систем,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затвердженим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НКРЕКП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2015р. №2494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726963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замовника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Споживача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Постачальник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повинен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замовнику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Споживачеві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паспорту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фізико-хімічних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природного газу /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сертифікату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газу /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протоколу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газу. </w:t>
      </w:r>
    </w:p>
    <w:p w:rsid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замовнику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надійне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безперебійне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установлених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обсягів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природного газу. </w:t>
      </w:r>
    </w:p>
    <w:p w:rsidR="0010667A" w:rsidRPr="0010667A" w:rsidRDefault="0010667A" w:rsidP="007269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Термін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постачання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—</w:t>
      </w:r>
      <w:r w:rsidR="00726963">
        <w:rPr>
          <w:rFonts w:ascii="Times New Roman" w:hAnsi="Times New Roman" w:cs="Times New Roman"/>
          <w:sz w:val="28"/>
          <w:szCs w:val="28"/>
          <w:lang w:val="uk-UA"/>
        </w:rPr>
        <w:t>по 30.04</w:t>
      </w:r>
      <w:r w:rsidR="00726963">
        <w:rPr>
          <w:rFonts w:ascii="Times New Roman" w:hAnsi="Times New Roman" w:cs="Times New Roman"/>
          <w:sz w:val="28"/>
          <w:szCs w:val="28"/>
        </w:rPr>
        <w:t>.2025</w:t>
      </w:r>
      <w:r w:rsidRPr="0010667A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одиницю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виміру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Товару при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один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ку</w:t>
      </w:r>
      <w:r w:rsidR="005D0C1F">
        <w:rPr>
          <w:rFonts w:ascii="Times New Roman" w:hAnsi="Times New Roman" w:cs="Times New Roman"/>
          <w:sz w:val="28"/>
          <w:szCs w:val="28"/>
        </w:rPr>
        <w:t>бічний</w:t>
      </w:r>
      <w:proofErr w:type="spellEnd"/>
      <w:r w:rsidR="005D0C1F">
        <w:rPr>
          <w:rFonts w:ascii="Times New Roman" w:hAnsi="Times New Roman" w:cs="Times New Roman"/>
          <w:sz w:val="28"/>
          <w:szCs w:val="28"/>
        </w:rPr>
        <w:t xml:space="preserve"> метр (м³), приведений до</w:t>
      </w:r>
      <w:r w:rsidR="005D0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стандартних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умов: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760 мм ртутного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стовпчика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і температура 20° C.</w:t>
      </w:r>
    </w:p>
    <w:p w:rsidR="0093426F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характеристик. 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Кількісною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характеристикою предмета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</w:t>
      </w:r>
      <w:r w:rsidR="005D0C1F">
        <w:rPr>
          <w:rFonts w:ascii="Times New Roman" w:hAnsi="Times New Roman" w:cs="Times New Roman"/>
          <w:sz w:val="28"/>
          <w:szCs w:val="28"/>
        </w:rPr>
        <w:t xml:space="preserve">родного газу. За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одиницю</w:t>
      </w:r>
      <w:proofErr w:type="spellEnd"/>
      <w:r w:rsidR="005D0C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виміру</w:t>
      </w:r>
      <w:proofErr w:type="spellEnd"/>
      <w:r w:rsidR="005D0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природного газу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метри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кубічні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необхідний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r w:rsidRPr="0010667A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переднього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календарного року, становить </w:t>
      </w:r>
      <w:r w:rsidR="0031017B">
        <w:rPr>
          <w:rFonts w:ascii="Times New Roman" w:hAnsi="Times New Roman" w:cs="Times New Roman"/>
          <w:sz w:val="28"/>
          <w:szCs w:val="28"/>
          <w:lang w:val="uk-UA"/>
        </w:rPr>
        <w:t>134</w:t>
      </w:r>
      <w:r w:rsidR="00726963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="007B1BB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3426F"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726963">
        <w:rPr>
          <w:rFonts w:ascii="Times New Roman" w:hAnsi="Times New Roman" w:cs="Times New Roman"/>
          <w:sz w:val="28"/>
          <w:szCs w:val="28"/>
          <w:lang w:val="uk-UA"/>
        </w:rPr>
        <w:t>з терміном постачання по 30.04.</w:t>
      </w:r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6963">
        <w:rPr>
          <w:rFonts w:ascii="Times New Roman" w:hAnsi="Times New Roman" w:cs="Times New Roman"/>
          <w:sz w:val="28"/>
          <w:szCs w:val="28"/>
        </w:rPr>
        <w:t>2025</w:t>
      </w:r>
      <w:r w:rsidRPr="0010667A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414BE2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0C1F">
        <w:rPr>
          <w:rFonts w:ascii="Times New Roman" w:hAnsi="Times New Roman" w:cs="Times New Roman"/>
          <w:b/>
          <w:sz w:val="28"/>
          <w:szCs w:val="28"/>
        </w:rPr>
        <w:t>Місце</w:t>
      </w:r>
      <w:proofErr w:type="spellEnd"/>
      <w:r w:rsidRPr="005D0C1F">
        <w:rPr>
          <w:rFonts w:ascii="Times New Roman" w:hAnsi="Times New Roman" w:cs="Times New Roman"/>
          <w:b/>
          <w:sz w:val="28"/>
          <w:szCs w:val="28"/>
        </w:rPr>
        <w:t xml:space="preserve"> поставки:</w:t>
      </w: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726963" w:rsidRPr="00726963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gramStart"/>
      <w:r w:rsidR="00726963" w:rsidRPr="00726963">
        <w:rPr>
          <w:rFonts w:ascii="Times New Roman" w:hAnsi="Times New Roman" w:cs="Times New Roman"/>
          <w:sz w:val="28"/>
          <w:szCs w:val="28"/>
          <w:lang w:val="uk-UA"/>
        </w:rPr>
        <w:t>Харків,:</w:t>
      </w:r>
      <w:proofErr w:type="gramEnd"/>
      <w:r w:rsidR="00726963" w:rsidRPr="00726963">
        <w:rPr>
          <w:rFonts w:ascii="Times New Roman" w:hAnsi="Times New Roman" w:cs="Times New Roman"/>
          <w:sz w:val="28"/>
          <w:szCs w:val="28"/>
          <w:lang w:val="uk-UA"/>
        </w:rPr>
        <w:t xml:space="preserve"> пр-т Науки,4 ; пр-т Перемоги,51; вул. Сумська,39.</w:t>
      </w:r>
    </w:p>
    <w:p w:rsidR="00414BE2" w:rsidRDefault="00414BE2" w:rsidP="001066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BE2" w:rsidRPr="005D0C1F" w:rsidRDefault="00414BE2" w:rsidP="0010667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14BE2" w:rsidRPr="005D0C1F" w:rsidSect="00DE46FE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DE"/>
    <w:rsid w:val="0010667A"/>
    <w:rsid w:val="00185C12"/>
    <w:rsid w:val="002B5F10"/>
    <w:rsid w:val="0031017B"/>
    <w:rsid w:val="00414BE2"/>
    <w:rsid w:val="00583FA6"/>
    <w:rsid w:val="005A1B0F"/>
    <w:rsid w:val="005D0C1F"/>
    <w:rsid w:val="00666C76"/>
    <w:rsid w:val="00726963"/>
    <w:rsid w:val="00765BBB"/>
    <w:rsid w:val="007B1BBC"/>
    <w:rsid w:val="007F202F"/>
    <w:rsid w:val="008B5396"/>
    <w:rsid w:val="0092371D"/>
    <w:rsid w:val="0093426F"/>
    <w:rsid w:val="00A039E7"/>
    <w:rsid w:val="00CA3CFF"/>
    <w:rsid w:val="00DE46FE"/>
    <w:rsid w:val="00F9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F0703"/>
  <w15:chartTrackingRefBased/>
  <w15:docId w15:val="{FF8C16FA-E917-4155-939A-741BC013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53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2024-12-10T10:36:00Z</dcterms:created>
  <dcterms:modified xsi:type="dcterms:W3CDTF">2024-12-10T10:36:00Z</dcterms:modified>
</cp:coreProperties>
</file>