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8" w:rsidRPr="00EB4EA4" w:rsidRDefault="00962108" w:rsidP="00962108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2108" w:rsidRPr="00EB4EA4" w:rsidRDefault="00962108" w:rsidP="0096210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EA4">
        <w:rPr>
          <w:rFonts w:ascii="Times New Roman" w:hAnsi="Times New Roman" w:cs="Times New Roman"/>
          <w:sz w:val="24"/>
          <w:szCs w:val="24"/>
        </w:rPr>
        <w:t>МІНІСТЕРСТВО ОХОРОНИ ЗДОРОВЯ УКРАЇНИ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caps/>
          <w:sz w:val="24"/>
          <w:lang w:val="uk-UA"/>
        </w:rPr>
        <w:t>Харківський національний медичний університет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           </w:t>
      </w:r>
      <w:r w:rsidRPr="00EB4EA4">
        <w:rPr>
          <w:b/>
          <w:sz w:val="24"/>
          <w:lang w:val="uk-UA"/>
        </w:rPr>
        <w:t>ЗАТВЕРДЖУЮ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 xml:space="preserve">Проректор </w:t>
      </w:r>
      <w:r w:rsidRPr="00EB4EA4">
        <w:rPr>
          <w:sz w:val="24"/>
        </w:rPr>
        <w:t xml:space="preserve">з </w:t>
      </w:r>
      <w:proofErr w:type="spellStart"/>
      <w:r w:rsidRPr="00EB4EA4">
        <w:rPr>
          <w:sz w:val="24"/>
        </w:rPr>
        <w:t>науково</w:t>
      </w:r>
      <w:proofErr w:type="spellEnd"/>
      <w:r w:rsidRPr="00EB4EA4">
        <w:rPr>
          <w:sz w:val="24"/>
        </w:rPr>
        <w:t>-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proofErr w:type="spellStart"/>
      <w:r w:rsidRPr="00EB4EA4">
        <w:rPr>
          <w:sz w:val="24"/>
        </w:rPr>
        <w:t>педагогічної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роботи</w:t>
      </w:r>
      <w:proofErr w:type="spellEnd"/>
    </w:p>
    <w:p w:rsidR="00962108" w:rsidRPr="00EB4EA4" w:rsidRDefault="00962108" w:rsidP="00962108">
      <w:pPr>
        <w:jc w:val="right"/>
        <w:rPr>
          <w:sz w:val="24"/>
        </w:rPr>
      </w:pP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</w:rPr>
        <w:t>_</w:t>
      </w:r>
      <w:r w:rsidRPr="00EB4EA4">
        <w:rPr>
          <w:sz w:val="24"/>
          <w:lang w:val="uk-UA"/>
        </w:rPr>
        <w:t>_____</w:t>
      </w:r>
      <w:r w:rsidRPr="00EB4EA4">
        <w:rPr>
          <w:sz w:val="24"/>
        </w:rPr>
        <w:t>__________________________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професор     В.Д.</w:t>
      </w:r>
      <w:proofErr w:type="spellStart"/>
      <w:r w:rsidRPr="00EB4EA4">
        <w:rPr>
          <w:sz w:val="24"/>
          <w:lang w:val="uk-UA"/>
        </w:rPr>
        <w:t>Марковський</w:t>
      </w:r>
      <w:proofErr w:type="spellEnd"/>
      <w:r w:rsidRPr="00EB4EA4">
        <w:rPr>
          <w:sz w:val="24"/>
          <w:lang w:val="uk-UA"/>
        </w:rPr>
        <w:t xml:space="preserve">   </w:t>
      </w:r>
    </w:p>
    <w:p w:rsidR="00962108" w:rsidRPr="00EB4EA4" w:rsidRDefault="00962108" w:rsidP="00962108">
      <w:pPr>
        <w:jc w:val="right"/>
        <w:rPr>
          <w:sz w:val="24"/>
          <w:lang w:val="uk-UA"/>
        </w:rPr>
      </w:pPr>
    </w:p>
    <w:p w:rsidR="00962108" w:rsidRPr="00EB4EA4" w:rsidRDefault="00962108" w:rsidP="00962108">
      <w:pPr>
        <w:pStyle w:val="a6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“______”_______________20___ року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Кафедра хірургії №2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5F537B" w:rsidRDefault="00962108" w:rsidP="00962108">
      <w:pPr>
        <w:pStyle w:val="2"/>
        <w:shd w:val="clear" w:color="auto" w:fill="FFFFFF"/>
        <w:jc w:val="center"/>
        <w:rPr>
          <w:b w:val="0"/>
          <w:sz w:val="36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>СИЛАБУС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НАВЧАЛЬН</w:t>
      </w:r>
      <w:r>
        <w:rPr>
          <w:rFonts w:ascii="Times New Roman" w:hAnsi="Times New Roman"/>
          <w:i w:val="0"/>
          <w:iCs w:val="0"/>
          <w:lang w:val="uk-UA"/>
        </w:rPr>
        <w:t>ОЇ</w:t>
      </w:r>
      <w:r w:rsidRPr="005F537B">
        <w:rPr>
          <w:rFonts w:ascii="Times New Roman" w:hAnsi="Times New Roman"/>
          <w:i w:val="0"/>
          <w:iCs w:val="0"/>
          <w:lang w:val="uk-UA"/>
        </w:rPr>
        <w:t xml:space="preserve"> ДИСЦИПЛІНИ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«</w:t>
      </w:r>
      <w:r w:rsidRPr="00EB4EA4">
        <w:rPr>
          <w:b/>
          <w:sz w:val="24"/>
          <w:u w:val="single"/>
          <w:lang w:val="uk-UA"/>
        </w:rPr>
        <w:t xml:space="preserve">ХІРУРГІЯ З ОЦІНКОЮ РЕЗУЛЬТАТІВ ДОСЛІДЖЕНЬ»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(назва навчальної дисципліни)</w:t>
      </w:r>
    </w:p>
    <w:p w:rsidR="00962108" w:rsidRPr="00EB4EA4" w:rsidRDefault="00962108" w:rsidP="00962108">
      <w:pPr>
        <w:jc w:val="center"/>
        <w:rPr>
          <w:sz w:val="24"/>
          <w:u w:val="single"/>
          <w:lang w:val="uk-UA"/>
        </w:rPr>
      </w:pPr>
    </w:p>
    <w:p w:rsidR="00962108" w:rsidRPr="00EB4EA4" w:rsidRDefault="00962108" w:rsidP="00962108">
      <w:pPr>
        <w:jc w:val="center"/>
        <w:rPr>
          <w:sz w:val="24"/>
          <w:lang w:val="uk-UA"/>
        </w:rPr>
      </w:pPr>
      <w:proofErr w:type="spellStart"/>
      <w:r w:rsidRPr="00EB4EA4">
        <w:rPr>
          <w:sz w:val="24"/>
          <w:u w:val="single"/>
        </w:rPr>
        <w:t>навчальний</w:t>
      </w:r>
      <w:proofErr w:type="spellEnd"/>
      <w:r w:rsidRPr="00EB4EA4">
        <w:rPr>
          <w:sz w:val="24"/>
          <w:u w:val="single"/>
        </w:rPr>
        <w:t xml:space="preserve"> </w:t>
      </w:r>
      <w:proofErr w:type="spellStart"/>
      <w:proofErr w:type="gramStart"/>
      <w:r w:rsidRPr="00EB4EA4">
        <w:rPr>
          <w:sz w:val="24"/>
          <w:u w:val="single"/>
        </w:rPr>
        <w:t>р</w:t>
      </w:r>
      <w:proofErr w:type="gramEnd"/>
      <w:r w:rsidRPr="00EB4EA4">
        <w:rPr>
          <w:sz w:val="24"/>
          <w:u w:val="single"/>
        </w:rPr>
        <w:t>ік</w:t>
      </w:r>
      <w:proofErr w:type="spellEnd"/>
      <w:r w:rsidRPr="00EB4EA4">
        <w:rPr>
          <w:sz w:val="24"/>
        </w:rPr>
        <w:t xml:space="preserve"> _</w:t>
      </w:r>
      <w:r w:rsidRPr="00EB4EA4">
        <w:rPr>
          <w:sz w:val="24"/>
          <w:u w:val="single"/>
          <w:lang w:val="uk-UA"/>
        </w:rPr>
        <w:t>20</w:t>
      </w:r>
      <w:r w:rsidR="007E7837">
        <w:rPr>
          <w:sz w:val="24"/>
          <w:u w:val="single"/>
          <w:lang w:val="uk-UA"/>
        </w:rPr>
        <w:t>20</w:t>
      </w:r>
      <w:r w:rsidRPr="00EB4EA4">
        <w:rPr>
          <w:sz w:val="24"/>
          <w:u w:val="single"/>
          <w:lang w:val="uk-UA"/>
        </w:rPr>
        <w:t>-202</w:t>
      </w:r>
      <w:r w:rsidR="007E7837">
        <w:rPr>
          <w:sz w:val="24"/>
          <w:u w:val="single"/>
          <w:lang w:val="uk-UA"/>
        </w:rPr>
        <w:t>1</w:t>
      </w:r>
      <w:r w:rsidRPr="00EB4EA4">
        <w:rPr>
          <w:sz w:val="24"/>
        </w:rPr>
        <w:t>_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proofErr w:type="spellStart"/>
      <w:r w:rsidRPr="00EB4EA4">
        <w:rPr>
          <w:sz w:val="24"/>
        </w:rPr>
        <w:t>галузь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знань</w:t>
      </w:r>
      <w:proofErr w:type="spellEnd"/>
      <w:r w:rsidRPr="00EB4EA4">
        <w:rPr>
          <w:sz w:val="24"/>
          <w:u w:val="single"/>
          <w:lang w:val="uk-UA"/>
        </w:rPr>
        <w:t xml:space="preserve">                             22 «Охорона здоров'я»</w:t>
      </w:r>
    </w:p>
    <w:p w:rsidR="00962108" w:rsidRPr="00EB4EA4" w:rsidRDefault="00962108" w:rsidP="00962108">
      <w:pPr>
        <w:jc w:val="center"/>
        <w:rPr>
          <w:sz w:val="24"/>
        </w:rPr>
      </w:pPr>
      <w:r w:rsidRPr="00EB4EA4">
        <w:rPr>
          <w:sz w:val="24"/>
          <w:lang w:val="uk-UA"/>
        </w:rPr>
        <w:t>(шифр і назва напряму підготовки)</w:t>
      </w:r>
    </w:p>
    <w:p w:rsidR="00962108" w:rsidRPr="00EB4EA4" w:rsidRDefault="00962108" w:rsidP="00962108">
      <w:pPr>
        <w:rPr>
          <w:sz w:val="24"/>
          <w:u w:val="single"/>
          <w:lang w:val="uk-UA"/>
        </w:rPr>
      </w:pPr>
      <w:r w:rsidRPr="00EB4EA4">
        <w:rPr>
          <w:sz w:val="24"/>
          <w:lang w:val="uk-UA"/>
        </w:rPr>
        <w:t xml:space="preserve">            </w:t>
      </w:r>
      <w:r w:rsidRPr="00EB4EA4">
        <w:rPr>
          <w:sz w:val="24"/>
          <w:u w:val="single"/>
          <w:lang w:val="uk-UA"/>
        </w:rPr>
        <w:t>спеціальність 224 «Технології медичної діагностики та лікування» - бакалаври (ТМДЛ)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  <w:r w:rsidRPr="00EB4EA4">
        <w:rPr>
          <w:sz w:val="24"/>
          <w:lang w:val="uk-UA"/>
        </w:rPr>
        <w:t>(шифр і назва спеціальності)</w:t>
      </w: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r w:rsidRPr="00EB4EA4">
        <w:rPr>
          <w:sz w:val="24"/>
          <w:u w:val="single"/>
          <w:lang w:val="uk-UA"/>
        </w:rPr>
        <w:t>к</w:t>
      </w:r>
      <w:proofErr w:type="spellStart"/>
      <w:r w:rsidRPr="00EB4EA4">
        <w:rPr>
          <w:sz w:val="24"/>
          <w:u w:val="single"/>
        </w:rPr>
        <w:t>урс</w:t>
      </w:r>
      <w:proofErr w:type="spellEnd"/>
      <w:r w:rsidRPr="00EB4EA4">
        <w:rPr>
          <w:sz w:val="24"/>
          <w:u w:val="single"/>
          <w:lang w:val="uk-UA"/>
        </w:rPr>
        <w:t>_</w:t>
      </w:r>
      <w:r w:rsidRPr="00EB4EA4">
        <w:rPr>
          <w:sz w:val="24"/>
          <w:u w:val="single"/>
        </w:rPr>
        <w:t>2</w:t>
      </w:r>
      <w:r w:rsidRPr="00EB4EA4">
        <w:rPr>
          <w:sz w:val="24"/>
          <w:u w:val="single"/>
          <w:lang w:val="uk-UA"/>
        </w:rPr>
        <w:t xml:space="preserve"> (бак. ТМДЛ), 3 (бак. ТМДЛ), 3 (бак. ТМДЛ мс2)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ind w:firstLine="708"/>
        <w:rPr>
          <w:sz w:val="24"/>
          <w:u w:val="single"/>
          <w:lang w:val="uk-UA"/>
        </w:rPr>
      </w:pPr>
      <w:proofErr w:type="spellStart"/>
      <w:r w:rsidRPr="00EB4EA4">
        <w:rPr>
          <w:sz w:val="24"/>
          <w:u w:val="single"/>
          <w:lang w:val="uk-UA"/>
        </w:rPr>
        <w:t>фа</w:t>
      </w:r>
      <w:proofErr w:type="spellEnd"/>
      <w:r w:rsidRPr="00EB4EA4">
        <w:rPr>
          <w:sz w:val="24"/>
          <w:u w:val="single"/>
          <w:lang w:val="uk-UA"/>
        </w:rPr>
        <w:t>культет__4 медичний</w:t>
      </w: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  <w:gridCol w:w="5103"/>
      </w:tblGrid>
      <w:tr w:rsidR="00962108" w:rsidRPr="00EB4EA4" w:rsidTr="00962108">
        <w:tc>
          <w:tcPr>
            <w:tcW w:w="4786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Програма навчальної дисципліни затверджена на засіданні </w:t>
            </w:r>
            <w:r w:rsidRPr="00EB4EA4">
              <w:rPr>
                <w:bCs/>
                <w:iCs/>
                <w:sz w:val="24"/>
                <w:lang w:val="uk-UA"/>
              </w:rPr>
              <w:t>кафедри хірургії №2</w:t>
            </w:r>
          </w:p>
          <w:p w:rsidR="00962108" w:rsidRPr="00EB4EA4" w:rsidRDefault="00962108" w:rsidP="00962108">
            <w:pPr>
              <w:rPr>
                <w:b/>
                <w:i/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“_28_”____08________20</w:t>
            </w:r>
            <w:r w:rsidR="007E7837">
              <w:rPr>
                <w:sz w:val="24"/>
                <w:u w:val="single"/>
                <w:lang w:val="uk-UA"/>
              </w:rPr>
              <w:t>20</w:t>
            </w:r>
            <w:r w:rsidRPr="00EB4EA4">
              <w:rPr>
                <w:sz w:val="24"/>
                <w:u w:val="single"/>
                <w:lang w:val="uk-UA"/>
              </w:rPr>
              <w:t xml:space="preserve"> року № 12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Завідувач кафедри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 xml:space="preserve">____                       </w:t>
            </w:r>
            <w:r w:rsidRPr="00EB4EA4">
              <w:rPr>
                <w:sz w:val="24"/>
                <w:lang w:val="uk-UA"/>
              </w:rPr>
              <w:t xml:space="preserve"> </w:t>
            </w:r>
            <w:r w:rsidRPr="00EB4EA4">
              <w:rPr>
                <w:sz w:val="24"/>
                <w:u w:val="single"/>
                <w:lang w:val="uk-UA"/>
              </w:rPr>
              <w:t xml:space="preserve">     </w:t>
            </w:r>
            <w:proofErr w:type="spellStart"/>
            <w:r w:rsidRPr="00EB4EA4">
              <w:rPr>
                <w:sz w:val="24"/>
                <w:u w:val="single"/>
                <w:lang w:val="uk-UA"/>
              </w:rPr>
              <w:t>Криворучко</w:t>
            </w:r>
            <w:proofErr w:type="spellEnd"/>
            <w:r w:rsidRPr="00EB4EA4">
              <w:rPr>
                <w:sz w:val="24"/>
                <w:u w:val="single"/>
                <w:lang w:val="uk-UA"/>
              </w:rPr>
              <w:t xml:space="preserve"> І.А.____</w:t>
            </w:r>
            <w:r w:rsidRPr="00EB4EA4">
              <w:rPr>
                <w:sz w:val="24"/>
                <w:lang w:val="uk-UA"/>
              </w:rPr>
              <w:t xml:space="preserve">                          (підпис)         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“_2</w:t>
            </w:r>
            <w:r w:rsidRPr="00EB4EA4">
              <w:rPr>
                <w:sz w:val="24"/>
                <w:u w:val="single"/>
                <w:lang w:val="en-US"/>
              </w:rPr>
              <w:t>8</w:t>
            </w:r>
            <w:r w:rsidRPr="00EB4EA4">
              <w:rPr>
                <w:sz w:val="24"/>
                <w:u w:val="single"/>
                <w:lang w:val="uk-UA"/>
              </w:rPr>
              <w:t>__”____08____________ 20</w:t>
            </w:r>
            <w:r w:rsidR="007E7837">
              <w:rPr>
                <w:sz w:val="24"/>
                <w:u w:val="single"/>
                <w:lang w:val="uk-UA"/>
              </w:rPr>
              <w:t>20</w:t>
            </w:r>
            <w:r w:rsidRPr="00EB4EA4">
              <w:rPr>
                <w:sz w:val="24"/>
                <w:u w:val="single"/>
                <w:lang w:val="uk-UA"/>
              </w:rPr>
              <w:t xml:space="preserve">_ року 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103" w:type="dxa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Схвалено методичною комісією ХНМУ з проблем</w:t>
            </w:r>
          </w:p>
          <w:p w:rsidR="00962108" w:rsidRPr="00EB4EA4" w:rsidRDefault="00962108" w:rsidP="00962108">
            <w:pPr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засідання хірургічного метод кому ХНМУ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  <w:r w:rsidRPr="00EB4EA4">
              <w:rPr>
                <w:sz w:val="24"/>
                <w:szCs w:val="24"/>
                <w:lang w:val="uk-UA"/>
              </w:rPr>
              <w:t xml:space="preserve">                                    ( назва)</w:t>
            </w:r>
          </w:p>
          <w:p w:rsidR="00962108" w:rsidRPr="00EB4EA4" w:rsidRDefault="00962108" w:rsidP="00962108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Протокол від.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“_30_”_______</w:t>
            </w:r>
            <w:r w:rsidRPr="00EB4EA4">
              <w:rPr>
                <w:sz w:val="24"/>
                <w:u w:val="single"/>
              </w:rPr>
              <w:t>08</w:t>
            </w:r>
            <w:r w:rsidRPr="00EB4EA4">
              <w:rPr>
                <w:sz w:val="24"/>
                <w:lang w:val="uk-UA"/>
              </w:rPr>
              <w:t>___</w:t>
            </w:r>
            <w:r w:rsidRPr="00EB4EA4">
              <w:rPr>
                <w:sz w:val="24"/>
                <w:u w:val="single"/>
                <w:lang w:val="uk-UA"/>
              </w:rPr>
              <w:t>_20</w:t>
            </w:r>
            <w:r w:rsidR="007E7837">
              <w:rPr>
                <w:sz w:val="24"/>
                <w:u w:val="single"/>
              </w:rPr>
              <w:t>20</w:t>
            </w:r>
            <w:r w:rsidRPr="00EB4EA4">
              <w:rPr>
                <w:sz w:val="24"/>
                <w:lang w:val="uk-UA"/>
              </w:rPr>
              <w:t xml:space="preserve">__ року № </w:t>
            </w:r>
            <w:r w:rsidRPr="00EB4EA4">
              <w:rPr>
                <w:sz w:val="24"/>
              </w:rPr>
              <w:t>1</w:t>
            </w:r>
            <w:r w:rsidRPr="00EB4EA4">
              <w:rPr>
                <w:sz w:val="24"/>
                <w:lang w:val="uk-UA"/>
              </w:rPr>
              <w:t>___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Голова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____________     </w:t>
            </w:r>
            <w:proofErr w:type="spellStart"/>
            <w:r w:rsidRPr="00EB4EA4">
              <w:rPr>
                <w:sz w:val="24"/>
                <w:u w:val="single"/>
                <w:lang w:val="uk-UA"/>
              </w:rPr>
              <w:t>_Сиплив</w:t>
            </w:r>
            <w:proofErr w:type="spellEnd"/>
            <w:r w:rsidRPr="00EB4EA4">
              <w:rPr>
                <w:sz w:val="24"/>
                <w:u w:val="single"/>
                <w:lang w:val="uk-UA"/>
              </w:rPr>
              <w:t>ий В.О.</w:t>
            </w:r>
            <w:r w:rsidRPr="00EB4EA4">
              <w:rPr>
                <w:sz w:val="24"/>
                <w:lang w:val="uk-UA"/>
              </w:rPr>
              <w:t xml:space="preserve">______              (підпис)                                    (прізвище та ініціали)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“_</w:t>
            </w:r>
            <w:r w:rsidRPr="00EB4EA4">
              <w:rPr>
                <w:sz w:val="24"/>
                <w:u w:val="single"/>
                <w:lang w:val="uk-UA"/>
              </w:rPr>
              <w:t>30</w:t>
            </w:r>
            <w:r w:rsidRPr="00EB4EA4">
              <w:rPr>
                <w:sz w:val="24"/>
                <w:lang w:val="uk-UA"/>
              </w:rPr>
              <w:t>_”_</w:t>
            </w:r>
            <w:r w:rsidRPr="00EB4EA4">
              <w:rPr>
                <w:sz w:val="24"/>
                <w:u w:val="single"/>
                <w:lang w:val="uk-UA"/>
              </w:rPr>
              <w:t>08</w:t>
            </w:r>
            <w:r w:rsidRPr="00EB4EA4">
              <w:rPr>
                <w:sz w:val="24"/>
                <w:lang w:val="uk-UA"/>
              </w:rPr>
              <w:t>_____________20</w:t>
            </w:r>
            <w:r w:rsidR="007E7837">
              <w:rPr>
                <w:sz w:val="24"/>
                <w:lang w:val="uk-UA"/>
              </w:rPr>
              <w:t>20</w:t>
            </w:r>
            <w:bookmarkStart w:id="0" w:name="_GoBack"/>
            <w:bookmarkEnd w:id="0"/>
            <w:r w:rsidRPr="00EB4EA4">
              <w:rPr>
                <w:sz w:val="24"/>
                <w:lang w:val="uk-UA"/>
              </w:rPr>
              <w:t xml:space="preserve"> року    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both"/>
        <w:rPr>
          <w:sz w:val="24"/>
          <w:lang w:val="uk-UA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Pr="004D36EE" w:rsidRDefault="00962108" w:rsidP="00962108">
      <w:pPr>
        <w:pStyle w:val="a6"/>
        <w:ind w:left="-567"/>
        <w:rPr>
          <w:b/>
          <w:sz w:val="24"/>
        </w:rPr>
      </w:pPr>
      <w:r w:rsidRPr="004D36EE">
        <w:rPr>
          <w:b/>
          <w:sz w:val="24"/>
        </w:rPr>
        <w:lastRenderedPageBreak/>
        <w:t xml:space="preserve">1. </w:t>
      </w:r>
      <w:proofErr w:type="spellStart"/>
      <w:r w:rsidRPr="004D36EE">
        <w:rPr>
          <w:b/>
          <w:sz w:val="24"/>
        </w:rPr>
        <w:t>Дані</w:t>
      </w:r>
      <w:proofErr w:type="spellEnd"/>
      <w:r w:rsidRPr="004D36EE">
        <w:rPr>
          <w:b/>
          <w:sz w:val="24"/>
        </w:rPr>
        <w:t xml:space="preserve"> про </w:t>
      </w:r>
      <w:proofErr w:type="spellStart"/>
      <w:r w:rsidRPr="004D36EE">
        <w:rPr>
          <w:b/>
          <w:sz w:val="24"/>
        </w:rPr>
        <w:t>викладача</w:t>
      </w:r>
      <w:proofErr w:type="spellEnd"/>
      <w:r w:rsidRPr="004D36EE">
        <w:rPr>
          <w:b/>
          <w:sz w:val="24"/>
        </w:rPr>
        <w:t xml:space="preserve">, </w:t>
      </w:r>
      <w:proofErr w:type="spellStart"/>
      <w:r w:rsidRPr="004D36EE">
        <w:rPr>
          <w:b/>
          <w:sz w:val="24"/>
        </w:rPr>
        <w:t>що</w:t>
      </w:r>
      <w:proofErr w:type="spellEnd"/>
      <w:r w:rsidRPr="004D36EE">
        <w:rPr>
          <w:b/>
          <w:sz w:val="24"/>
        </w:rPr>
        <w:t xml:space="preserve"> </w:t>
      </w:r>
      <w:proofErr w:type="spellStart"/>
      <w:r w:rsidRPr="004D36EE">
        <w:rPr>
          <w:b/>
          <w:sz w:val="24"/>
        </w:rPr>
        <w:t>викладає</w:t>
      </w:r>
      <w:proofErr w:type="spellEnd"/>
      <w:r w:rsidRPr="004D36EE">
        <w:rPr>
          <w:b/>
          <w:sz w:val="24"/>
        </w:rPr>
        <w:t xml:space="preserve"> </w:t>
      </w:r>
      <w:proofErr w:type="spellStart"/>
      <w:r w:rsidRPr="004D36EE">
        <w:rPr>
          <w:b/>
          <w:sz w:val="24"/>
        </w:rPr>
        <w:t>дисципліну</w:t>
      </w:r>
      <w:proofErr w:type="spellEnd"/>
    </w:p>
    <w:p w:rsidR="00962108" w:rsidRPr="004D36EE" w:rsidRDefault="00962108" w:rsidP="00962108">
      <w:pPr>
        <w:ind w:left="-567" w:firstLine="567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proofErr w:type="gramStart"/>
            <w:r w:rsidRPr="004D36EE">
              <w:rPr>
                <w:sz w:val="24"/>
              </w:rPr>
              <w:t>Пр</w:t>
            </w:r>
            <w:proofErr w:type="gramEnd"/>
            <w:r w:rsidRPr="004D36EE">
              <w:rPr>
                <w:sz w:val="24"/>
              </w:rPr>
              <w:t>ізвище</w:t>
            </w:r>
            <w:proofErr w:type="spellEnd"/>
            <w:r w:rsidRPr="004D36EE">
              <w:rPr>
                <w:sz w:val="24"/>
              </w:rPr>
              <w:t xml:space="preserve">, </w:t>
            </w:r>
            <w:proofErr w:type="spellStart"/>
            <w:r w:rsidRPr="004D36EE">
              <w:rPr>
                <w:sz w:val="24"/>
              </w:rPr>
              <w:t>ім’я</w:t>
            </w:r>
            <w:proofErr w:type="spellEnd"/>
            <w:r w:rsidRPr="004D36EE">
              <w:rPr>
                <w:sz w:val="24"/>
              </w:rPr>
              <w:t xml:space="preserve"> по </w:t>
            </w:r>
            <w:proofErr w:type="spellStart"/>
            <w:r w:rsidRPr="004D36EE">
              <w:rPr>
                <w:sz w:val="24"/>
              </w:rPr>
              <w:t>батькові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викладача</w:t>
            </w:r>
            <w:proofErr w:type="spellEnd"/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4D36EE">
              <w:rPr>
                <w:sz w:val="24"/>
                <w:lang w:val="uk-UA"/>
              </w:rPr>
              <w:t>Чугай</w:t>
            </w:r>
            <w:proofErr w:type="spellEnd"/>
            <w:r w:rsidRPr="004D36EE">
              <w:rPr>
                <w:sz w:val="24"/>
                <w:lang w:val="uk-UA"/>
              </w:rPr>
              <w:t xml:space="preserve"> Володимир Васильович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color w:val="000000"/>
                <w:sz w:val="24"/>
              </w:rPr>
              <w:t>Контактний</w:t>
            </w:r>
            <w:proofErr w:type="spellEnd"/>
            <w:r w:rsidRPr="004D36EE">
              <w:rPr>
                <w:color w:val="000000"/>
                <w:sz w:val="24"/>
              </w:rPr>
              <w:t xml:space="preserve"> тел.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r w:rsidRPr="004D36EE">
              <w:rPr>
                <w:sz w:val="24"/>
              </w:rPr>
              <w:t>+38(0</w:t>
            </w:r>
            <w:r w:rsidRPr="004D36EE">
              <w:rPr>
                <w:sz w:val="24"/>
                <w:lang w:val="uk-UA"/>
              </w:rPr>
              <w:t>66</w:t>
            </w:r>
            <w:r w:rsidRPr="004D36EE">
              <w:rPr>
                <w:sz w:val="24"/>
              </w:rPr>
              <w:t xml:space="preserve">) </w:t>
            </w:r>
            <w:r w:rsidRPr="004D36EE">
              <w:rPr>
                <w:sz w:val="24"/>
                <w:lang w:val="uk-UA"/>
              </w:rPr>
              <w:t>2108130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r w:rsidRPr="004D36EE">
              <w:rPr>
                <w:color w:val="000000"/>
                <w:sz w:val="24"/>
              </w:rPr>
              <w:t>E-</w:t>
            </w:r>
            <w:proofErr w:type="spellStart"/>
            <w:r w:rsidRPr="004D36EE">
              <w:rPr>
                <w:color w:val="000000"/>
                <w:sz w:val="24"/>
              </w:rPr>
              <w:t>mail</w:t>
            </w:r>
            <w:proofErr w:type="spellEnd"/>
            <w:r w:rsidRPr="004D36EE">
              <w:rPr>
                <w:color w:val="000000"/>
                <w:sz w:val="24"/>
              </w:rPr>
              <w:t>: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4D36EE">
              <w:rPr>
                <w:sz w:val="24"/>
                <w:lang w:val="en-US"/>
              </w:rPr>
              <w:t>vchugay@yahoo</w:t>
            </w:r>
            <w:proofErr w:type="spellEnd"/>
            <w:r w:rsidRPr="004D36EE">
              <w:rPr>
                <w:sz w:val="24"/>
                <w:lang w:val="en-US"/>
              </w:rPr>
              <w:t>/com</w:t>
            </w:r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sz w:val="24"/>
              </w:rPr>
              <w:t>Розклад</w:t>
            </w:r>
            <w:proofErr w:type="spellEnd"/>
            <w:r w:rsidRPr="004D36EE">
              <w:rPr>
                <w:sz w:val="24"/>
              </w:rPr>
              <w:t xml:space="preserve"> занять</w:t>
            </w:r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sz w:val="24"/>
              </w:rPr>
              <w:t>Відповідно</w:t>
            </w:r>
            <w:proofErr w:type="spellEnd"/>
            <w:r w:rsidRPr="004D36EE">
              <w:rPr>
                <w:sz w:val="24"/>
              </w:rPr>
              <w:t xml:space="preserve"> до </w:t>
            </w:r>
            <w:proofErr w:type="spellStart"/>
            <w:r w:rsidRPr="004D36EE">
              <w:rPr>
                <w:sz w:val="24"/>
              </w:rPr>
              <w:t>розкладу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навчального</w:t>
            </w:r>
            <w:proofErr w:type="spellEnd"/>
            <w:r w:rsidRPr="004D36EE">
              <w:rPr>
                <w:sz w:val="24"/>
              </w:rPr>
              <w:t xml:space="preserve"> </w:t>
            </w:r>
            <w:proofErr w:type="spellStart"/>
            <w:r w:rsidRPr="004D36EE">
              <w:rPr>
                <w:sz w:val="24"/>
              </w:rPr>
              <w:t>відділу</w:t>
            </w:r>
            <w:proofErr w:type="spellEnd"/>
          </w:p>
        </w:tc>
      </w:tr>
      <w:tr w:rsidR="00962108" w:rsidRPr="004D36EE" w:rsidTr="00962108">
        <w:tc>
          <w:tcPr>
            <w:tcW w:w="3227" w:type="dxa"/>
          </w:tcPr>
          <w:p w:rsidR="00962108" w:rsidRPr="004D36EE" w:rsidRDefault="00962108" w:rsidP="00962108">
            <w:pPr>
              <w:rPr>
                <w:sz w:val="24"/>
              </w:rPr>
            </w:pPr>
            <w:proofErr w:type="spellStart"/>
            <w:r w:rsidRPr="004D36EE">
              <w:rPr>
                <w:color w:val="000000"/>
                <w:sz w:val="24"/>
              </w:rPr>
              <w:t>Консультації</w:t>
            </w:r>
            <w:proofErr w:type="spellEnd"/>
          </w:p>
        </w:tc>
        <w:tc>
          <w:tcPr>
            <w:tcW w:w="6344" w:type="dxa"/>
          </w:tcPr>
          <w:p w:rsidR="00962108" w:rsidRPr="004D36EE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4D36EE">
              <w:rPr>
                <w:sz w:val="24"/>
              </w:rPr>
              <w:t>Пн-Пт</w:t>
            </w:r>
            <w:proofErr w:type="spellEnd"/>
            <w:r w:rsidRPr="004D36EE">
              <w:rPr>
                <w:sz w:val="24"/>
              </w:rPr>
              <w:t xml:space="preserve"> 15.00-17.00</w:t>
            </w:r>
            <w:r w:rsidRPr="004D36EE">
              <w:rPr>
                <w:sz w:val="24"/>
                <w:lang w:val="en-US"/>
              </w:rPr>
              <w:t xml:space="preserve"> </w:t>
            </w:r>
            <w:r w:rsidRPr="004D36EE">
              <w:rPr>
                <w:sz w:val="24"/>
              </w:rPr>
              <w:t>каф</w:t>
            </w:r>
            <w:proofErr w:type="spellStart"/>
            <w:r w:rsidRPr="004D36EE">
              <w:rPr>
                <w:sz w:val="24"/>
                <w:lang w:val="uk-UA"/>
              </w:rPr>
              <w:t>едра</w:t>
            </w:r>
            <w:proofErr w:type="spellEnd"/>
            <w:r w:rsidRPr="004D36EE">
              <w:rPr>
                <w:sz w:val="24"/>
                <w:lang w:val="uk-UA"/>
              </w:rPr>
              <w:t xml:space="preserve"> хірургії №2</w:t>
            </w:r>
          </w:p>
        </w:tc>
      </w:tr>
    </w:tbl>
    <w:p w:rsidR="00962108" w:rsidRDefault="00962108" w:rsidP="00962108">
      <w:pPr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962108" w:rsidRDefault="00962108" w:rsidP="00962108">
      <w:pPr>
        <w:jc w:val="both"/>
        <w:rPr>
          <w:sz w:val="24"/>
          <w:lang w:val="en-US"/>
        </w:rPr>
      </w:pPr>
    </w:p>
    <w:p w:rsidR="004D36EE" w:rsidRDefault="004D36EE" w:rsidP="00962108">
      <w:pPr>
        <w:jc w:val="center"/>
        <w:rPr>
          <w:b/>
          <w:szCs w:val="28"/>
          <w:lang w:val="uk-UA"/>
        </w:rPr>
      </w:pPr>
    </w:p>
    <w:p w:rsidR="00962108" w:rsidRPr="004D36EE" w:rsidRDefault="00962108" w:rsidP="00962108">
      <w:pPr>
        <w:jc w:val="center"/>
        <w:rPr>
          <w:b/>
          <w:sz w:val="24"/>
          <w:lang w:val="uk-UA"/>
        </w:rPr>
      </w:pPr>
      <w:r w:rsidRPr="004D36EE">
        <w:rPr>
          <w:b/>
          <w:sz w:val="24"/>
        </w:rPr>
        <w:lastRenderedPageBreak/>
        <w:t>ВСТУП</w:t>
      </w:r>
      <w:r w:rsidRPr="004D36EE">
        <w:rPr>
          <w:b/>
          <w:sz w:val="24"/>
          <w:lang w:val="uk-UA"/>
        </w:rPr>
        <w:t>.</w:t>
      </w:r>
    </w:p>
    <w:p w:rsidR="00962108" w:rsidRPr="004D36EE" w:rsidRDefault="00962108" w:rsidP="00962108">
      <w:pPr>
        <w:jc w:val="center"/>
        <w:rPr>
          <w:sz w:val="24"/>
          <w:lang w:val="uk-UA"/>
        </w:rPr>
      </w:pPr>
    </w:p>
    <w:p w:rsidR="00962108" w:rsidRPr="004D36EE" w:rsidRDefault="00962108" w:rsidP="00962108">
      <w:pPr>
        <w:rPr>
          <w:sz w:val="24"/>
          <w:lang w:val="uk-UA"/>
        </w:rPr>
      </w:pPr>
      <w:r w:rsidRPr="004D36EE">
        <w:rPr>
          <w:sz w:val="24"/>
          <w:lang w:val="uk-UA"/>
        </w:rPr>
        <w:t xml:space="preserve"> </w:t>
      </w:r>
      <w:proofErr w:type="spellStart"/>
      <w:r w:rsidRPr="004D36EE">
        <w:rPr>
          <w:sz w:val="24"/>
          <w:lang w:val="uk-UA"/>
        </w:rPr>
        <w:t>Силабус</w:t>
      </w:r>
      <w:proofErr w:type="spellEnd"/>
      <w:r w:rsidRPr="004D36EE">
        <w:rPr>
          <w:sz w:val="24"/>
          <w:lang w:val="uk-UA"/>
        </w:rPr>
        <w:t xml:space="preserve"> навчальної дисципліни «ХІРУРГІЯ З ОЦІНКОЮ РЕЗУЛЬТАТІВ ДОСЛІДЖЕНЬ»  складена для спеціальності 224 </w:t>
      </w:r>
      <w:r w:rsidRPr="004D36EE">
        <w:rPr>
          <w:sz w:val="24"/>
          <w:u w:val="single"/>
          <w:lang w:val="uk-UA"/>
        </w:rPr>
        <w:t>«</w:t>
      </w:r>
      <w:r w:rsidR="004D36EE" w:rsidRPr="004D36EE">
        <w:rPr>
          <w:sz w:val="24"/>
          <w:u w:val="single"/>
          <w:lang w:val="uk-UA"/>
        </w:rPr>
        <w:t xml:space="preserve">Технології медичної діагностики та лікування </w:t>
      </w:r>
      <w:r w:rsidRPr="004D36EE">
        <w:rPr>
          <w:sz w:val="24"/>
          <w:u w:val="single"/>
          <w:lang w:val="uk-UA"/>
        </w:rPr>
        <w:t xml:space="preserve">» ТМДЛ </w:t>
      </w:r>
      <w:r w:rsidRPr="004D36EE">
        <w:rPr>
          <w:sz w:val="24"/>
          <w:lang w:val="uk-UA"/>
        </w:rPr>
        <w:t xml:space="preserve">напряму підготовки </w:t>
      </w:r>
      <w:r w:rsidRPr="004D36EE">
        <w:rPr>
          <w:sz w:val="24"/>
          <w:u w:val="single"/>
          <w:lang w:val="uk-UA"/>
        </w:rPr>
        <w:t>22 «Охорона здоров'я»</w:t>
      </w:r>
      <w:r w:rsidRPr="004D36EE">
        <w:rPr>
          <w:sz w:val="24"/>
          <w:lang w:val="uk-UA"/>
        </w:rPr>
        <w:t xml:space="preserve"> відповідно до  освітньо-кваліфікаційної характеристики (ОКХ) і </w:t>
      </w:r>
      <w:proofErr w:type="spellStart"/>
      <w:r w:rsidRPr="004D36EE">
        <w:rPr>
          <w:sz w:val="24"/>
          <w:lang w:val="uk-UA"/>
        </w:rPr>
        <w:t>освітньо</w:t>
      </w:r>
      <w:proofErr w:type="spellEnd"/>
      <w:r w:rsidRPr="004D36EE">
        <w:rPr>
          <w:sz w:val="24"/>
          <w:lang w:val="uk-UA"/>
        </w:rPr>
        <w:t xml:space="preserve"> – професійної програми (ОПП) підготовки медичних сестер-бакалаврів. Термін навчання 2 і 3 роки.</w:t>
      </w:r>
    </w:p>
    <w:p w:rsidR="00962108" w:rsidRPr="004D36EE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Видами навчальних занять  згідно з навчальним планом є: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лекції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>практичні заняття</w:t>
      </w:r>
    </w:p>
    <w:p w:rsidR="00962108" w:rsidRPr="004D36EE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4D36EE">
        <w:rPr>
          <w:sz w:val="24"/>
          <w:lang w:val="uk-UA"/>
        </w:rPr>
        <w:t xml:space="preserve">самостійна  </w:t>
      </w:r>
      <w:proofErr w:type="spellStart"/>
      <w:r w:rsidRPr="004D36EE">
        <w:rPr>
          <w:sz w:val="24"/>
          <w:lang w:val="uk-UA"/>
        </w:rPr>
        <w:t>позааудиторна</w:t>
      </w:r>
      <w:proofErr w:type="spellEnd"/>
      <w:r w:rsidRPr="004D36EE">
        <w:rPr>
          <w:sz w:val="24"/>
          <w:lang w:val="uk-UA"/>
        </w:rPr>
        <w:t xml:space="preserve">  ( індивідуальна) робота студентів.</w:t>
      </w:r>
    </w:p>
    <w:p w:rsidR="00962108" w:rsidRPr="004D36EE" w:rsidRDefault="00962108" w:rsidP="00962108">
      <w:pPr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Теми лекційного курсу розкривають етіологію, патогенез, класифікацію, клінічні ознаки та лабораторні і інструментальні методи діагностики хірургічних  захворювань. 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Практичні заняття передбачають: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360"/>
        </w:tabs>
        <w:ind w:left="36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проведення клінічного обстеження пацієнтів;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складання плану додаткових методів обстеження;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формулювання попереднього діагнозу;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left" w:pos="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диференціальну діагностику;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Самостійна </w:t>
      </w:r>
      <w:proofErr w:type="spellStart"/>
      <w:r w:rsidRPr="00EB4EA4">
        <w:rPr>
          <w:sz w:val="24"/>
          <w:lang w:val="uk-UA"/>
        </w:rPr>
        <w:t>позааудиторна</w:t>
      </w:r>
      <w:proofErr w:type="spellEnd"/>
      <w:r w:rsidRPr="00EB4EA4">
        <w:rPr>
          <w:sz w:val="24"/>
          <w:lang w:val="uk-UA"/>
        </w:rPr>
        <w:t xml:space="preserve"> робота студентів спрямована на самостійний пошук тематичної літератури, самостійне вивчення фрагментів навчальної програми, виконання індивідуальних завдань викладача.</w:t>
      </w:r>
    </w:p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Засвоєння тем контролюється на практичних заняттях у відповідності з конкретними цілями. Для визначення рівня підготовки знань студентів застосовуються письмові тестові завдання, </w:t>
      </w:r>
      <w:proofErr w:type="spellStart"/>
      <w:r w:rsidRPr="00EB4EA4">
        <w:rPr>
          <w:sz w:val="24"/>
          <w:lang w:val="uk-UA"/>
        </w:rPr>
        <w:t>комп</w:t>
      </w:r>
      <w:proofErr w:type="spellEnd"/>
      <w:r w:rsidRPr="00EB4EA4">
        <w:rPr>
          <w:sz w:val="24"/>
        </w:rPr>
        <w:t>’</w:t>
      </w:r>
      <w:proofErr w:type="spellStart"/>
      <w:r w:rsidRPr="00EB4EA4">
        <w:rPr>
          <w:sz w:val="24"/>
          <w:lang w:val="uk-UA"/>
        </w:rPr>
        <w:t>ютерні</w:t>
      </w:r>
      <w:proofErr w:type="spellEnd"/>
      <w:r w:rsidRPr="00EB4EA4">
        <w:rPr>
          <w:sz w:val="24"/>
          <w:lang w:val="uk-UA"/>
        </w:rPr>
        <w:t xml:space="preserve"> тести, ситуаційні задачі, ділові ігри, контроль засвоєння навичок тощо.</w:t>
      </w:r>
    </w:p>
    <w:p w:rsidR="00962108" w:rsidRDefault="00962108" w:rsidP="004D36EE">
      <w:pPr>
        <w:tabs>
          <w:tab w:val="left" w:pos="0"/>
        </w:tabs>
        <w:ind w:firstLine="900"/>
        <w:jc w:val="both"/>
        <w:rPr>
          <w:b/>
          <w:bCs/>
          <w:sz w:val="24"/>
          <w:lang w:val="en-US"/>
        </w:rPr>
      </w:pPr>
      <w:r w:rsidRPr="00EB4EA4">
        <w:rPr>
          <w:sz w:val="24"/>
          <w:lang w:val="uk-UA"/>
        </w:rPr>
        <w:t xml:space="preserve">Підсумковий контроль засвоєння тем програми здійснюється після їх завершення у вигляді підсумкового контролю та диференційного заліку по закінченні вивчення дисципліни. Оцінка успішності студента з дисципліни виставляється за  національною шкалою, </w:t>
      </w:r>
      <w:proofErr w:type="spellStart"/>
      <w:r w:rsidRPr="00EB4EA4">
        <w:rPr>
          <w:sz w:val="24"/>
          <w:lang w:val="uk-UA"/>
        </w:rPr>
        <w:t>шкалою</w:t>
      </w:r>
      <w:proofErr w:type="spellEnd"/>
      <w:r w:rsidRPr="00EB4EA4">
        <w:rPr>
          <w:sz w:val="24"/>
          <w:lang w:val="uk-UA"/>
        </w:rPr>
        <w:t xml:space="preserve"> навчального закладу та шкалою ЕСТ</w:t>
      </w:r>
      <w:r w:rsidRPr="00EB4EA4">
        <w:rPr>
          <w:sz w:val="24"/>
          <w:lang w:val="en-US"/>
        </w:rPr>
        <w:t>S</w:t>
      </w:r>
      <w:r w:rsidRPr="00EB4EA4">
        <w:rPr>
          <w:sz w:val="24"/>
          <w:lang w:val="uk-UA"/>
        </w:rPr>
        <w:t>.</w:t>
      </w: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uk-UA" w:eastAsia="en-US"/>
        </w:rPr>
        <w:sectPr w:rsidR="00962108" w:rsidSect="00962108">
          <w:footerReference w:type="even" r:id="rId9"/>
          <w:footerReference w:type="default" r:id="rId10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  <w:r w:rsidRPr="008179E7">
        <w:rPr>
          <w:rFonts w:eastAsia="Calibri"/>
          <w:b/>
          <w:szCs w:val="28"/>
          <w:lang w:val="uk-UA" w:eastAsia="en-US"/>
        </w:rPr>
        <w:lastRenderedPageBreak/>
        <w:t xml:space="preserve">Матриця </w:t>
      </w:r>
      <w:proofErr w:type="spellStart"/>
      <w:r w:rsidRPr="008179E7">
        <w:rPr>
          <w:rFonts w:eastAsia="Calibri"/>
          <w:b/>
          <w:i/>
          <w:szCs w:val="28"/>
          <w:lang w:val="uk-UA" w:eastAsia="en-US"/>
        </w:rPr>
        <w:t>компетентностей</w:t>
      </w:r>
      <w:proofErr w:type="spellEnd"/>
      <w:r w:rsidRPr="008179E7">
        <w:rPr>
          <w:rFonts w:eastAsia="Calibri"/>
          <w:b/>
          <w:szCs w:val="28"/>
          <w:lang w:val="uk-UA" w:eastAsia="en-US"/>
        </w:rPr>
        <w:t xml:space="preserve"> </w:t>
      </w:r>
    </w:p>
    <w:p w:rsidR="00962108" w:rsidRPr="006A18B1" w:rsidRDefault="00962108" w:rsidP="00962108">
      <w:pPr>
        <w:jc w:val="center"/>
        <w:rPr>
          <w:rFonts w:eastAsia="Calibri"/>
          <w:b/>
          <w:szCs w:val="28"/>
          <w:lang w:val="en-US"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61"/>
        <w:gridCol w:w="2551"/>
        <w:gridCol w:w="3167"/>
        <w:gridCol w:w="86"/>
        <w:gridCol w:w="2717"/>
        <w:gridCol w:w="3323"/>
        <w:gridCol w:w="2805"/>
      </w:tblGrid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Класифікація </w:t>
            </w:r>
            <w:proofErr w:type="spellStart"/>
            <w:r w:rsidRPr="008179E7">
              <w:rPr>
                <w:rFonts w:eastAsia="Calibri"/>
                <w:b/>
                <w:sz w:val="24"/>
                <w:lang w:val="uk-UA" w:eastAsia="en-US"/>
              </w:rPr>
              <w:t>компетентностей</w:t>
            </w:r>
            <w:proofErr w:type="spellEnd"/>
            <w:r w:rsidRPr="008179E7">
              <w:rPr>
                <w:rFonts w:eastAsia="Calibri"/>
                <w:b/>
                <w:sz w:val="24"/>
                <w:lang w:val="uk-UA" w:eastAsia="en-US"/>
              </w:rPr>
              <w:t xml:space="preserve"> за НРК 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Знання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Уміння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Комунікація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Автономія та відповідальність</w:t>
            </w:r>
          </w:p>
        </w:tc>
      </w:tr>
      <w:tr w:rsidR="00962108" w:rsidRPr="008179E7" w:rsidTr="00962108">
        <w:tc>
          <w:tcPr>
            <w:tcW w:w="627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1</w:t>
            </w:r>
          </w:p>
        </w:tc>
        <w:tc>
          <w:tcPr>
            <w:tcW w:w="2551" w:type="dxa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2</w:t>
            </w:r>
          </w:p>
        </w:tc>
        <w:tc>
          <w:tcPr>
            <w:tcW w:w="3253" w:type="dxa"/>
            <w:gridSpan w:val="2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3</w:t>
            </w:r>
          </w:p>
        </w:tc>
        <w:tc>
          <w:tcPr>
            <w:tcW w:w="2717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4</w:t>
            </w:r>
          </w:p>
        </w:tc>
        <w:tc>
          <w:tcPr>
            <w:tcW w:w="3323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5</w:t>
            </w:r>
          </w:p>
        </w:tc>
        <w:tc>
          <w:tcPr>
            <w:tcW w:w="2805" w:type="dxa"/>
            <w:vAlign w:val="center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6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color w:val="000000"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color w:val="000000"/>
                <w:sz w:val="24"/>
                <w:lang w:val="uk-UA" w:eastAsia="en-US"/>
              </w:rPr>
              <w:t>Інтегральна компетентність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розв’язувати типові та складні спеціалізовані задачі та практичні проблеми у процесі навчання з дисципліни, що передбачає проведення досліджень та/або здійснення інновацій та характеризується комплексністю та невизначеністю умов та вимог.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en-US"/>
              </w:rPr>
              <w:t>Загальні компетентності</w:t>
            </w:r>
          </w:p>
        </w:tc>
      </w:tr>
      <w:tr w:rsidR="00962108" w:rsidRPr="008179E7" w:rsidTr="00962108">
        <w:trPr>
          <w:trHeight w:val="1460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shd w:val="clear" w:color="auto" w:fill="FFFFFF"/>
              <w:contextualSpacing/>
              <w:jc w:val="both"/>
              <w:textAlignment w:val="baseline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застосовувати знання в практичних ситуаціях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концептуальні знання, набуті у процесі навчання.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розв’язувати складні задачі і проблеми, які виникають у професійній діяльності.</w:t>
            </w: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Зрозуміле і недвозначне донесення власних висновків, знань та пояснень, що їх обґрунтовують до фахівців та нефахівців.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прийняття рішень у складних умовах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contextualSpacing/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 xml:space="preserve">Знання та розуміння предметної області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із структури професійної діяльності.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здійснювати професійну діяльність,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ефективно формувати комунікаційну стратегію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професійний розвиток, здатність до подальшого професійного навчання з високим рівнем автономності.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3.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здійснення саморегуляції , ведення здорового способу життя, здатність до адаптації та дії в нової ситуації.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саморегуляції, ведення здорового життя.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застосувати засоби саморегуляції, вміти вести здоровий спосіб життя та пристосовуватися до нових ситуацій (обставин) життя та діяльності.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результату.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здоровий спосіб життя та своєчасне використання методів саморегуляції.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вибору стратегії спілкування; здатність працювати в команді; навички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міжособистісної взаємодії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Знати тактики та стратегії спілкування, закони та способи комунікативної поведінки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обирати способи та стратегії спілкування для забезпечення ефективної командної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роботи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Використовувати стратегії спілкування та навички міжособистісної взаємодії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вибір та тактику способу комунікації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5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Здатність спілкуватися рідною мовою як усно, так і письмово; здатність спілкуватись другою мовою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досконалі знання рідної мови та базові знання іноземної мови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застосовувати знання рідної мові, як усно так і письмово, вміти спілкуватись іноземною мовою.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при фаховому та діловому спілкуванні та при підготовці документів рідну мову. Використовувати іноземну мову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вільне володіння рідною мовою, за розвиток професійних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uk-UA"/>
              </w:rPr>
            </w:pPr>
            <w:r w:rsidRPr="008179E7">
              <w:rPr>
                <w:rFonts w:eastAsia="Calibri"/>
                <w:sz w:val="24"/>
                <w:lang w:val="uk-UA" w:eastAsia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глибокі знання в галузі інформаційних і комунікаційних технологій, що застосовуються у професійній діяльності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інформаційні та комунікаційні технології у професійній галузі, що потребує оновлення та інтеграції знань.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Використовувати інформаційні та комунікаційні технології у професійній діяльності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розвиток професійних знань та умінь.</w:t>
            </w:r>
          </w:p>
        </w:tc>
      </w:tr>
      <w:tr w:rsidR="00962108" w:rsidRPr="008179E7" w:rsidTr="00962108">
        <w:trPr>
          <w:trHeight w:val="1658"/>
        </w:trPr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en-US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7.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абстрактного мислення, аналізу та синтезу, здатність вчитися і бути сучасно навченим.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способи аналізу,синтезу та подальшого сучасного навчання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проводити аналіз інформації, приймати обґрунтовані рішення, вміти придбати сучасні знання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відповідні зв’язки для досягнення цілей.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своєчасне набуття сучасних знань.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8.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застосовувати знання у практичних ситуаціях.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методи застосування знань при вирішенні практичних питань.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використовувати знання при різноманітних практичних ситуаціях.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Встановлювати зв’язки по вертикалі та горизонталі в залежності від практичної ситуації.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прийнятих рішень у даних ситуаціях.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9.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 оцінювання показників якості діяльності.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забезпечувати якісне виконування робіт.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зв’язки для забезпечення якісного виконування робіт.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якісне виконання робіт.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10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Визначеність і наполегливість щодо поставлених завдань і взятих обов’язків 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Знати обов’язки та шляхи виконання поставлених завдань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визначити мету та завдання бути наполегливим та сумлінним при виконання обов’язків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Встановлювати міжособистісні зв’язки для ефективного виконання завдань та обов’язків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Відповідати за якісне виконання поставлених завдань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11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діяти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соціально відповідально та громадської свідомості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Знати свої соціальні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громадські права та обов’язки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Формувати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громадянську свідомість, вміти діяти відповідно до неї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Здатність донести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громадську та соціальну позицію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Відповідати за свою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громадянську позицію та діяльність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12.</w:t>
            </w: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Прагнення до збереження навколишнього середовища.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проблеми збереження навколишнього середовища та шляхи його збереження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формувати вимоги до себе та оточуючих щодо збереження навколишнього середовища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Вносити пропозиції відповідним органам та установам щодо заходів до збереження та охороні навколишнього середовища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щодо виконання заходів збереження навколишнього середовища в рамках своєї компетенції.</w:t>
            </w:r>
          </w:p>
        </w:tc>
      </w:tr>
      <w:tr w:rsidR="00962108" w:rsidRPr="008179E7" w:rsidTr="00962108">
        <w:tc>
          <w:tcPr>
            <w:tcW w:w="15276" w:type="dxa"/>
            <w:gridSpan w:val="8"/>
          </w:tcPr>
          <w:p w:rsidR="00962108" w:rsidRPr="008179E7" w:rsidRDefault="00962108" w:rsidP="00962108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8179E7">
              <w:rPr>
                <w:rFonts w:eastAsia="Calibri"/>
                <w:b/>
                <w:sz w:val="24"/>
                <w:lang w:val="uk-UA" w:eastAsia="uk-UA"/>
              </w:rPr>
              <w:t>Спеціальні (фахові, предметні) компетентності</w:t>
            </w:r>
          </w:p>
        </w:tc>
      </w:tr>
      <w:tr w:rsidR="00962108" w:rsidRPr="007E783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Здатність 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клінічного діагнозу захворювання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щодо оцінки стану людини.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проводити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фізикальне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хворого; вміти приймати обґрунтоване рішення щодо виділення провідного клінічного симптому або синдрому; вміти поставити попередній діагноз захворювання; призначити лабораторне та інструментальне обстеження шляхом застосування стандартних методик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 підставі нормативних документів вести медичну документацію щодо пацієнта (карту амбулаторного/стаціонарного хворого тощо).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Дотримуючись етичних та юридичних норм, нести відповідальність за прийняття обґрунтованих рішень і дій щодо правильності встановленого попереднього клінічного діагнозу захворювання</w:t>
            </w:r>
          </w:p>
        </w:tc>
      </w:tr>
      <w:tr w:rsidR="00962108" w:rsidRPr="007E783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Навички збирання інформації про пацієнта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ії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органи та системи, знати методики та стандартні схеми опитування та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фізикального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пацієнта.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методики оцінювання стану внутрішньоутробного розвитку плоду. Знати етапи та методи обстеження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психомоторного та фізичного розвитку дитини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провести бесіду з пацієнтом, на підставі алгоритмів та стандартів, використовуючи стандартні методики провести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фізикальне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обстеження пацієнта. Вміти обстежити психомоторний та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фізичний розвиток дитини Вміти оцінити стан здоров’я </w:t>
            </w:r>
            <w:r>
              <w:rPr>
                <w:rFonts w:eastAsia="Calibri"/>
                <w:sz w:val="24"/>
                <w:lang w:val="uk-UA" w:eastAsia="en-US"/>
              </w:rPr>
              <w:t>.</w:t>
            </w:r>
          </w:p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Вносити інформа</w:t>
            </w:r>
            <w:r>
              <w:rPr>
                <w:rFonts w:eastAsia="Calibri"/>
                <w:sz w:val="24"/>
                <w:lang w:val="uk-UA" w:eastAsia="en-US"/>
              </w:rPr>
              <w:t>цію про стан здоров’я людини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до відповідної медичної документації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якісний збір отриманої інформації, на підставі співбесіди, опитування, огляду, пальпації, перкусії органів та систем та своєчасне оцінювання стану: здоров’я людини, та прийняття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відповідних заходів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оцінювання результатів лабораторних та інструментальних досліджень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про людину, </w:t>
            </w:r>
            <w:proofErr w:type="spellStart"/>
            <w:r w:rsidRPr="008179E7">
              <w:rPr>
                <w:rFonts w:eastAsia="Calibri"/>
                <w:sz w:val="24"/>
                <w:lang w:val="uk-UA" w:eastAsia="en-US"/>
              </w:rPr>
              <w:t>ії</w:t>
            </w:r>
            <w:proofErr w:type="spellEnd"/>
            <w:r w:rsidRPr="008179E7">
              <w:rPr>
                <w:rFonts w:eastAsia="Calibri"/>
                <w:sz w:val="24"/>
                <w:lang w:val="uk-UA" w:eastAsia="en-US"/>
              </w:rPr>
              <w:t xml:space="preserve"> органи та системи, знати стандартної методики проведення лабораторних та інструментальних досліджень.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аналізувати результати лабораторних та інструментальних досліджень та на їх підставі оцінити інформацію щодо діагнозу хворого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призначати та оцінювати результати лабораторних та інструментальних досліджень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прийняття рішення щодо оцінювання результатів лабораторних та інструментальних досліджень</w:t>
            </w:r>
          </w:p>
        </w:tc>
      </w:tr>
      <w:tr w:rsidR="00962108" w:rsidRPr="007E783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до </w:t>
            </w:r>
            <w:r>
              <w:rPr>
                <w:rFonts w:eastAsia="Calibri"/>
                <w:sz w:val="24"/>
                <w:lang w:val="uk-UA" w:eastAsia="en-US"/>
              </w:rPr>
              <w:t>оцінювання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Мати спеціалізовані знання щодо алгоритмів та стандартних схеми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Вміти визначати принципи та характер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Формувати та донести до пацієнта та фахівців власні висновки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прийняття рішення щодо принципів та характеру </w:t>
            </w:r>
            <w:r>
              <w:rPr>
                <w:rFonts w:eastAsia="Calibri"/>
                <w:sz w:val="24"/>
                <w:lang w:val="uk-UA"/>
              </w:rPr>
              <w:t>фізичної реабілітації хірургічних хворих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діагностування невідкладних станів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системи, стандартних методик обстеження людини (вдома, на вулиці, у закладі охорони здоров’я) в умовах нестачі інформації.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Вміти, в умовах нестачі інформації, використовуючи стандартні методики, шляхом прийняття обґрунтованого рішення оцінити стан людини та поставити діагноз.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За будь-яких обставин, дотримуючись відповідних етичних та юридичних норм прийняти обґрунтоване рішення щодо оцінки стану людини, діагнозу та організації необхідних медичних заходів в залежності від стану людини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Нести відповідальність за своєчасність та ефективність медичних заходів щодо діагностування невідкладних станів. 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Здатність до в</w:t>
            </w:r>
            <w:r w:rsidRPr="008179E7">
              <w:rPr>
                <w:rFonts w:eastAsia="Calibri"/>
                <w:sz w:val="24"/>
                <w:lang w:val="uk-UA"/>
              </w:rPr>
              <w:t>изначення тактики надання екстреної медичної допомоги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 xml:space="preserve">Знати законодавчу базу щодо надання екстреної медичної допомоги, зокрема закон України «Про екстрену медичну допомогу». Мати спеціалізовані знання про невідкладні стани людини;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принципи надання екстреної медичної допомоги. 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 xml:space="preserve">Вміти визначити невідкладні стани; принципи та тактику надання екстреної медичної допомоги; провести організаційні та діагностичні заходи спрямовані на рятування </w:t>
            </w: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та збереження життя людини.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lastRenderedPageBreak/>
              <w:t>Обґрунтовано формулювати та довести до пацієнта чи його законного представника необхідність надання невідкладної допомоги та отримати згоду на медичне втручання.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правильність визначення невідкладного стану, ступеню його важкості та тактики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надання екстреної медичної допомоги</w:t>
            </w:r>
            <w:r>
              <w:rPr>
                <w:rFonts w:eastAsia="Calibri"/>
                <w:sz w:val="24"/>
                <w:lang w:val="uk-UA"/>
              </w:rPr>
              <w:t xml:space="preserve"> підчас проведення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будову тіла людини, її органів та систем; алгоритми надання екстреної медичної допомоги при невідкладних станах</w:t>
            </w:r>
            <w:r>
              <w:rPr>
                <w:rFonts w:eastAsia="Calibri"/>
                <w:sz w:val="24"/>
                <w:lang w:val="uk-UA" w:eastAsia="en-US"/>
              </w:rPr>
              <w:t xml:space="preserve"> 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надавати екстрену медичне допомогу при невідкладному стані</w:t>
            </w:r>
            <w:r w:rsidRPr="008179E7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Пояснити необхідність дотримання правильного проведення лікувальних заходів екстреної медичної допомоги.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своєчасність та якість надання екстреної медичної допомоги.</w:t>
            </w:r>
          </w:p>
        </w:tc>
      </w:tr>
      <w:tr w:rsidR="00962108" w:rsidRPr="008179E7" w:rsidTr="00962108">
        <w:tc>
          <w:tcPr>
            <w:tcW w:w="566" w:type="dxa"/>
          </w:tcPr>
          <w:p w:rsidR="00962108" w:rsidRPr="008179E7" w:rsidRDefault="00962108" w:rsidP="00962108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rPr>
                <w:rFonts w:eastAsia="Calibri"/>
                <w:sz w:val="24"/>
                <w:lang w:val="uk-UA" w:eastAsia="en-US"/>
              </w:rPr>
            </w:pPr>
          </w:p>
        </w:tc>
        <w:tc>
          <w:tcPr>
            <w:tcW w:w="2612" w:type="dxa"/>
            <w:gridSpan w:val="2"/>
          </w:tcPr>
          <w:p w:rsidR="00962108" w:rsidRPr="008179E7" w:rsidRDefault="00962108" w:rsidP="0096210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/>
              </w:rPr>
              <w:t>Навички виконання медичних маніпуляцій</w:t>
            </w:r>
            <w:r>
              <w:rPr>
                <w:rFonts w:eastAsia="Calibri"/>
                <w:sz w:val="24"/>
                <w:lang w:val="uk-UA"/>
              </w:rPr>
              <w:t xml:space="preserve"> для фізичної реабілітації хірургічних хворих</w:t>
            </w:r>
          </w:p>
        </w:tc>
        <w:tc>
          <w:tcPr>
            <w:tcW w:w="3167" w:type="dxa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Мати спеціалізовані знання про людину, її органи та системи; знання алгоритмів виконання медичних маніпуляцій.</w:t>
            </w:r>
          </w:p>
        </w:tc>
        <w:tc>
          <w:tcPr>
            <w:tcW w:w="2803" w:type="dxa"/>
            <w:gridSpan w:val="2"/>
          </w:tcPr>
          <w:p w:rsidR="00962108" w:rsidRPr="008179E7" w:rsidRDefault="00962108" w:rsidP="00962108">
            <w:pPr>
              <w:jc w:val="both"/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Вміти виконувати медичні маніпуляції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  <w:r>
              <w:rPr>
                <w:rFonts w:eastAsia="Calibri"/>
                <w:sz w:val="24"/>
                <w:lang w:val="uk-UA"/>
              </w:rPr>
              <w:t>для фізичної реабілітації хірургічних хворих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  <w:tc>
          <w:tcPr>
            <w:tcW w:w="3323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Обґрунтовано формувати та донести до пацієнта, фахівців висновки щодо необхідності проведення медичних маніпуляцій</w:t>
            </w:r>
          </w:p>
        </w:tc>
        <w:tc>
          <w:tcPr>
            <w:tcW w:w="2805" w:type="dxa"/>
          </w:tcPr>
          <w:p w:rsidR="00962108" w:rsidRPr="008179E7" w:rsidRDefault="00962108" w:rsidP="00962108">
            <w:pPr>
              <w:rPr>
                <w:rFonts w:eastAsia="Calibri"/>
                <w:sz w:val="24"/>
                <w:lang w:val="uk-UA" w:eastAsia="en-US"/>
              </w:rPr>
            </w:pPr>
            <w:r w:rsidRPr="008179E7">
              <w:rPr>
                <w:rFonts w:eastAsia="Calibri"/>
                <w:sz w:val="24"/>
                <w:lang w:val="uk-UA" w:eastAsia="en-US"/>
              </w:rPr>
              <w:t>Нести відповідальність за якість виконання мед</w:t>
            </w:r>
            <w:r>
              <w:rPr>
                <w:rFonts w:eastAsia="Calibri"/>
                <w:sz w:val="24"/>
                <w:lang w:val="uk-UA" w:eastAsia="en-US"/>
              </w:rPr>
              <w:t>ичних маніпуляцій</w:t>
            </w:r>
            <w:r w:rsidRPr="008179E7">
              <w:rPr>
                <w:rFonts w:eastAsia="Calibri"/>
                <w:sz w:val="24"/>
                <w:lang w:val="uk-UA" w:eastAsia="en-US"/>
              </w:rPr>
              <w:t>.</w:t>
            </w:r>
          </w:p>
        </w:tc>
      </w:tr>
    </w:tbl>
    <w:p w:rsidR="00962108" w:rsidRDefault="00962108" w:rsidP="00962108">
      <w:pPr>
        <w:jc w:val="center"/>
        <w:rPr>
          <w:b/>
          <w:bCs/>
          <w:sz w:val="24"/>
        </w:rPr>
        <w:sectPr w:rsidR="00962108" w:rsidSect="00962108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81"/>
        </w:sectPr>
      </w:pPr>
    </w:p>
    <w:p w:rsidR="00962108" w:rsidRDefault="00962108" w:rsidP="00962108">
      <w:pPr>
        <w:jc w:val="center"/>
        <w:rPr>
          <w:b/>
          <w:bCs/>
          <w:sz w:val="24"/>
          <w:lang w:val="en-US"/>
        </w:rPr>
      </w:pPr>
      <w:proofErr w:type="spellStart"/>
      <w:r w:rsidRPr="00EB4EA4">
        <w:rPr>
          <w:b/>
          <w:bCs/>
          <w:sz w:val="24"/>
        </w:rPr>
        <w:lastRenderedPageBreak/>
        <w:t>Опис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навчальної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дисципліни</w:t>
      </w:r>
      <w:proofErr w:type="spellEnd"/>
    </w:p>
    <w:p w:rsidR="00962108" w:rsidRPr="00EB4EA4" w:rsidRDefault="00962108" w:rsidP="00962108">
      <w:pPr>
        <w:jc w:val="center"/>
        <w:rPr>
          <w:sz w:val="24"/>
          <w:lang w:val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962108" w:rsidRPr="00EB4EA4" w:rsidTr="00962108">
        <w:trPr>
          <w:trHeight w:val="803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Найменування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показників</w:t>
            </w:r>
            <w:proofErr w:type="spellEnd"/>
            <w:r w:rsidRPr="00EB4EA4">
              <w:rPr>
                <w:sz w:val="24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Галузь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знань</w:t>
            </w:r>
            <w:proofErr w:type="spellEnd"/>
            <w:r w:rsidRPr="00EB4EA4">
              <w:rPr>
                <w:sz w:val="24"/>
              </w:rPr>
              <w:t xml:space="preserve">, </w:t>
            </w:r>
            <w:proofErr w:type="spellStart"/>
            <w:r w:rsidRPr="00EB4EA4">
              <w:rPr>
                <w:sz w:val="24"/>
              </w:rPr>
              <w:t>напрям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п</w:t>
            </w:r>
            <w:proofErr w:type="gramEnd"/>
            <w:r w:rsidRPr="00EB4EA4">
              <w:rPr>
                <w:sz w:val="24"/>
              </w:rPr>
              <w:t>ідготовки</w:t>
            </w:r>
            <w:proofErr w:type="spellEnd"/>
            <w:r w:rsidRPr="00EB4EA4">
              <w:rPr>
                <w:sz w:val="24"/>
              </w:rPr>
              <w:t xml:space="preserve">, </w:t>
            </w:r>
            <w:proofErr w:type="spellStart"/>
            <w:r w:rsidRPr="00EB4EA4">
              <w:rPr>
                <w:sz w:val="24"/>
              </w:rPr>
              <w:t>освітньо-кваліфікаційний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рівень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Характеристика </w:t>
            </w:r>
            <w:proofErr w:type="spellStart"/>
            <w:r w:rsidRPr="00EB4EA4">
              <w:rPr>
                <w:sz w:val="24"/>
              </w:rPr>
              <w:t>навчальної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дисципліни</w:t>
            </w:r>
            <w:proofErr w:type="spellEnd"/>
          </w:p>
        </w:tc>
      </w:tr>
      <w:tr w:rsidR="00962108" w:rsidRPr="00EB4EA4" w:rsidTr="00962108">
        <w:trPr>
          <w:trHeight w:val="549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денна</w:t>
            </w:r>
            <w:proofErr w:type="spellEnd"/>
            <w:r w:rsidRPr="00EB4EA4">
              <w:rPr>
                <w:b/>
                <w:sz w:val="24"/>
              </w:rPr>
              <w:t xml:space="preserve"> форма </w:t>
            </w:r>
            <w:proofErr w:type="spellStart"/>
            <w:r w:rsidRPr="00EB4EA4">
              <w:rPr>
                <w:b/>
                <w:sz w:val="24"/>
              </w:rPr>
              <w:t>навчання</w:t>
            </w:r>
            <w:proofErr w:type="spellEnd"/>
          </w:p>
        </w:tc>
        <w:tc>
          <w:tcPr>
            <w:tcW w:w="1832" w:type="dxa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</w:p>
        </w:tc>
      </w:tr>
      <w:tr w:rsidR="00962108" w:rsidRPr="00EB4EA4" w:rsidTr="00962108">
        <w:trPr>
          <w:trHeight w:val="1247"/>
        </w:trPr>
        <w:tc>
          <w:tcPr>
            <w:tcW w:w="2834" w:type="dxa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кредитів</w:t>
            </w:r>
            <w:proofErr w:type="spellEnd"/>
            <w:r w:rsidRPr="00EB4EA4">
              <w:rPr>
                <w:sz w:val="24"/>
              </w:rPr>
              <w:t xml:space="preserve">  – </w:t>
            </w: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,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Напрям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п</w:t>
            </w:r>
            <w:proofErr w:type="gramEnd"/>
            <w:r w:rsidRPr="00EB4EA4">
              <w:rPr>
                <w:sz w:val="24"/>
              </w:rPr>
              <w:t>ідготовки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 «Охорона здоров</w:t>
            </w:r>
            <w:r w:rsidRPr="00EB4EA4">
              <w:rPr>
                <w:sz w:val="24"/>
                <w:u w:val="single"/>
              </w:rPr>
              <w:t>'</w:t>
            </w:r>
            <w:r w:rsidRPr="00EB4EA4">
              <w:rPr>
                <w:sz w:val="24"/>
                <w:u w:val="single"/>
                <w:lang w:val="uk-UA"/>
              </w:rPr>
              <w:t>я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(шифр і </w:t>
            </w: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Нормативна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(за </w:t>
            </w:r>
            <w:proofErr w:type="spellStart"/>
            <w:r w:rsidRPr="00EB4EA4">
              <w:rPr>
                <w:sz w:val="24"/>
              </w:rPr>
              <w:t>вибором</w:t>
            </w:r>
            <w:proofErr w:type="spellEnd"/>
            <w:r w:rsidRPr="00EB4EA4">
              <w:rPr>
                <w:sz w:val="24"/>
              </w:rPr>
              <w:t>)</w:t>
            </w:r>
          </w:p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  <w:lang w:val="en-US"/>
              </w:rPr>
            </w:pPr>
            <w:proofErr w:type="spellStart"/>
            <w:r w:rsidRPr="00EB4EA4">
              <w:rPr>
                <w:sz w:val="24"/>
              </w:rPr>
              <w:t>Загальна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годин - </w:t>
            </w:r>
            <w:r w:rsidRPr="00EB4EA4">
              <w:rPr>
                <w:sz w:val="24"/>
                <w:lang w:val="en-US"/>
              </w:rPr>
              <w:t>1</w:t>
            </w:r>
            <w:r w:rsidRPr="00EB4EA4">
              <w:rPr>
                <w:sz w:val="24"/>
                <w:lang w:val="uk-UA"/>
              </w:rPr>
              <w:t>0</w:t>
            </w:r>
            <w:r w:rsidRPr="00EB4EA4"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B4EA4">
              <w:rPr>
                <w:sz w:val="24"/>
              </w:rPr>
              <w:t>Спец</w:t>
            </w:r>
            <w:proofErr w:type="gramEnd"/>
            <w:r w:rsidRPr="00EB4EA4">
              <w:rPr>
                <w:sz w:val="24"/>
              </w:rPr>
              <w:t>іальність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jc w:val="center"/>
              <w:rPr>
                <w:sz w:val="24"/>
                <w:u w:val="single"/>
                <w:lang w:val="uk-UA"/>
              </w:rPr>
            </w:pPr>
            <w:r w:rsidRPr="00EB4EA4">
              <w:rPr>
                <w:sz w:val="24"/>
                <w:u w:val="single"/>
                <w:lang w:val="uk-UA"/>
              </w:rPr>
              <w:t>224 «Технології медичної діагностики та лікування» (ТМДЛ)</w:t>
            </w:r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(шифр і </w:t>
            </w: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EB4EA4">
              <w:rPr>
                <w:b/>
                <w:sz w:val="24"/>
              </w:rPr>
              <w:t>Р</w:t>
            </w:r>
            <w:proofErr w:type="gramEnd"/>
            <w:r w:rsidRPr="00EB4EA4">
              <w:rPr>
                <w:b/>
                <w:sz w:val="24"/>
              </w:rPr>
              <w:t>ік</w:t>
            </w:r>
            <w:proofErr w:type="spellEnd"/>
            <w:r w:rsidRPr="00EB4EA4">
              <w:rPr>
                <w:b/>
                <w:sz w:val="24"/>
              </w:rPr>
              <w:t xml:space="preserve"> </w:t>
            </w:r>
            <w:proofErr w:type="spellStart"/>
            <w:r w:rsidRPr="00EB4EA4">
              <w:rPr>
                <w:b/>
                <w:sz w:val="24"/>
              </w:rPr>
              <w:t>підготовки</w:t>
            </w:r>
            <w:proofErr w:type="spellEnd"/>
            <w:r w:rsidRPr="00EB4EA4">
              <w:rPr>
                <w:b/>
                <w:sz w:val="24"/>
              </w:rPr>
              <w:t>:</w:t>
            </w:r>
          </w:p>
        </w:tc>
      </w:tr>
      <w:tr w:rsidR="00962108" w:rsidRPr="00EB4EA4" w:rsidTr="00962108">
        <w:trPr>
          <w:trHeight w:val="207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3-й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7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r w:rsidRPr="00EB4EA4">
              <w:rPr>
                <w:b/>
                <w:sz w:val="24"/>
              </w:rPr>
              <w:t>Семестр</w:t>
            </w:r>
          </w:p>
        </w:tc>
      </w:tr>
      <w:tr w:rsidR="00962108" w:rsidRPr="00EB4EA4" w:rsidTr="00962108">
        <w:trPr>
          <w:trHeight w:val="323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  <w:r w:rsidRPr="00EB4EA4">
              <w:rPr>
                <w:sz w:val="24"/>
              </w:rPr>
              <w:t>-й</w:t>
            </w:r>
            <w:r w:rsidRPr="00EB4EA4">
              <w:rPr>
                <w:sz w:val="24"/>
                <w:lang w:val="uk-UA"/>
              </w:rPr>
              <w:t>, 5-й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rPr>
          <w:trHeight w:val="322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Лекції</w:t>
            </w:r>
            <w:proofErr w:type="spellEnd"/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 w:val="restart"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</w:rPr>
              <w:t xml:space="preserve">Годин для </w:t>
            </w:r>
            <w:proofErr w:type="spellStart"/>
            <w:r w:rsidRPr="00EB4EA4">
              <w:rPr>
                <w:sz w:val="24"/>
              </w:rPr>
              <w:t>денної</w:t>
            </w:r>
            <w:proofErr w:type="spellEnd"/>
            <w:r w:rsidRPr="00EB4EA4">
              <w:rPr>
                <w:sz w:val="24"/>
              </w:rPr>
              <w:t xml:space="preserve"> (</w:t>
            </w:r>
            <w:proofErr w:type="spellStart"/>
            <w:r w:rsidRPr="00EB4EA4">
              <w:rPr>
                <w:sz w:val="24"/>
              </w:rPr>
              <w:t>або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вечірньої</w:t>
            </w:r>
            <w:proofErr w:type="spellEnd"/>
            <w:r w:rsidRPr="00EB4EA4">
              <w:rPr>
                <w:sz w:val="24"/>
              </w:rPr>
              <w:t xml:space="preserve">) </w:t>
            </w:r>
            <w:proofErr w:type="spellStart"/>
            <w:r w:rsidRPr="00EB4EA4">
              <w:rPr>
                <w:sz w:val="24"/>
              </w:rPr>
              <w:t>форми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навчання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</w:rPr>
              <w:t>аудиторних</w:t>
            </w:r>
            <w:proofErr w:type="spellEnd"/>
            <w:r w:rsidRPr="00EB4EA4">
              <w:rPr>
                <w:sz w:val="24"/>
              </w:rPr>
              <w:t xml:space="preserve"> –</w:t>
            </w:r>
            <w:r w:rsidRPr="00EB4EA4">
              <w:rPr>
                <w:sz w:val="24"/>
                <w:lang w:val="en-US"/>
              </w:rPr>
              <w:t xml:space="preserve"> </w:t>
            </w:r>
            <w:r w:rsidRPr="00EB4EA4">
              <w:rPr>
                <w:sz w:val="24"/>
                <w:lang w:val="uk-UA"/>
              </w:rPr>
              <w:t>44</w:t>
            </w:r>
          </w:p>
          <w:p w:rsidR="00962108" w:rsidRPr="00EB4EA4" w:rsidRDefault="00962108" w:rsidP="00962108">
            <w:pPr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</w:rPr>
              <w:t>самостійної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роботи</w:t>
            </w:r>
            <w:proofErr w:type="spellEnd"/>
            <w:r w:rsidRPr="00EB4EA4">
              <w:rPr>
                <w:sz w:val="24"/>
              </w:rPr>
              <w:t xml:space="preserve"> студента - </w:t>
            </w:r>
            <w:r w:rsidRPr="00EB4EA4">
              <w:rPr>
                <w:sz w:val="24"/>
                <w:lang w:val="uk-UA"/>
              </w:rPr>
              <w:t>61</w:t>
            </w:r>
          </w:p>
        </w:tc>
        <w:tc>
          <w:tcPr>
            <w:tcW w:w="3261" w:type="dxa"/>
            <w:vMerge w:val="restart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Освітньо-кваліфікаційний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proofErr w:type="gramStart"/>
            <w:r w:rsidRPr="00EB4EA4">
              <w:rPr>
                <w:sz w:val="24"/>
              </w:rPr>
              <w:t>р</w:t>
            </w:r>
            <w:proofErr w:type="gramEnd"/>
            <w:r w:rsidRPr="00EB4EA4">
              <w:rPr>
                <w:sz w:val="24"/>
              </w:rPr>
              <w:t>івень</w:t>
            </w:r>
            <w:proofErr w:type="spellEnd"/>
            <w:r w:rsidRPr="00EB4EA4">
              <w:rPr>
                <w:sz w:val="24"/>
              </w:rPr>
              <w:t>: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бакалаври</w:t>
            </w: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16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Практичні</w:t>
            </w:r>
            <w:proofErr w:type="spellEnd"/>
            <w:r w:rsidRPr="00EB4EA4">
              <w:rPr>
                <w:b/>
                <w:sz w:val="24"/>
              </w:rPr>
              <w:t xml:space="preserve">, </w:t>
            </w:r>
            <w:proofErr w:type="spellStart"/>
            <w:r w:rsidRPr="00EB4EA4">
              <w:rPr>
                <w:b/>
                <w:sz w:val="24"/>
              </w:rPr>
              <w:t>семінарські</w:t>
            </w:r>
            <w:proofErr w:type="spellEnd"/>
          </w:p>
        </w:tc>
      </w:tr>
      <w:tr w:rsidR="00962108" w:rsidRPr="00EB4EA4" w:rsidTr="00962108">
        <w:trPr>
          <w:trHeight w:val="320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</w:t>
            </w:r>
            <w:r w:rsidRPr="00EB4EA4">
              <w:rPr>
                <w:sz w:val="24"/>
                <w:lang w:val="uk-UA"/>
              </w:rPr>
              <w:t xml:space="preserve">28 </w:t>
            </w:r>
            <w:r w:rsidRPr="00EB4EA4">
              <w:rPr>
                <w:sz w:val="24"/>
              </w:rPr>
              <w:t>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Лабораторні</w:t>
            </w:r>
            <w:proofErr w:type="spellEnd"/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 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b/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Самостійна</w:t>
            </w:r>
            <w:proofErr w:type="spellEnd"/>
            <w:r w:rsidRPr="00EB4EA4">
              <w:rPr>
                <w:b/>
                <w:sz w:val="24"/>
              </w:rPr>
              <w:t xml:space="preserve"> робота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  <w:lang w:val="uk-UA"/>
              </w:rPr>
              <w:t>61</w:t>
            </w:r>
            <w:r w:rsidRPr="00EB4EA4">
              <w:rPr>
                <w:sz w:val="24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b/>
                <w:sz w:val="24"/>
              </w:rPr>
              <w:t>Індивідуальні</w:t>
            </w:r>
            <w:proofErr w:type="spellEnd"/>
            <w:r w:rsidRPr="00EB4EA4">
              <w:rPr>
                <w:b/>
                <w:sz w:val="24"/>
              </w:rPr>
              <w:t xml:space="preserve"> </w:t>
            </w:r>
            <w:proofErr w:type="spellStart"/>
            <w:r w:rsidRPr="00EB4EA4">
              <w:rPr>
                <w:b/>
                <w:sz w:val="24"/>
              </w:rPr>
              <w:t>завдання</w:t>
            </w:r>
            <w:proofErr w:type="spellEnd"/>
            <w:r w:rsidRPr="00EB4EA4">
              <w:rPr>
                <w:b/>
                <w:sz w:val="24"/>
              </w:rPr>
              <w:t xml:space="preserve">: </w:t>
            </w:r>
            <w:r w:rsidRPr="00EB4EA4">
              <w:rPr>
                <w:sz w:val="24"/>
              </w:rPr>
              <w:t>год.</w:t>
            </w:r>
          </w:p>
        </w:tc>
      </w:tr>
      <w:tr w:rsidR="00962108" w:rsidRPr="00EB4EA4" w:rsidTr="00962108">
        <w:trPr>
          <w:trHeight w:val="138"/>
        </w:trPr>
        <w:tc>
          <w:tcPr>
            <w:tcW w:w="2834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2108" w:rsidRPr="00EB4EA4" w:rsidRDefault="00962108" w:rsidP="00962108">
            <w:pPr>
              <w:jc w:val="center"/>
              <w:rPr>
                <w:i/>
                <w:sz w:val="24"/>
              </w:rPr>
            </w:pPr>
            <w:r w:rsidRPr="00EB4EA4">
              <w:rPr>
                <w:sz w:val="24"/>
              </w:rPr>
              <w:t xml:space="preserve">Вид контролю: </w:t>
            </w:r>
            <w:proofErr w:type="spellStart"/>
            <w:r w:rsidRPr="00EB4EA4">
              <w:rPr>
                <w:sz w:val="24"/>
              </w:rPr>
              <w:t>диф</w:t>
            </w:r>
            <w:proofErr w:type="spellEnd"/>
            <w:r w:rsidRPr="00EB4EA4">
              <w:rPr>
                <w:sz w:val="24"/>
              </w:rPr>
              <w:t xml:space="preserve">. </w:t>
            </w:r>
            <w:proofErr w:type="spellStart"/>
            <w:r w:rsidRPr="00EB4EA4">
              <w:rPr>
                <w:sz w:val="24"/>
              </w:rPr>
              <w:t>залі</w:t>
            </w:r>
            <w:proofErr w:type="gramStart"/>
            <w:r w:rsidRPr="00EB4EA4">
              <w:rPr>
                <w:sz w:val="24"/>
              </w:rPr>
              <w:t>к</w:t>
            </w:r>
            <w:proofErr w:type="spellEnd"/>
            <w:proofErr w:type="gramEnd"/>
            <w:r w:rsidRPr="00EB4EA4">
              <w:rPr>
                <w:sz w:val="24"/>
              </w:rPr>
              <w:t xml:space="preserve"> </w:t>
            </w:r>
          </w:p>
        </w:tc>
      </w:tr>
    </w:tbl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МЕТА ВИВЧЕННЯ НАВЧАЛЬНОЇ ПРОГРАМИ.</w:t>
      </w:r>
    </w:p>
    <w:p w:rsidR="00962108" w:rsidRPr="00EB4EA4" w:rsidRDefault="00962108" w:rsidP="00962108">
      <w:pPr>
        <w:ind w:firstLine="90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Встановлюється на основі ОПП підготовки спеціаліста – бакалавра за фахом технології медичної діагностики та лікування відповідно до побудови змісту програми навчальної дисципліни. Знання, які студенти отримують з навчальної дисципліни забезпечують професійно-практичну підготовку.    </w:t>
      </w:r>
    </w:p>
    <w:p w:rsidR="00962108" w:rsidRPr="00EB4EA4" w:rsidRDefault="00962108" w:rsidP="00962108">
      <w:pPr>
        <w:ind w:firstLine="900"/>
        <w:jc w:val="center"/>
        <w:rPr>
          <w:sz w:val="24"/>
          <w:lang w:val="uk-UA"/>
        </w:rPr>
      </w:pPr>
      <w:r w:rsidRPr="00EB4EA4">
        <w:rPr>
          <w:b/>
          <w:sz w:val="24"/>
          <w:lang w:val="uk-UA"/>
        </w:rPr>
        <w:t>Кінцеві цілі вивчення дисципліни: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контролювати лабораторну та інструментальну діагностику хірургічних хворих у структурних підрозділах лікувально-профілактичних закладів;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основні причини, механізм розвитку та зміни гомеостазу при різних хірургічних захворювань та їх ускладнень, вміти їх діагностувати;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знати варіанти перебігу хірургічних захворювань та їх диференціальну діагностику;</w:t>
      </w:r>
    </w:p>
    <w:p w:rsidR="00962108" w:rsidRPr="00EB4EA4" w:rsidRDefault="00962108" w:rsidP="00962108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вміти </w:t>
      </w:r>
      <w:proofErr w:type="spellStart"/>
      <w:r w:rsidRPr="00EB4EA4">
        <w:rPr>
          <w:sz w:val="24"/>
          <w:lang w:val="uk-UA"/>
        </w:rPr>
        <w:t>співставляти</w:t>
      </w:r>
      <w:proofErr w:type="spellEnd"/>
      <w:r w:rsidRPr="00EB4EA4">
        <w:rPr>
          <w:sz w:val="24"/>
          <w:lang w:val="uk-UA"/>
        </w:rPr>
        <w:t xml:space="preserve"> клінічні ознаки хірургічних захворювань з результатами лабораторних та додаткових методів обстеження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Конкретні цілі: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організувати лабораторну діагностику хірургічних захворювань в 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хірургічних захворювань та їх ускладнень в стаціонарах та хірургічних відділеннях різного профілю.</w:t>
      </w:r>
    </w:p>
    <w:p w:rsidR="00962108" w:rsidRPr="00EB4EA4" w:rsidRDefault="00962108" w:rsidP="00962108">
      <w:pPr>
        <w:numPr>
          <w:ilvl w:val="0"/>
          <w:numId w:val="2"/>
        </w:numPr>
        <w:rPr>
          <w:sz w:val="24"/>
          <w:lang w:val="uk-UA"/>
        </w:rPr>
      </w:pPr>
      <w:r w:rsidRPr="00EB4EA4">
        <w:rPr>
          <w:sz w:val="24"/>
          <w:lang w:val="uk-UA"/>
        </w:rPr>
        <w:t>Вміти контролювати якість лабораторної діагностики перебігу післяопераційного періоду при хірургічних захворюваннях.</w:t>
      </w:r>
    </w:p>
    <w:p w:rsidR="00962108" w:rsidRPr="00EB4EA4" w:rsidRDefault="00962108" w:rsidP="00962108">
      <w:pPr>
        <w:ind w:left="720"/>
        <w:rPr>
          <w:sz w:val="24"/>
        </w:rPr>
      </w:pPr>
    </w:p>
    <w:p w:rsidR="00962108" w:rsidRPr="006A18B1" w:rsidRDefault="00962108" w:rsidP="00962108">
      <w:pPr>
        <w:spacing w:after="200" w:line="276" w:lineRule="auto"/>
        <w:jc w:val="center"/>
        <w:rPr>
          <w:b/>
          <w:bCs/>
          <w:sz w:val="24"/>
        </w:rPr>
      </w:pPr>
    </w:p>
    <w:p w:rsidR="00962108" w:rsidRPr="00EB4EA4" w:rsidRDefault="00962108" w:rsidP="00962108">
      <w:pPr>
        <w:spacing w:after="200" w:line="276" w:lineRule="auto"/>
        <w:jc w:val="center"/>
        <w:rPr>
          <w:b/>
          <w:bCs/>
          <w:sz w:val="24"/>
        </w:rPr>
      </w:pPr>
      <w:r w:rsidRPr="00EB4EA4">
        <w:rPr>
          <w:b/>
          <w:bCs/>
          <w:sz w:val="24"/>
        </w:rPr>
        <w:lastRenderedPageBreak/>
        <w:t xml:space="preserve">Структура </w:t>
      </w:r>
      <w:proofErr w:type="spellStart"/>
      <w:r w:rsidRPr="00EB4EA4">
        <w:rPr>
          <w:b/>
          <w:bCs/>
          <w:sz w:val="24"/>
        </w:rPr>
        <w:t>навчальної</w:t>
      </w:r>
      <w:proofErr w:type="spellEnd"/>
      <w:r w:rsidRPr="00EB4EA4">
        <w:rPr>
          <w:b/>
          <w:bCs/>
          <w:sz w:val="24"/>
        </w:rPr>
        <w:t xml:space="preserve"> </w:t>
      </w:r>
      <w:proofErr w:type="spellStart"/>
      <w:r w:rsidRPr="00EB4EA4">
        <w:rPr>
          <w:b/>
          <w:bCs/>
          <w:sz w:val="24"/>
        </w:rPr>
        <w:t>дисципліни</w:t>
      </w:r>
      <w:proofErr w:type="spellEnd"/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962108" w:rsidRPr="00EB4EA4" w:rsidTr="00962108">
        <w:tc>
          <w:tcPr>
            <w:tcW w:w="4633" w:type="dxa"/>
            <w:vMerge w:val="restart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Назви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розділів</w:t>
            </w:r>
            <w:proofErr w:type="spellEnd"/>
            <w:r w:rsidRPr="00EB4EA4">
              <w:rPr>
                <w:sz w:val="24"/>
              </w:rPr>
              <w:t xml:space="preserve"> </w:t>
            </w:r>
            <w:proofErr w:type="spellStart"/>
            <w:r w:rsidRPr="00EB4EA4">
              <w:rPr>
                <w:sz w:val="24"/>
              </w:rPr>
              <w:t>дисципліни</w:t>
            </w:r>
            <w:proofErr w:type="spellEnd"/>
            <w:r w:rsidRPr="00EB4EA4">
              <w:rPr>
                <w:sz w:val="24"/>
              </w:rPr>
              <w:t xml:space="preserve"> і тем</w:t>
            </w: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  <w:r w:rsidRPr="00EB4EA4">
              <w:rPr>
                <w:sz w:val="24"/>
              </w:rPr>
              <w:t xml:space="preserve"> годин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5006" w:type="dxa"/>
            <w:gridSpan w:val="6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 xml:space="preserve">Форма </w:t>
            </w:r>
            <w:proofErr w:type="spellStart"/>
            <w:r w:rsidRPr="00EB4EA4">
              <w:rPr>
                <w:sz w:val="24"/>
              </w:rPr>
              <w:t>навчання</w:t>
            </w:r>
            <w:proofErr w:type="spellEnd"/>
            <w:r w:rsidRPr="00EB4EA4">
              <w:rPr>
                <w:sz w:val="24"/>
              </w:rPr>
              <w:t xml:space="preserve"> (</w:t>
            </w:r>
            <w:proofErr w:type="spellStart"/>
            <w:r w:rsidRPr="00EB4EA4">
              <w:rPr>
                <w:sz w:val="24"/>
              </w:rPr>
              <w:t>денна</w:t>
            </w:r>
            <w:proofErr w:type="spellEnd"/>
            <w:r w:rsidRPr="00EB4EA4">
              <w:rPr>
                <w:sz w:val="24"/>
              </w:rPr>
              <w:t>)</w:t>
            </w:r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62108" w:rsidRPr="00EB4EA4" w:rsidRDefault="00962108" w:rsidP="00962108">
            <w:pPr>
              <w:ind w:left="-108" w:right="-108"/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усього</w:t>
            </w:r>
            <w:proofErr w:type="spellEnd"/>
            <w:r w:rsidRPr="00EB4EA4">
              <w:rPr>
                <w:sz w:val="24"/>
              </w:rPr>
              <w:t xml:space="preserve"> 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proofErr w:type="gramStart"/>
            <w:r w:rsidRPr="00EB4EA4">
              <w:rPr>
                <w:bCs/>
                <w:sz w:val="24"/>
              </w:rPr>
              <w:t>У</w:t>
            </w:r>
            <w:proofErr w:type="gramEnd"/>
            <w:r w:rsidRPr="00EB4EA4">
              <w:rPr>
                <w:bCs/>
                <w:sz w:val="24"/>
              </w:rPr>
              <w:t xml:space="preserve"> тому </w:t>
            </w:r>
            <w:proofErr w:type="spellStart"/>
            <w:r w:rsidRPr="00EB4EA4">
              <w:rPr>
                <w:bCs/>
                <w:sz w:val="24"/>
              </w:rPr>
              <w:t>числі</w:t>
            </w:r>
            <w:proofErr w:type="spellEnd"/>
          </w:p>
        </w:tc>
      </w:tr>
      <w:tr w:rsidR="00962108" w:rsidRPr="00EB4EA4" w:rsidTr="00962108">
        <w:tc>
          <w:tcPr>
            <w:tcW w:w="4633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лек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proofErr w:type="gramStart"/>
            <w:r w:rsidRPr="00EB4EA4">
              <w:rPr>
                <w:bCs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proofErr w:type="gramStart"/>
            <w:r w:rsidRPr="00EB4EA4">
              <w:rPr>
                <w:bCs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інд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срс</w:t>
            </w:r>
            <w:proofErr w:type="spellEnd"/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  <w:r w:rsidRPr="00EB4EA4">
              <w:rPr>
                <w:bCs/>
                <w:sz w:val="24"/>
              </w:rPr>
              <w:t>7</w:t>
            </w:r>
          </w:p>
        </w:tc>
      </w:tr>
      <w:tr w:rsidR="00962108" w:rsidRPr="00EB4EA4" w:rsidTr="00962108">
        <w:trPr>
          <w:trHeight w:val="1065"/>
        </w:trPr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</w:rPr>
              <w:t xml:space="preserve">Тема 1. </w:t>
            </w:r>
            <w:r w:rsidRPr="00EB4EA4">
              <w:rPr>
                <w:sz w:val="24"/>
                <w:lang w:val="uk-UA"/>
              </w:rPr>
              <w:t>Діагностика гострих хірургічних захворювань органів черевної порожнини.</w:t>
            </w:r>
          </w:p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55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25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Тема 2.</w:t>
            </w:r>
            <w:r w:rsidRPr="00EB4EA4">
              <w:rPr>
                <w:sz w:val="24"/>
                <w:lang w:val="uk-UA"/>
              </w:rPr>
              <w:t xml:space="preserve"> Діагностика ускладнень виразкової хвороби шлунку та 12-палої кишки.</w:t>
            </w:r>
          </w:p>
          <w:p w:rsidR="00962108" w:rsidRPr="00EB4EA4" w:rsidRDefault="00962108" w:rsidP="00962108">
            <w:pPr>
              <w:pStyle w:val="a8"/>
              <w:ind w:left="0"/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20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 xml:space="preserve">Тема 3. </w:t>
            </w:r>
            <w:r w:rsidRPr="00EB4EA4">
              <w:rPr>
                <w:sz w:val="24"/>
                <w:lang w:val="uk-UA"/>
              </w:rPr>
              <w:t>Діагностика гнійної хірургічної інфекції та хірургічного сепсису.</w:t>
            </w:r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en-US"/>
              </w:rPr>
            </w:pPr>
            <w:r w:rsidRPr="00EB4EA4">
              <w:rPr>
                <w:bCs/>
                <w:sz w:val="24"/>
                <w:lang w:val="en-US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</w:tr>
      <w:tr w:rsidR="00962108" w:rsidRPr="00EB4EA4" w:rsidTr="00962108">
        <w:tc>
          <w:tcPr>
            <w:tcW w:w="4633" w:type="dxa"/>
            <w:shd w:val="clear" w:color="auto" w:fill="auto"/>
          </w:tcPr>
          <w:p w:rsidR="00962108" w:rsidRPr="00EB4EA4" w:rsidRDefault="00962108" w:rsidP="00962108">
            <w:pPr>
              <w:rPr>
                <w:bCs/>
                <w:sz w:val="24"/>
              </w:rPr>
            </w:pPr>
            <w:proofErr w:type="spellStart"/>
            <w:r w:rsidRPr="00EB4EA4">
              <w:rPr>
                <w:bCs/>
                <w:sz w:val="24"/>
              </w:rPr>
              <w:t>Всього</w:t>
            </w:r>
            <w:proofErr w:type="spellEnd"/>
            <w:r w:rsidRPr="00EB4EA4">
              <w:rPr>
                <w:bCs/>
                <w:sz w:val="24"/>
              </w:rPr>
              <w:t xml:space="preserve"> годин по </w:t>
            </w:r>
            <w:proofErr w:type="spellStart"/>
            <w:r w:rsidRPr="00EB4EA4">
              <w:rPr>
                <w:bCs/>
                <w:sz w:val="24"/>
              </w:rPr>
              <w:t>дисципліні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105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Cs/>
                <w:sz w:val="24"/>
                <w:lang w:val="uk-UA"/>
              </w:rPr>
            </w:pPr>
            <w:r w:rsidRPr="00EB4EA4">
              <w:rPr>
                <w:bCs/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en-US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 xml:space="preserve">Теми </w:t>
      </w:r>
      <w:proofErr w:type="spellStart"/>
      <w:r w:rsidRPr="00EB4EA4">
        <w:rPr>
          <w:b/>
          <w:sz w:val="24"/>
        </w:rPr>
        <w:t>лекцій</w:t>
      </w:r>
      <w:proofErr w:type="spellEnd"/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082"/>
        <w:gridCol w:w="1809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</w:t>
            </w:r>
            <w:proofErr w:type="gramStart"/>
            <w:r w:rsidRPr="00EB4EA4">
              <w:rPr>
                <w:sz w:val="24"/>
              </w:rPr>
              <w:t>п</w:t>
            </w:r>
            <w:proofErr w:type="gramEnd"/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 xml:space="preserve"> теми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Гостре та хронічне запалювання органів та тканин – етіологія, патогенез та лабораторна діагностика.    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2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апендицит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Гострий холецистит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Гострий </w:t>
            </w:r>
            <w:proofErr w:type="spellStart"/>
            <w:r w:rsidRPr="00EB4EA4">
              <w:rPr>
                <w:sz w:val="24"/>
                <w:lang w:val="uk-UA"/>
              </w:rPr>
              <w:t>тахронічний</w:t>
            </w:r>
            <w:proofErr w:type="spellEnd"/>
            <w:r w:rsidRPr="00EB4EA4">
              <w:rPr>
                <w:sz w:val="24"/>
                <w:lang w:val="uk-UA"/>
              </w:rPr>
              <w:t xml:space="preserve"> панкреатит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та хронічний перитоніт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Гострі та хронічні ускладнення виразкової хвороби шлунку та 12-палої кишки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082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809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both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</w:rPr>
        <w:t xml:space="preserve">Теми </w:t>
      </w:r>
      <w:proofErr w:type="spellStart"/>
      <w:r w:rsidRPr="00EB4EA4">
        <w:rPr>
          <w:b/>
          <w:sz w:val="24"/>
        </w:rPr>
        <w:t>практичних</w:t>
      </w:r>
      <w:proofErr w:type="spellEnd"/>
      <w:r w:rsidRPr="00EB4EA4">
        <w:rPr>
          <w:b/>
          <w:sz w:val="24"/>
        </w:rPr>
        <w:t xml:space="preserve"> занять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473"/>
        <w:gridCol w:w="1418"/>
      </w:tblGrid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№</w:t>
            </w:r>
          </w:p>
          <w:p w:rsidR="00962108" w:rsidRPr="00EB4EA4" w:rsidRDefault="00962108" w:rsidP="00962108">
            <w:pPr>
              <w:ind w:left="142" w:hanging="142"/>
              <w:jc w:val="center"/>
              <w:rPr>
                <w:sz w:val="24"/>
              </w:rPr>
            </w:pPr>
            <w:r w:rsidRPr="00EB4EA4">
              <w:rPr>
                <w:sz w:val="24"/>
              </w:rPr>
              <w:t>з/</w:t>
            </w:r>
            <w:proofErr w:type="gramStart"/>
            <w:r w:rsidRPr="00EB4EA4">
              <w:rPr>
                <w:sz w:val="24"/>
              </w:rPr>
              <w:t>п</w:t>
            </w:r>
            <w:proofErr w:type="gramEnd"/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Назва</w:t>
            </w:r>
            <w:proofErr w:type="spellEnd"/>
            <w:r w:rsidRPr="00EB4EA4">
              <w:rPr>
                <w:sz w:val="24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proofErr w:type="spellStart"/>
            <w:r w:rsidRPr="00EB4EA4">
              <w:rPr>
                <w:sz w:val="24"/>
              </w:rPr>
              <w:t>Кількість</w:t>
            </w:r>
            <w:proofErr w:type="spellEnd"/>
          </w:p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годин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</w:rPr>
              <w:t>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>Етіологія та лабораторна діагностика гострого та хронічного запалювання органів та тканин при хірургічних захворюваннях.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617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апендициту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холециститу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гострого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221"/>
        </w:trPr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Етіологія, патогенез,  лабораторна діагностика хронічного панкреатиту та його ускладнень.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Хронічний перитоніт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Кишкова непрохідність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Гостра та хронічна шлунково-кишкова кровотеча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Перфоративна</w:t>
            </w:r>
            <w:proofErr w:type="spellEnd"/>
            <w:r w:rsidRPr="00EB4EA4">
              <w:rPr>
                <w:sz w:val="24"/>
                <w:lang w:val="uk-UA"/>
              </w:rPr>
              <w:t xml:space="preserve"> виразка шлунку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Стеноз вихідного відділу шлунка та 12-палої кишки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Язва </w:t>
            </w:r>
            <w:proofErr w:type="spellStart"/>
            <w:r w:rsidRPr="00EB4EA4">
              <w:rPr>
                <w:sz w:val="24"/>
                <w:lang w:val="uk-UA"/>
              </w:rPr>
              <w:t>щлунку</w:t>
            </w:r>
            <w:proofErr w:type="spellEnd"/>
            <w:r w:rsidRPr="00EB4EA4">
              <w:rPr>
                <w:sz w:val="24"/>
                <w:lang w:val="uk-UA"/>
              </w:rPr>
              <w:t xml:space="preserve"> та 12-палої кишки ускладнена </w:t>
            </w:r>
            <w:proofErr w:type="spellStart"/>
            <w:r w:rsidRPr="00EB4EA4">
              <w:rPr>
                <w:sz w:val="24"/>
                <w:lang w:val="uk-UA"/>
              </w:rPr>
              <w:t>пенітрацією</w:t>
            </w:r>
            <w:proofErr w:type="spellEnd"/>
            <w:r w:rsidRPr="00EB4EA4">
              <w:rPr>
                <w:sz w:val="24"/>
                <w:lang w:val="uk-UA"/>
              </w:rPr>
              <w:t xml:space="preserve">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Хірургічний сепсис - етіологія, патогенез та лабораторна діагностика.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</w:t>
            </w: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Підсумковий контроль.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c>
          <w:tcPr>
            <w:tcW w:w="715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473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Усього</w:t>
            </w:r>
          </w:p>
        </w:tc>
        <w:tc>
          <w:tcPr>
            <w:tcW w:w="1418" w:type="dxa"/>
            <w:shd w:val="clear" w:color="auto" w:fill="auto"/>
          </w:tcPr>
          <w:p w:rsidR="00962108" w:rsidRPr="00EB4EA4" w:rsidRDefault="00962108" w:rsidP="00962108">
            <w:pPr>
              <w:tabs>
                <w:tab w:val="left" w:pos="0"/>
              </w:tabs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28</w:t>
            </w:r>
          </w:p>
        </w:tc>
      </w:tr>
    </w:tbl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uk-UA"/>
        </w:rPr>
      </w:pPr>
    </w:p>
    <w:p w:rsidR="00962108" w:rsidRDefault="00962108" w:rsidP="00962108">
      <w:pPr>
        <w:tabs>
          <w:tab w:val="left" w:pos="0"/>
        </w:tabs>
        <w:ind w:firstLine="900"/>
        <w:jc w:val="center"/>
        <w:rPr>
          <w:b/>
          <w:sz w:val="24"/>
          <w:lang w:val="en-US"/>
        </w:rPr>
      </w:pPr>
      <w:proofErr w:type="spellStart"/>
      <w:r w:rsidRPr="00EB4EA4">
        <w:rPr>
          <w:b/>
          <w:sz w:val="24"/>
        </w:rPr>
        <w:t>Завдання</w:t>
      </w:r>
      <w:proofErr w:type="spellEnd"/>
      <w:r w:rsidRPr="00EB4EA4">
        <w:rPr>
          <w:b/>
          <w:sz w:val="24"/>
        </w:rPr>
        <w:t xml:space="preserve"> для </w:t>
      </w:r>
      <w:proofErr w:type="spellStart"/>
      <w:r w:rsidRPr="00EB4EA4">
        <w:rPr>
          <w:b/>
          <w:sz w:val="24"/>
        </w:rPr>
        <w:t>самостійної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роботи</w:t>
      </w:r>
      <w:proofErr w:type="spellEnd"/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0"/>
        </w:tabs>
        <w:ind w:firstLine="900"/>
        <w:jc w:val="center"/>
        <w:rPr>
          <w:b/>
          <w:i/>
          <w:sz w:val="24"/>
          <w:lang w:val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7697"/>
        <w:gridCol w:w="1277"/>
      </w:tblGrid>
      <w:tr w:rsidR="00962108" w:rsidRPr="00EB4EA4" w:rsidTr="00962108">
        <w:trPr>
          <w:trHeight w:val="40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№</w:t>
            </w:r>
          </w:p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b/>
                <w:sz w:val="24"/>
                <w:lang w:val="uk-UA"/>
              </w:rPr>
            </w:pPr>
            <w:r w:rsidRPr="00EB4EA4"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rPr>
                <w:b/>
                <w:sz w:val="24"/>
                <w:lang w:val="uk-UA"/>
              </w:rPr>
            </w:pPr>
            <w:proofErr w:type="spellStart"/>
            <w:r w:rsidRPr="00EB4EA4">
              <w:rPr>
                <w:b/>
                <w:sz w:val="24"/>
                <w:lang w:val="uk-UA"/>
              </w:rPr>
              <w:t>к-ть</w:t>
            </w:r>
            <w:proofErr w:type="spellEnd"/>
            <w:r w:rsidRPr="00EB4EA4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B4EA4">
              <w:rPr>
                <w:b/>
                <w:sz w:val="24"/>
                <w:lang w:val="uk-UA"/>
              </w:rPr>
              <w:t>год</w:t>
            </w:r>
            <w:proofErr w:type="spellEnd"/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Травматична хвороба.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Поліорганна</w:t>
            </w:r>
            <w:proofErr w:type="spellEnd"/>
            <w:r w:rsidRPr="00EB4EA4">
              <w:rPr>
                <w:sz w:val="24"/>
                <w:lang w:val="uk-UA"/>
              </w:rPr>
              <w:t xml:space="preserve"> недостатність.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85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ДВЗ – синдром.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2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proofErr w:type="spellStart"/>
            <w:r w:rsidRPr="00EB4EA4">
              <w:rPr>
                <w:sz w:val="24"/>
                <w:lang w:val="uk-UA"/>
              </w:rPr>
              <w:t>Політравма</w:t>
            </w:r>
            <w:proofErr w:type="spellEnd"/>
            <w:r w:rsidRPr="00EB4EA4">
              <w:rPr>
                <w:sz w:val="24"/>
                <w:lang w:val="uk-UA"/>
              </w:rPr>
              <w:t xml:space="preserve">. Синдром взаємного обтяження.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20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Комбіновані радіаційні та хімічні ушкодження хірургічного профілю. Етіологія, патогенез та лабораторна діагностика. 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18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ind w:left="708" w:hanging="708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Холодова травма.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СНІД і асоційовані з ними хірургічні проблеми.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shd w:val="clear" w:color="auto" w:fill="auto"/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8.</w:t>
            </w:r>
          </w:p>
        </w:tc>
        <w:tc>
          <w:tcPr>
            <w:tcW w:w="7697" w:type="dxa"/>
            <w:shd w:val="clear" w:color="auto" w:fill="auto"/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Синдром ендогенної інтоксикації онкологічних пацієнтів. Етіологія, патогенез та лабораторна діагностика.</w:t>
            </w:r>
          </w:p>
        </w:tc>
        <w:tc>
          <w:tcPr>
            <w:tcW w:w="1277" w:type="dxa"/>
            <w:shd w:val="clear" w:color="auto" w:fill="auto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</w:tbl>
    <w:p w:rsidR="00962108" w:rsidRPr="00EB4EA4" w:rsidRDefault="00962108" w:rsidP="00962108">
      <w:pPr>
        <w:rPr>
          <w:vanish/>
          <w:sz w:val="24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7697"/>
        <w:gridCol w:w="1376"/>
      </w:tblGrid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Хірургічні захворювання печінки.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механічної жовтяниці.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Зміни гомеостазу при хронічному панкреатиті та їх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Лабораторна діагностика хірургічних захворювань щитоподібної залози.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Неспецифічний виразковий коліт. Хвороба Крона.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14.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Діагностика </w:t>
            </w:r>
            <w:proofErr w:type="spellStart"/>
            <w:r w:rsidRPr="00EB4EA4">
              <w:rPr>
                <w:sz w:val="24"/>
                <w:lang w:val="uk-UA"/>
              </w:rPr>
              <w:t>облітеруючих</w:t>
            </w:r>
            <w:proofErr w:type="spellEnd"/>
            <w:r w:rsidRPr="00EB4EA4">
              <w:rPr>
                <w:sz w:val="24"/>
                <w:lang w:val="uk-UA"/>
              </w:rPr>
              <w:t xml:space="preserve"> захворювань артерій нижніх кінцівок.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легень.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Діагностика хірургічних захворювань плевральної порожнини.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lastRenderedPageBreak/>
              <w:t>17.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Закриті травми живота з ушкодженням внутрішніх органів. Ушкодження органів </w:t>
            </w:r>
            <w:proofErr w:type="spellStart"/>
            <w:r w:rsidRPr="00EB4EA4">
              <w:rPr>
                <w:sz w:val="24"/>
                <w:lang w:val="uk-UA"/>
              </w:rPr>
              <w:t>заочеревинного</w:t>
            </w:r>
            <w:proofErr w:type="spellEnd"/>
            <w:r w:rsidRPr="00EB4EA4">
              <w:rPr>
                <w:sz w:val="24"/>
                <w:lang w:val="uk-UA"/>
              </w:rPr>
              <w:t xml:space="preserve"> простору. Етіологія, патогенез та лабораторна діагностика.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Ушкодження органів </w:t>
            </w:r>
            <w:proofErr w:type="spellStart"/>
            <w:r w:rsidRPr="00EB4EA4">
              <w:rPr>
                <w:sz w:val="24"/>
                <w:lang w:val="uk-UA"/>
              </w:rPr>
              <w:t>заочеревинного</w:t>
            </w:r>
            <w:proofErr w:type="spellEnd"/>
            <w:r w:rsidRPr="00EB4EA4">
              <w:rPr>
                <w:sz w:val="24"/>
                <w:lang w:val="uk-UA"/>
              </w:rPr>
              <w:t xml:space="preserve"> простору.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19.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Гострий тромбофлебіт. Етіологія, патогенез та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20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Хвороба і синдром </w:t>
            </w:r>
            <w:proofErr w:type="spellStart"/>
            <w:r w:rsidRPr="00EB4EA4">
              <w:rPr>
                <w:sz w:val="24"/>
                <w:lang w:val="uk-UA"/>
              </w:rPr>
              <w:t>Рейно</w:t>
            </w:r>
            <w:proofErr w:type="spellEnd"/>
            <w:r w:rsidRPr="00EB4EA4">
              <w:rPr>
                <w:sz w:val="24"/>
                <w:lang w:val="uk-UA"/>
              </w:rPr>
              <w:t xml:space="preserve"> – лабораторна діагностика.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21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Лабораторне та інструментальне обстеження хворих на вентральну грижу перед плановим хірургічним втручанням.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</w:t>
            </w:r>
          </w:p>
        </w:tc>
      </w:tr>
      <w:tr w:rsidR="00962108" w:rsidRPr="00EB4EA4" w:rsidTr="00962108">
        <w:trPr>
          <w:trHeight w:val="35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ind w:left="180"/>
              <w:jc w:val="both"/>
              <w:rPr>
                <w:sz w:val="24"/>
                <w:lang w:val="uk-UA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both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                                         Усього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61</w:t>
            </w:r>
          </w:p>
        </w:tc>
      </w:tr>
    </w:tbl>
    <w:p w:rsidR="00962108" w:rsidRPr="00EB4EA4" w:rsidRDefault="00962108" w:rsidP="00962108">
      <w:pPr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360"/>
        </w:tabs>
        <w:jc w:val="center"/>
        <w:rPr>
          <w:b/>
          <w:color w:val="000000"/>
          <w:sz w:val="24"/>
          <w:lang w:val="uk-UA"/>
        </w:rPr>
      </w:pPr>
      <w:r w:rsidRPr="00EB4EA4">
        <w:rPr>
          <w:b/>
          <w:color w:val="000000"/>
          <w:sz w:val="24"/>
          <w:lang w:val="uk-UA"/>
        </w:rPr>
        <w:t>ОЦІНЮВАННЯ УСПІШНОСТІ НАВЧАННЯ СТУДЕНТІВ.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color w:val="000000"/>
          <w:sz w:val="24"/>
          <w:lang w:val="uk-UA"/>
        </w:rPr>
      </w:pPr>
      <w:r w:rsidRPr="00EB4EA4">
        <w:rPr>
          <w:b/>
          <w:bCs/>
          <w:iCs/>
          <w:color w:val="000000"/>
          <w:sz w:val="24"/>
          <w:lang w:val="uk-UA"/>
        </w:rPr>
        <w:t>Оцінювання поточної навчальної діяльності.</w:t>
      </w:r>
    </w:p>
    <w:p w:rsidR="00962108" w:rsidRPr="00EB4EA4" w:rsidRDefault="00962108" w:rsidP="00962108">
      <w:pPr>
        <w:ind w:right="50" w:firstLine="567"/>
        <w:jc w:val="both"/>
        <w:rPr>
          <w:color w:val="000000"/>
          <w:sz w:val="24"/>
          <w:lang w:val="uk-UA"/>
        </w:rPr>
      </w:pPr>
      <w:r w:rsidRPr="00EB4EA4">
        <w:rPr>
          <w:color w:val="000000"/>
          <w:sz w:val="24"/>
          <w:lang w:val="uk-UA"/>
        </w:rPr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962108" w:rsidRPr="00EB4EA4" w:rsidRDefault="00962108" w:rsidP="00962108">
      <w:pPr>
        <w:tabs>
          <w:tab w:val="left" w:pos="567"/>
        </w:tabs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ab/>
        <w:t xml:space="preserve">Підсумковий бал за </w:t>
      </w:r>
      <w:r w:rsidRPr="00EB4EA4">
        <w:rPr>
          <w:color w:val="000000"/>
          <w:sz w:val="24"/>
          <w:lang w:val="uk-UA"/>
        </w:rPr>
        <w:t xml:space="preserve">ПНД у семестрі </w:t>
      </w:r>
      <w:r w:rsidRPr="00EB4EA4">
        <w:rPr>
          <w:sz w:val="24"/>
          <w:lang w:val="uk-UA"/>
        </w:rPr>
        <w:t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таблицями 1.</w:t>
      </w:r>
    </w:p>
    <w:p w:rsidR="00962108" w:rsidRPr="00EB4EA4" w:rsidRDefault="00962108" w:rsidP="00962108">
      <w:pPr>
        <w:pStyle w:val="21"/>
        <w:ind w:right="-425" w:firstLine="0"/>
        <w:jc w:val="right"/>
        <w:rPr>
          <w:sz w:val="24"/>
          <w:szCs w:val="24"/>
          <w:lang w:val="ru-RU"/>
        </w:rPr>
      </w:pPr>
      <w:r w:rsidRPr="00EB4EA4">
        <w:rPr>
          <w:sz w:val="24"/>
          <w:szCs w:val="24"/>
        </w:rPr>
        <w:t>Таблиця 1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</w:rPr>
      </w:pPr>
      <w:r w:rsidRPr="00EB4EA4">
        <w:rPr>
          <w:b/>
          <w:sz w:val="24"/>
          <w:szCs w:val="24"/>
        </w:rPr>
        <w:t xml:space="preserve">Перерахунок середньої оцінки за поточну діяльність у багатобальну шкалу </w:t>
      </w:r>
    </w:p>
    <w:p w:rsidR="00962108" w:rsidRPr="00EB4EA4" w:rsidRDefault="00962108" w:rsidP="00962108">
      <w:pPr>
        <w:pStyle w:val="21"/>
        <w:ind w:right="-425" w:firstLine="0"/>
        <w:jc w:val="center"/>
        <w:rPr>
          <w:b/>
          <w:sz w:val="24"/>
          <w:szCs w:val="24"/>
          <w:lang w:val="ru-RU"/>
        </w:rPr>
      </w:pP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962108" w:rsidRPr="00EB4EA4" w:rsidTr="00962108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12</w:t>
            </w:r>
            <w:r w:rsidRPr="00EB4EA4">
              <w:rPr>
                <w:sz w:val="24"/>
                <w:lang w:val="uk-UA"/>
              </w:rPr>
              <w:t>0-бальна шкала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80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79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78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77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76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75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74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73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72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71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3</w:t>
            </w:r>
            <w:r w:rsidRPr="00EB4EA4">
              <w:rPr>
                <w:sz w:val="24"/>
                <w:lang w:val="uk-UA"/>
              </w:rPr>
              <w:t>.</w:t>
            </w:r>
            <w:r w:rsidRPr="00EB4EA4">
              <w:rPr>
                <w:sz w:val="24"/>
                <w:lang w:val="en-US"/>
              </w:rPr>
              <w:t>0</w:t>
            </w:r>
            <w:r w:rsidRPr="00EB4EA4">
              <w:rPr>
                <w:sz w:val="24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70</w:t>
            </w:r>
          </w:p>
        </w:tc>
      </w:tr>
      <w:tr w:rsidR="00962108" w:rsidRPr="00EB4EA4" w:rsidTr="0096210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pacing w:val="-6"/>
                <w:sz w:val="24"/>
                <w:lang w:val="uk-UA"/>
              </w:rPr>
              <w:t>Менше</w:t>
            </w:r>
            <w:r w:rsidRPr="00EB4EA4">
              <w:rPr>
                <w:sz w:val="24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108" w:rsidRPr="00EB4EA4" w:rsidRDefault="00962108" w:rsidP="00962108">
            <w:pPr>
              <w:snapToGrid w:val="0"/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Недостатньо</w:t>
            </w:r>
          </w:p>
        </w:tc>
      </w:tr>
    </w:tbl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lastRenderedPageBreak/>
        <w:t>Оцінювання підсумкового заняття.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Для підготовки до ПЗ на інформаційному стенді на кафедрі є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відпрацювання студентами занять впродовж семестру. 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 xml:space="preserve">Методика проведення підсумкового заняття </w:t>
      </w:r>
      <w:proofErr w:type="spellStart"/>
      <w:r w:rsidRPr="00EB4EA4">
        <w:rPr>
          <w:sz w:val="24"/>
          <w:lang w:val="uk-UA"/>
        </w:rPr>
        <w:t>принятя</w:t>
      </w:r>
      <w:proofErr w:type="spellEnd"/>
      <w:r w:rsidRPr="00EB4EA4">
        <w:rPr>
          <w:sz w:val="24"/>
          <w:lang w:val="uk-UA"/>
        </w:rPr>
        <w:t xml:space="preserve"> на кафедрі та затверджена  у РНПД.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1. Вирішення пакету тестових завдань за змістом навчального матеріалу, який включає наступне: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- базові тестові завдання з дисципліни, які охоплюють зміст навчального матеріалу підсумкового заняття відповідно до РНПД  у кількості 4</w:t>
      </w:r>
      <w:r w:rsidRPr="00EB4EA4">
        <w:rPr>
          <w:b/>
          <w:sz w:val="24"/>
          <w:lang w:val="uk-UA"/>
        </w:rPr>
        <w:t>0 тестів</w:t>
      </w:r>
      <w:r w:rsidRPr="00EB4EA4">
        <w:rPr>
          <w:sz w:val="24"/>
          <w:lang w:val="uk-UA"/>
        </w:rPr>
        <w:t xml:space="preserve">. Критерій оцінювання – </w:t>
      </w:r>
      <w:r w:rsidRPr="00EB4EA4">
        <w:rPr>
          <w:b/>
          <w:sz w:val="24"/>
          <w:lang w:val="uk-UA"/>
        </w:rPr>
        <w:t>90,5%</w:t>
      </w:r>
      <w:r w:rsidRPr="00EB4EA4">
        <w:rPr>
          <w:sz w:val="24"/>
          <w:lang w:val="uk-UA"/>
        </w:rPr>
        <w:t xml:space="preserve"> вірно вирішених завдань.</w:t>
      </w:r>
    </w:p>
    <w:p w:rsidR="00962108" w:rsidRPr="00EB4EA4" w:rsidRDefault="00962108" w:rsidP="00962108">
      <w:pPr>
        <w:ind w:firstLine="567"/>
        <w:jc w:val="both"/>
        <w:rPr>
          <w:sz w:val="24"/>
          <w:lang w:val="uk-UA"/>
        </w:rPr>
      </w:pPr>
      <w:r w:rsidRPr="00EB4EA4">
        <w:rPr>
          <w:sz w:val="24"/>
          <w:lang w:val="uk-UA"/>
        </w:rPr>
        <w:t>2. Оцінювання освоєння практичних навичок (критерії оцінювання – «виконав» або «не виконав»).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3. </w:t>
      </w:r>
      <w:r w:rsidRPr="00EB4EA4">
        <w:rPr>
          <w:sz w:val="24"/>
          <w:lang w:val="uk-UA"/>
        </w:rPr>
        <w:t>Під час оцінювання знань студента, що входять до даного підсумкового заняття (ПЗ) студенту виставляється оцінка за національною шкалою, яка рахується як оцінка за ПНД</w:t>
      </w:r>
      <w:r w:rsidRPr="00EB4EA4">
        <w:rPr>
          <w:b/>
          <w:sz w:val="24"/>
          <w:lang w:val="uk-UA"/>
        </w:rPr>
        <w:t>.</w:t>
      </w:r>
    </w:p>
    <w:p w:rsidR="00962108" w:rsidRPr="00EB4EA4" w:rsidRDefault="00962108" w:rsidP="00962108">
      <w:pPr>
        <w:tabs>
          <w:tab w:val="left" w:pos="4930"/>
        </w:tabs>
        <w:ind w:firstLine="567"/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Оцінювання диференційного заліку.</w:t>
      </w:r>
    </w:p>
    <w:p w:rsidR="00962108" w:rsidRPr="00EB4EA4" w:rsidRDefault="00962108" w:rsidP="00962108">
      <w:pPr>
        <w:ind w:firstLine="567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Кафедра забезпечує для підготовки до </w:t>
      </w:r>
      <w:r w:rsidRPr="00EB4EA4">
        <w:rPr>
          <w:bCs/>
          <w:iCs/>
          <w:sz w:val="24"/>
          <w:lang w:val="uk-UA"/>
        </w:rPr>
        <w:t>заліку</w:t>
      </w:r>
      <w:r w:rsidRPr="00EB4EA4">
        <w:rPr>
          <w:iCs/>
          <w:color w:val="000000"/>
          <w:sz w:val="24"/>
          <w:lang w:val="uk-UA"/>
        </w:rPr>
        <w:t xml:space="preserve"> на інформаційному стенді такі матеріали: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базові та якірні тестові завдання (ЛІІ «Крок»);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теоретичних питань (у т.ч. питання із самостійної роботи);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перелік практичних навичок;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критерії оцінки знань і умінь студентів;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відпрацювання студентами занять впродовж семестру;</w:t>
      </w:r>
    </w:p>
    <w:p w:rsidR="00962108" w:rsidRPr="00EB4EA4" w:rsidRDefault="00962108" w:rsidP="00962108">
      <w:pPr>
        <w:ind w:firstLine="284"/>
        <w:jc w:val="both"/>
        <w:rPr>
          <w:iCs/>
          <w:color w:val="000000"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>- графік консультацій з дисципліни впродовж семестру;</w:t>
      </w:r>
    </w:p>
    <w:p w:rsidR="00962108" w:rsidRPr="00EB4EA4" w:rsidRDefault="00962108" w:rsidP="00962108">
      <w:pPr>
        <w:ind w:firstLine="284"/>
        <w:jc w:val="both"/>
        <w:rPr>
          <w:b/>
          <w:sz w:val="24"/>
          <w:lang w:val="uk-UA"/>
        </w:rPr>
      </w:pPr>
      <w:r w:rsidRPr="00EB4EA4">
        <w:rPr>
          <w:iCs/>
          <w:color w:val="000000"/>
          <w:sz w:val="24"/>
          <w:lang w:val="uk-UA"/>
        </w:rPr>
        <w:t xml:space="preserve">- графік консультацій.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3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практичних навичок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практичну навичку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ind w:firstLine="567"/>
        <w:jc w:val="both"/>
        <w:rPr>
          <w:bCs/>
          <w:iCs/>
          <w:sz w:val="24"/>
          <w:lang w:val="uk-UA"/>
        </w:rPr>
      </w:pPr>
    </w:p>
    <w:p w:rsidR="00962108" w:rsidRPr="00EB4EA4" w:rsidRDefault="00962108" w:rsidP="00962108">
      <w:pPr>
        <w:ind w:firstLine="567"/>
        <w:jc w:val="both"/>
        <w:rPr>
          <w:b/>
          <w:sz w:val="24"/>
          <w:lang w:val="uk-UA"/>
        </w:rPr>
      </w:pPr>
      <w:r w:rsidRPr="00EB4EA4">
        <w:rPr>
          <w:bCs/>
          <w:iCs/>
          <w:sz w:val="24"/>
          <w:lang w:val="uk-UA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962108" w:rsidRPr="00EB4EA4" w:rsidRDefault="00962108" w:rsidP="00962108">
      <w:pPr>
        <w:ind w:firstLine="567"/>
        <w:jc w:val="right"/>
        <w:rPr>
          <w:sz w:val="24"/>
          <w:lang w:val="uk-UA"/>
        </w:rPr>
      </w:pPr>
      <w:r w:rsidRPr="00EB4EA4">
        <w:rPr>
          <w:sz w:val="24"/>
          <w:lang w:val="uk-UA"/>
        </w:rPr>
        <w:t>Таблиця 4</w:t>
      </w:r>
    </w:p>
    <w:p w:rsidR="00962108" w:rsidRPr="00EB4EA4" w:rsidRDefault="00962108" w:rsidP="00962108">
      <w:pPr>
        <w:ind w:firstLine="567"/>
        <w:jc w:val="center"/>
        <w:rPr>
          <w:b/>
          <w:bCs/>
          <w:iCs/>
          <w:sz w:val="24"/>
          <w:lang w:val="uk-UA"/>
        </w:rPr>
      </w:pPr>
      <w:r w:rsidRPr="00EB4EA4">
        <w:rPr>
          <w:b/>
          <w:bCs/>
          <w:iCs/>
          <w:sz w:val="24"/>
          <w:lang w:val="uk-UA"/>
        </w:rPr>
        <w:t>Критерії оцінювання  теоретичних знань</w:t>
      </w:r>
    </w:p>
    <w:p w:rsidR="00962108" w:rsidRPr="00EB4EA4" w:rsidRDefault="00962108" w:rsidP="00962108">
      <w:pPr>
        <w:ind w:firstLine="567"/>
        <w:jc w:val="center"/>
        <w:rPr>
          <w:sz w:val="24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962108" w:rsidRPr="00EB4EA4" w:rsidTr="00962108">
        <w:tc>
          <w:tcPr>
            <w:tcW w:w="1134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</w:t>
            </w:r>
          </w:p>
        </w:tc>
        <w:tc>
          <w:tcPr>
            <w:tcW w:w="2746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За кожну відповідь студент одержує від 5 до 8 балів, що відповідає: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«5» - 8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«4» - 6,5 балів;</w:t>
            </w:r>
          </w:p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«3» - 5 балів.</w:t>
            </w: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1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8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6,5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bCs/>
                <w:iCs/>
                <w:sz w:val="24"/>
                <w:lang w:val="uk-UA"/>
              </w:rPr>
              <w:t>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  <w:tr w:rsidR="00962108" w:rsidRPr="00EB4EA4" w:rsidTr="00962108">
        <w:tc>
          <w:tcPr>
            <w:tcW w:w="1134" w:type="dxa"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40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32,5</w:t>
            </w:r>
          </w:p>
        </w:tc>
        <w:tc>
          <w:tcPr>
            <w:tcW w:w="680" w:type="dxa"/>
          </w:tcPr>
          <w:p w:rsidR="00962108" w:rsidRPr="00EB4EA4" w:rsidRDefault="00962108" w:rsidP="00962108">
            <w:pPr>
              <w:jc w:val="center"/>
              <w:rPr>
                <w:bCs/>
                <w:iCs/>
                <w:sz w:val="24"/>
                <w:lang w:val="uk-UA"/>
              </w:rPr>
            </w:pPr>
            <w:r w:rsidRPr="00EB4EA4">
              <w:rPr>
                <w:bCs/>
                <w:iCs/>
                <w:sz w:val="24"/>
                <w:lang w:val="uk-UA"/>
              </w:rPr>
              <w:t>25</w:t>
            </w:r>
          </w:p>
        </w:tc>
        <w:tc>
          <w:tcPr>
            <w:tcW w:w="2746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962108" w:rsidRPr="00EB4EA4" w:rsidRDefault="00962108" w:rsidP="00962108">
            <w:pPr>
              <w:jc w:val="both"/>
              <w:rPr>
                <w:bCs/>
                <w:iCs/>
                <w:sz w:val="24"/>
                <w:lang w:val="uk-UA"/>
              </w:rPr>
            </w:pPr>
          </w:p>
        </w:tc>
      </w:tr>
    </w:tbl>
    <w:p w:rsidR="00962108" w:rsidRPr="00EB4EA4" w:rsidRDefault="00962108" w:rsidP="00962108">
      <w:pPr>
        <w:tabs>
          <w:tab w:val="left" w:pos="4930"/>
        </w:tabs>
        <w:ind w:firstLine="567"/>
        <w:rPr>
          <w:b/>
          <w:sz w:val="24"/>
          <w:lang w:val="uk-UA"/>
        </w:rPr>
      </w:pP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z w:val="24"/>
          <w:lang w:val="uk-UA"/>
        </w:rPr>
        <w:t xml:space="preserve">Відповідність оцінок за </w:t>
      </w:r>
      <w:r w:rsidRPr="00EB4EA4">
        <w:rPr>
          <w:b/>
          <w:spacing w:val="6"/>
          <w:sz w:val="24"/>
          <w:lang w:val="uk-UA"/>
        </w:rPr>
        <w:t xml:space="preserve">200 бальною шкалою, </w:t>
      </w:r>
    </w:p>
    <w:p w:rsidR="00962108" w:rsidRPr="00EB4EA4" w:rsidRDefault="00962108" w:rsidP="00962108">
      <w:pPr>
        <w:ind w:firstLine="709"/>
        <w:jc w:val="center"/>
        <w:rPr>
          <w:b/>
          <w:spacing w:val="6"/>
          <w:sz w:val="24"/>
          <w:lang w:val="uk-UA"/>
        </w:rPr>
      </w:pPr>
      <w:r w:rsidRPr="00EB4EA4">
        <w:rPr>
          <w:b/>
          <w:spacing w:val="6"/>
          <w:sz w:val="24"/>
          <w:lang w:val="uk-UA"/>
        </w:rPr>
        <w:t>чотирибальною</w:t>
      </w:r>
      <w:r w:rsidRPr="00EB4EA4">
        <w:rPr>
          <w:b/>
          <w:spacing w:val="6"/>
          <w:sz w:val="24"/>
        </w:rPr>
        <w:t xml:space="preserve"> (</w:t>
      </w:r>
      <w:r w:rsidRPr="00EB4EA4">
        <w:rPr>
          <w:b/>
          <w:spacing w:val="6"/>
          <w:sz w:val="24"/>
          <w:lang w:val="uk-UA"/>
        </w:rPr>
        <w:t>національною) шкалою та шкалою ЄСТ</w:t>
      </w:r>
      <w:r w:rsidRPr="00EB4EA4">
        <w:rPr>
          <w:b/>
          <w:spacing w:val="6"/>
          <w:sz w:val="24"/>
          <w:lang w:val="en-US"/>
        </w:rPr>
        <w:t>S</w:t>
      </w:r>
    </w:p>
    <w:p w:rsidR="00962108" w:rsidRPr="00EB4EA4" w:rsidRDefault="00962108" w:rsidP="00962108">
      <w:pPr>
        <w:ind w:firstLine="709"/>
        <w:jc w:val="center"/>
        <w:rPr>
          <w:b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</w:rPr>
            </w:pPr>
            <w:r w:rsidRPr="00EB4EA4">
              <w:rPr>
                <w:sz w:val="24"/>
                <w:lang w:val="uk-UA"/>
              </w:rPr>
              <w:t xml:space="preserve">Оцінка за шкалою </w:t>
            </w:r>
            <w:r w:rsidRPr="00EB4EA4">
              <w:rPr>
                <w:sz w:val="24"/>
                <w:lang w:val="en-US"/>
              </w:rPr>
              <w:t>ECTS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Оцінка за </w:t>
            </w:r>
          </w:p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pacing w:val="6"/>
                <w:sz w:val="24"/>
                <w:lang w:val="uk-UA"/>
              </w:rPr>
              <w:t>чотирибальною</w:t>
            </w:r>
            <w:r w:rsidRPr="00EB4EA4">
              <w:rPr>
                <w:spacing w:val="6"/>
                <w:sz w:val="24"/>
              </w:rPr>
              <w:t xml:space="preserve"> (</w:t>
            </w:r>
            <w:r w:rsidRPr="00EB4EA4">
              <w:rPr>
                <w:spacing w:val="6"/>
                <w:sz w:val="24"/>
                <w:lang w:val="uk-UA"/>
              </w:rPr>
              <w:t>національною) шкалою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180–200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А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Відмінно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160–179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В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150–159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С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Добре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130–149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>D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Задовільно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120–129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en-US"/>
              </w:rPr>
              <w:t>E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 xml:space="preserve">Задовільно </w:t>
            </w:r>
          </w:p>
        </w:tc>
      </w:tr>
      <w:tr w:rsidR="00962108" w:rsidRPr="00EB4EA4" w:rsidTr="00962108">
        <w:trPr>
          <w:jc w:val="center"/>
        </w:trPr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en-US"/>
              </w:rPr>
            </w:pPr>
            <w:r w:rsidRPr="00EB4EA4">
              <w:rPr>
                <w:sz w:val="24"/>
                <w:lang w:val="en-US"/>
              </w:rPr>
              <w:t xml:space="preserve">F, </w:t>
            </w:r>
            <w:proofErr w:type="spellStart"/>
            <w:r w:rsidRPr="00EB4EA4">
              <w:rPr>
                <w:sz w:val="24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962108" w:rsidRPr="00EB4EA4" w:rsidRDefault="00962108" w:rsidP="00962108">
            <w:pPr>
              <w:jc w:val="center"/>
              <w:rPr>
                <w:sz w:val="24"/>
                <w:lang w:val="uk-UA"/>
              </w:rPr>
            </w:pPr>
            <w:r w:rsidRPr="00EB4EA4">
              <w:rPr>
                <w:sz w:val="24"/>
                <w:lang w:val="uk-UA"/>
              </w:rPr>
              <w:t>Незадовільно</w:t>
            </w:r>
          </w:p>
        </w:tc>
      </w:tr>
    </w:tbl>
    <w:p w:rsidR="00962108" w:rsidRPr="00EB4EA4" w:rsidRDefault="00962108" w:rsidP="00962108">
      <w:pPr>
        <w:ind w:left="720"/>
        <w:rPr>
          <w:sz w:val="24"/>
          <w:lang w:val="uk-UA"/>
        </w:rPr>
      </w:pP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proofErr w:type="spellStart"/>
      <w:proofErr w:type="gramStart"/>
      <w:r w:rsidRPr="00EB4EA4">
        <w:rPr>
          <w:b/>
          <w:sz w:val="24"/>
        </w:rPr>
        <w:t>П</w:t>
      </w:r>
      <w:proofErr w:type="gramEnd"/>
      <w:r w:rsidRPr="00EB4EA4">
        <w:rPr>
          <w:b/>
          <w:sz w:val="24"/>
        </w:rPr>
        <w:t>ісля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вивч</w:t>
      </w:r>
      <w:proofErr w:type="spellEnd"/>
      <w:r w:rsidRPr="00EB4EA4">
        <w:rPr>
          <w:b/>
          <w:sz w:val="24"/>
          <w:lang w:val="uk-UA"/>
        </w:rPr>
        <w:t>е</w:t>
      </w:r>
      <w:proofErr w:type="spellStart"/>
      <w:r w:rsidRPr="00EB4EA4">
        <w:rPr>
          <w:b/>
          <w:sz w:val="24"/>
        </w:rPr>
        <w:t>ння</w:t>
      </w:r>
      <w:proofErr w:type="spellEnd"/>
      <w:r w:rsidRPr="00EB4EA4">
        <w:rPr>
          <w:b/>
          <w:sz w:val="24"/>
        </w:rPr>
        <w:t xml:space="preserve"> курсу студент повинен знати: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Особливості організації діагностики хірургічних захворювань різного профілю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 xml:space="preserve"> Клініку, класифікацію та зміни гомеостазу при різних хірургічних захворювань та їх ускладнень;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Методи діагностики хірургічних захворювань та їх ускладнень</w:t>
      </w:r>
      <w:r w:rsidRPr="00EB4EA4">
        <w:rPr>
          <w:sz w:val="24"/>
        </w:rPr>
        <w:t>;</w:t>
      </w:r>
    </w:p>
    <w:p w:rsidR="00962108" w:rsidRPr="00EB4EA4" w:rsidRDefault="00962108" w:rsidP="00962108">
      <w:pPr>
        <w:numPr>
          <w:ilvl w:val="0"/>
          <w:numId w:val="1"/>
        </w:numPr>
        <w:ind w:left="480"/>
        <w:rPr>
          <w:b/>
          <w:sz w:val="24"/>
          <w:lang w:val="uk-UA"/>
        </w:rPr>
      </w:pPr>
      <w:r w:rsidRPr="00EB4EA4">
        <w:rPr>
          <w:sz w:val="24"/>
          <w:lang w:val="uk-UA"/>
        </w:rPr>
        <w:t>Ранні та пізні післяопераційні ускладнення, лабораторні та інструментальні методи їх діагностики.</w:t>
      </w:r>
    </w:p>
    <w:p w:rsidR="00962108" w:rsidRPr="00EB4EA4" w:rsidRDefault="00962108" w:rsidP="00962108">
      <w:pPr>
        <w:ind w:left="480"/>
        <w:jc w:val="center"/>
        <w:rPr>
          <w:b/>
          <w:sz w:val="24"/>
          <w:lang w:val="uk-UA"/>
        </w:rPr>
      </w:pPr>
      <w:proofErr w:type="spellStart"/>
      <w:proofErr w:type="gramStart"/>
      <w:r w:rsidRPr="00EB4EA4">
        <w:rPr>
          <w:b/>
          <w:sz w:val="24"/>
        </w:rPr>
        <w:t>П</w:t>
      </w:r>
      <w:proofErr w:type="gramEnd"/>
      <w:r w:rsidRPr="00EB4EA4">
        <w:rPr>
          <w:b/>
          <w:sz w:val="24"/>
        </w:rPr>
        <w:t>ісля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вивчення</w:t>
      </w:r>
      <w:proofErr w:type="spellEnd"/>
      <w:r w:rsidRPr="00EB4EA4">
        <w:rPr>
          <w:b/>
          <w:sz w:val="24"/>
        </w:rPr>
        <w:t xml:space="preserve"> курсу студент повинен </w:t>
      </w:r>
      <w:proofErr w:type="spellStart"/>
      <w:r w:rsidRPr="00EB4EA4">
        <w:rPr>
          <w:b/>
          <w:sz w:val="24"/>
        </w:rPr>
        <w:t>вміти</w:t>
      </w:r>
      <w:proofErr w:type="spellEnd"/>
      <w:r w:rsidRPr="00EB4EA4">
        <w:rPr>
          <w:b/>
          <w:sz w:val="24"/>
        </w:rPr>
        <w:t>: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обстеження хворих з різною хірургічною патологією та їх ускладнень.</w:t>
      </w:r>
    </w:p>
    <w:p w:rsidR="00962108" w:rsidRPr="00EB4EA4" w:rsidRDefault="00962108" w:rsidP="00962108">
      <w:pPr>
        <w:numPr>
          <w:ilvl w:val="0"/>
          <w:numId w:val="1"/>
        </w:numPr>
        <w:rPr>
          <w:sz w:val="24"/>
          <w:lang w:val="uk-UA"/>
        </w:rPr>
      </w:pPr>
      <w:r w:rsidRPr="00EB4EA4">
        <w:rPr>
          <w:sz w:val="24"/>
          <w:lang w:val="uk-UA"/>
        </w:rPr>
        <w:t>Скласти план лабораторного та інструментального контролю післяопераційного періоду.</w:t>
      </w:r>
    </w:p>
    <w:p w:rsidR="00962108" w:rsidRPr="00EB4EA4" w:rsidRDefault="00962108" w:rsidP="00962108">
      <w:pPr>
        <w:spacing w:line="360" w:lineRule="auto"/>
        <w:ind w:firstLine="600"/>
        <w:jc w:val="center"/>
        <w:rPr>
          <w:b/>
          <w:sz w:val="24"/>
        </w:rPr>
      </w:pPr>
      <w:proofErr w:type="spellStart"/>
      <w:r w:rsidRPr="00EB4EA4">
        <w:rPr>
          <w:b/>
          <w:sz w:val="24"/>
        </w:rPr>
        <w:t>Методичне</w:t>
      </w:r>
      <w:proofErr w:type="spellEnd"/>
      <w:r w:rsidRPr="00EB4EA4">
        <w:rPr>
          <w:b/>
          <w:sz w:val="24"/>
        </w:rPr>
        <w:t xml:space="preserve"> </w:t>
      </w:r>
      <w:proofErr w:type="spellStart"/>
      <w:r w:rsidRPr="00EB4EA4">
        <w:rPr>
          <w:b/>
          <w:sz w:val="24"/>
        </w:rPr>
        <w:t>забезпечення</w:t>
      </w:r>
      <w:proofErr w:type="spellEnd"/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Робоча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навчальна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програма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дисципліни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Плани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лекцій</w:t>
      </w:r>
      <w:proofErr w:type="spellEnd"/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 та </w:t>
      </w:r>
      <w:proofErr w:type="spellStart"/>
      <w:r w:rsidRPr="00EB4EA4">
        <w:rPr>
          <w:sz w:val="24"/>
        </w:rPr>
        <w:t>самостійної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роботи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студенті</w:t>
      </w:r>
      <w:proofErr w:type="gramStart"/>
      <w:r w:rsidRPr="00EB4EA4">
        <w:rPr>
          <w:sz w:val="24"/>
        </w:rPr>
        <w:t>в</w:t>
      </w:r>
      <w:proofErr w:type="spellEnd"/>
      <w:proofErr w:type="gram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Тези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лекцій</w:t>
      </w:r>
      <w:proofErr w:type="spellEnd"/>
      <w:r w:rsidRPr="00EB4EA4">
        <w:rPr>
          <w:sz w:val="24"/>
        </w:rPr>
        <w:t xml:space="preserve"> з </w:t>
      </w:r>
      <w:proofErr w:type="spellStart"/>
      <w:r w:rsidRPr="00EB4EA4">
        <w:rPr>
          <w:sz w:val="24"/>
        </w:rPr>
        <w:t>дисципліни</w:t>
      </w:r>
      <w:proofErr w:type="spellEnd"/>
      <w:r w:rsidRPr="00EB4EA4">
        <w:rPr>
          <w:sz w:val="24"/>
        </w:rPr>
        <w:t xml:space="preserve">; 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розробки</w:t>
      </w:r>
      <w:proofErr w:type="spellEnd"/>
      <w:r w:rsidRPr="00EB4EA4">
        <w:rPr>
          <w:sz w:val="24"/>
        </w:rPr>
        <w:t xml:space="preserve"> для </w:t>
      </w:r>
      <w:proofErr w:type="spellStart"/>
      <w:r w:rsidRPr="00EB4EA4">
        <w:rPr>
          <w:sz w:val="24"/>
        </w:rPr>
        <w:t>викладача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вказівки</w:t>
      </w:r>
      <w:proofErr w:type="spellEnd"/>
      <w:r w:rsidRPr="00EB4EA4">
        <w:rPr>
          <w:sz w:val="24"/>
        </w:rPr>
        <w:t xml:space="preserve"> до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 </w:t>
      </w:r>
      <w:proofErr w:type="gramStart"/>
      <w:r w:rsidRPr="00EB4EA4">
        <w:rPr>
          <w:sz w:val="24"/>
        </w:rPr>
        <w:t>для</w:t>
      </w:r>
      <w:proofErr w:type="gram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студентів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Методичні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матеріали</w:t>
      </w:r>
      <w:proofErr w:type="spellEnd"/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що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забезпечують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самостійну</w:t>
      </w:r>
      <w:proofErr w:type="spellEnd"/>
      <w:r w:rsidRPr="00EB4EA4">
        <w:rPr>
          <w:sz w:val="24"/>
        </w:rPr>
        <w:t xml:space="preserve"> роботу </w:t>
      </w:r>
      <w:proofErr w:type="spellStart"/>
      <w:r w:rsidRPr="00EB4EA4">
        <w:rPr>
          <w:sz w:val="24"/>
        </w:rPr>
        <w:t>студенті</w:t>
      </w:r>
      <w:proofErr w:type="gramStart"/>
      <w:r w:rsidRPr="00EB4EA4">
        <w:rPr>
          <w:sz w:val="24"/>
        </w:rPr>
        <w:t>в</w:t>
      </w:r>
      <w:proofErr w:type="spellEnd"/>
      <w:proofErr w:type="gram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Тестові</w:t>
      </w:r>
      <w:proofErr w:type="spellEnd"/>
      <w:r w:rsidRPr="00EB4EA4">
        <w:rPr>
          <w:sz w:val="24"/>
        </w:rPr>
        <w:t xml:space="preserve"> та </w:t>
      </w:r>
      <w:proofErr w:type="spellStart"/>
      <w:r w:rsidRPr="00EB4EA4">
        <w:rPr>
          <w:sz w:val="24"/>
        </w:rPr>
        <w:t>контрольні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до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занять;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Питання</w:t>
      </w:r>
      <w:proofErr w:type="spellEnd"/>
      <w:r w:rsidRPr="00EB4EA4">
        <w:rPr>
          <w:sz w:val="24"/>
        </w:rPr>
        <w:t xml:space="preserve"> та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</w:t>
      </w:r>
      <w:proofErr w:type="gramStart"/>
      <w:r w:rsidRPr="00EB4EA4">
        <w:rPr>
          <w:sz w:val="24"/>
        </w:rPr>
        <w:t>до</w:t>
      </w:r>
      <w:proofErr w:type="gramEnd"/>
      <w:r w:rsidRPr="00EB4EA4">
        <w:rPr>
          <w:sz w:val="24"/>
        </w:rPr>
        <w:t xml:space="preserve"> контролю </w:t>
      </w:r>
      <w:proofErr w:type="spellStart"/>
      <w:r w:rsidRPr="00EB4EA4">
        <w:rPr>
          <w:sz w:val="24"/>
        </w:rPr>
        <w:t>засвоєння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розділу</w:t>
      </w:r>
      <w:proofErr w:type="spellEnd"/>
      <w:r w:rsidRPr="00EB4EA4">
        <w:rPr>
          <w:sz w:val="24"/>
        </w:rPr>
        <w:t>;</w:t>
      </w:r>
    </w:p>
    <w:p w:rsidR="00962108" w:rsidRPr="00EB4EA4" w:rsidRDefault="00962108" w:rsidP="00962108">
      <w:pPr>
        <w:spacing w:line="360" w:lineRule="auto"/>
        <w:ind w:firstLine="600"/>
        <w:jc w:val="both"/>
        <w:rPr>
          <w:sz w:val="24"/>
          <w:lang w:val="uk-UA"/>
        </w:rPr>
      </w:pPr>
      <w:r w:rsidRPr="00EB4EA4">
        <w:rPr>
          <w:sz w:val="24"/>
        </w:rPr>
        <w:t>•</w:t>
      </w:r>
      <w:r w:rsidRPr="00EB4EA4">
        <w:rPr>
          <w:sz w:val="24"/>
        </w:rPr>
        <w:tab/>
      </w:r>
      <w:proofErr w:type="spellStart"/>
      <w:r w:rsidRPr="00EB4EA4">
        <w:rPr>
          <w:sz w:val="24"/>
        </w:rPr>
        <w:t>Перелік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питань</w:t>
      </w:r>
      <w:proofErr w:type="spellEnd"/>
      <w:r w:rsidRPr="00EB4EA4">
        <w:rPr>
          <w:sz w:val="24"/>
        </w:rPr>
        <w:t xml:space="preserve"> </w:t>
      </w:r>
      <w:r w:rsidRPr="00EB4EA4">
        <w:rPr>
          <w:sz w:val="24"/>
          <w:lang w:val="uk-UA"/>
        </w:rPr>
        <w:t xml:space="preserve"> </w:t>
      </w:r>
      <w:proofErr w:type="spellStart"/>
      <w:r w:rsidRPr="00EB4EA4">
        <w:rPr>
          <w:sz w:val="24"/>
          <w:lang w:val="uk-UA"/>
        </w:rPr>
        <w:t>диф</w:t>
      </w:r>
      <w:proofErr w:type="spellEnd"/>
      <w:r w:rsidRPr="00EB4EA4">
        <w:rPr>
          <w:sz w:val="24"/>
          <w:lang w:val="uk-UA"/>
        </w:rPr>
        <w:t>. заліку</w:t>
      </w:r>
      <w:r w:rsidRPr="00EB4EA4">
        <w:rPr>
          <w:sz w:val="24"/>
        </w:rPr>
        <w:t xml:space="preserve">, </w:t>
      </w:r>
      <w:proofErr w:type="spellStart"/>
      <w:r w:rsidRPr="00EB4EA4">
        <w:rPr>
          <w:sz w:val="24"/>
        </w:rPr>
        <w:t>завдання</w:t>
      </w:r>
      <w:proofErr w:type="spellEnd"/>
      <w:r w:rsidRPr="00EB4EA4">
        <w:rPr>
          <w:sz w:val="24"/>
        </w:rPr>
        <w:t xml:space="preserve"> для </w:t>
      </w:r>
      <w:proofErr w:type="spellStart"/>
      <w:r w:rsidRPr="00EB4EA4">
        <w:rPr>
          <w:sz w:val="24"/>
        </w:rPr>
        <w:t>перевірки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практичних</w:t>
      </w:r>
      <w:proofErr w:type="spellEnd"/>
      <w:r w:rsidRPr="00EB4EA4">
        <w:rPr>
          <w:sz w:val="24"/>
        </w:rPr>
        <w:t xml:space="preserve"> </w:t>
      </w:r>
      <w:proofErr w:type="spellStart"/>
      <w:r w:rsidRPr="00EB4EA4">
        <w:rPr>
          <w:sz w:val="24"/>
        </w:rPr>
        <w:t>навичок</w:t>
      </w:r>
      <w:proofErr w:type="spellEnd"/>
      <w:r w:rsidRPr="00EB4EA4">
        <w:rPr>
          <w:sz w:val="24"/>
        </w:rPr>
        <w:t xml:space="preserve"> </w:t>
      </w:r>
      <w:proofErr w:type="spellStart"/>
      <w:proofErr w:type="gramStart"/>
      <w:r w:rsidRPr="00EB4EA4">
        <w:rPr>
          <w:sz w:val="24"/>
        </w:rPr>
        <w:t>п</w:t>
      </w:r>
      <w:proofErr w:type="gramEnd"/>
      <w:r w:rsidRPr="00EB4EA4">
        <w:rPr>
          <w:sz w:val="24"/>
        </w:rPr>
        <w:t>ід</w:t>
      </w:r>
      <w:proofErr w:type="spellEnd"/>
      <w:r w:rsidRPr="00EB4EA4">
        <w:rPr>
          <w:sz w:val="24"/>
        </w:rPr>
        <w:t xml:space="preserve"> час </w:t>
      </w:r>
      <w:proofErr w:type="spellStart"/>
      <w:r w:rsidRPr="00EB4EA4">
        <w:rPr>
          <w:sz w:val="24"/>
          <w:lang w:val="uk-UA"/>
        </w:rPr>
        <w:t>диф</w:t>
      </w:r>
      <w:proofErr w:type="spellEnd"/>
      <w:r w:rsidRPr="00EB4EA4">
        <w:rPr>
          <w:sz w:val="24"/>
          <w:lang w:val="uk-UA"/>
        </w:rPr>
        <w:t>. заліку</w:t>
      </w:r>
      <w:r w:rsidRPr="00EB4EA4">
        <w:rPr>
          <w:sz w:val="24"/>
        </w:rPr>
        <w:t>.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>Основна література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О.М.Кіт, О.Л.Ковальчук, Г.Т.</w:t>
      </w:r>
      <w:proofErr w:type="spellStart"/>
      <w:r w:rsidRPr="00EB4EA4">
        <w:rPr>
          <w:lang w:val="uk-UA"/>
        </w:rPr>
        <w:t>Пустовойт</w:t>
      </w:r>
      <w:proofErr w:type="spellEnd"/>
      <w:r w:rsidRPr="00EB4EA4">
        <w:rPr>
          <w:lang w:val="uk-UA"/>
        </w:rPr>
        <w:t xml:space="preserve"> «</w:t>
      </w:r>
      <w:proofErr w:type="spellStart"/>
      <w:r w:rsidRPr="00EB4EA4">
        <w:rPr>
          <w:lang w:val="uk-UA"/>
        </w:rPr>
        <w:t>Медсестринство</w:t>
      </w:r>
      <w:proofErr w:type="spellEnd"/>
      <w:r w:rsidRPr="00EB4EA4">
        <w:rPr>
          <w:lang w:val="uk-UA"/>
        </w:rPr>
        <w:t xml:space="preserve"> в хірургії», Тернопіль, «</w:t>
      </w:r>
      <w:proofErr w:type="spellStart"/>
      <w:r w:rsidRPr="00EB4EA4">
        <w:rPr>
          <w:lang w:val="uk-UA"/>
        </w:rPr>
        <w:t>Укрмедкнига</w:t>
      </w:r>
      <w:proofErr w:type="spellEnd"/>
      <w:r w:rsidRPr="00EB4EA4">
        <w:rPr>
          <w:lang w:val="uk-UA"/>
        </w:rPr>
        <w:t>», 2001.</w:t>
      </w:r>
    </w:p>
    <w:p w:rsidR="00962108" w:rsidRPr="00EB4EA4" w:rsidRDefault="00962108" w:rsidP="00962108">
      <w:pPr>
        <w:pStyle w:val="a8"/>
        <w:numPr>
          <w:ilvl w:val="0"/>
          <w:numId w:val="3"/>
        </w:numPr>
        <w:rPr>
          <w:lang w:val="uk-UA"/>
        </w:rPr>
      </w:pPr>
      <w:r w:rsidRPr="00EB4EA4">
        <w:rPr>
          <w:lang w:val="uk-UA"/>
        </w:rPr>
        <w:t>«Хірургічні хвороби» за редакцією акад.. П.Д.Фоміна, проф.. Я.С.</w:t>
      </w:r>
      <w:proofErr w:type="spellStart"/>
      <w:r w:rsidRPr="00EB4EA4">
        <w:rPr>
          <w:lang w:val="uk-UA"/>
        </w:rPr>
        <w:t>Березницького</w:t>
      </w:r>
      <w:proofErr w:type="spellEnd"/>
      <w:r w:rsidRPr="00EB4EA4">
        <w:rPr>
          <w:lang w:val="uk-UA"/>
        </w:rPr>
        <w:t xml:space="preserve">. Київ, ВСВ, «Медицина». 2016. </w:t>
      </w:r>
    </w:p>
    <w:p w:rsidR="00962108" w:rsidRPr="00EB4EA4" w:rsidRDefault="00962108" w:rsidP="00962108">
      <w:pPr>
        <w:jc w:val="center"/>
        <w:rPr>
          <w:b/>
          <w:sz w:val="24"/>
          <w:lang w:val="uk-UA"/>
        </w:rPr>
      </w:pPr>
      <w:r w:rsidRPr="00EB4EA4">
        <w:rPr>
          <w:b/>
          <w:sz w:val="24"/>
          <w:lang w:val="uk-UA"/>
        </w:rPr>
        <w:t xml:space="preserve">Інформаційні ресурси </w:t>
      </w:r>
    </w:p>
    <w:p w:rsidR="00962108" w:rsidRPr="00EB4EA4" w:rsidRDefault="00962108" w:rsidP="00962108">
      <w:pPr>
        <w:jc w:val="center"/>
        <w:rPr>
          <w:sz w:val="24"/>
          <w:lang w:val="uk-UA"/>
        </w:rPr>
      </w:pP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1.Сайт Університету </w:t>
      </w:r>
    </w:p>
    <w:p w:rsidR="00962108" w:rsidRPr="00EB4EA4" w:rsidRDefault="00962108" w:rsidP="00962108">
      <w:pPr>
        <w:rPr>
          <w:sz w:val="24"/>
          <w:lang w:val="uk-UA"/>
        </w:rPr>
      </w:pPr>
      <w:r w:rsidRPr="00EB4EA4">
        <w:rPr>
          <w:sz w:val="24"/>
          <w:lang w:val="uk-UA"/>
        </w:rPr>
        <w:t xml:space="preserve">2.Бібліотека </w:t>
      </w:r>
    </w:p>
    <w:p w:rsidR="00B17C99" w:rsidRDefault="00962108">
      <w:r w:rsidRPr="00EB4EA4">
        <w:rPr>
          <w:sz w:val="24"/>
          <w:lang w:val="uk-UA"/>
        </w:rPr>
        <w:lastRenderedPageBreak/>
        <w:t>3.Інтернет</w:t>
      </w:r>
    </w:p>
    <w:sectPr w:rsidR="00B17C99" w:rsidSect="00962108">
      <w:pgSz w:w="11906" w:h="16838"/>
      <w:pgMar w:top="1134" w:right="851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E7" w:rsidRDefault="00D30EE7">
      <w:r>
        <w:separator/>
      </w:r>
    </w:p>
  </w:endnote>
  <w:endnote w:type="continuationSeparator" w:id="0">
    <w:p w:rsidR="00D30EE7" w:rsidRDefault="00D3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36EE">
      <w:rPr>
        <w:rStyle w:val="a5"/>
        <w:noProof/>
      </w:rPr>
      <w:t>3</w:t>
    </w:r>
    <w:r>
      <w:rPr>
        <w:rStyle w:val="a5"/>
      </w:rPr>
      <w:fldChar w:fldCharType="end"/>
    </w:r>
  </w:p>
  <w:p w:rsidR="00962108" w:rsidRDefault="00962108" w:rsidP="0096210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08" w:rsidRDefault="00962108" w:rsidP="00962108">
    <w:pPr>
      <w:pStyle w:val="a3"/>
      <w:framePr w:wrap="around" w:vAnchor="text" w:hAnchor="margin" w:xAlign="right" w:y="1"/>
      <w:rPr>
        <w:rStyle w:val="a5"/>
      </w:rPr>
    </w:pPr>
  </w:p>
  <w:p w:rsidR="00962108" w:rsidRDefault="00962108" w:rsidP="009621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E7" w:rsidRDefault="00D30EE7">
      <w:r>
        <w:separator/>
      </w:r>
    </w:p>
  </w:footnote>
  <w:footnote w:type="continuationSeparator" w:id="0">
    <w:p w:rsidR="00D30EE7" w:rsidRDefault="00D3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090"/>
    <w:multiLevelType w:val="hybridMultilevel"/>
    <w:tmpl w:val="7EDE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78C8"/>
    <w:multiLevelType w:val="hybridMultilevel"/>
    <w:tmpl w:val="F98C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850E1"/>
    <w:multiLevelType w:val="hybridMultilevel"/>
    <w:tmpl w:val="D3D4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62EF"/>
    <w:multiLevelType w:val="hybridMultilevel"/>
    <w:tmpl w:val="93468F58"/>
    <w:lvl w:ilvl="0" w:tplc="BFD61EB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8"/>
    <w:rsid w:val="004D36EE"/>
    <w:rsid w:val="005F537B"/>
    <w:rsid w:val="00604706"/>
    <w:rsid w:val="007E7837"/>
    <w:rsid w:val="00962108"/>
    <w:rsid w:val="00B0285B"/>
    <w:rsid w:val="00B17C99"/>
    <w:rsid w:val="00D30EE7"/>
    <w:rsid w:val="00E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21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9621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62108"/>
  </w:style>
  <w:style w:type="paragraph" w:styleId="a6">
    <w:name w:val="Body Text"/>
    <w:basedOn w:val="a"/>
    <w:link w:val="a7"/>
    <w:rsid w:val="00962108"/>
    <w:pPr>
      <w:spacing w:after="120"/>
    </w:pPr>
  </w:style>
  <w:style w:type="character" w:customStyle="1" w:styleId="a7">
    <w:name w:val="Основной текст Знак"/>
    <w:basedOn w:val="a0"/>
    <w:link w:val="a6"/>
    <w:rsid w:val="00962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6210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rsid w:val="009621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2108"/>
    <w:pPr>
      <w:ind w:left="720"/>
      <w:contextualSpacing/>
    </w:pPr>
    <w:rPr>
      <w:sz w:val="24"/>
    </w:rPr>
  </w:style>
  <w:style w:type="paragraph" w:customStyle="1" w:styleId="21">
    <w:name w:val="Основной текст с отступом 21"/>
    <w:basedOn w:val="a"/>
    <w:rsid w:val="00962108"/>
    <w:pPr>
      <w:suppressAutoHyphens/>
      <w:ind w:right="-1090" w:firstLine="720"/>
      <w:jc w:val="both"/>
    </w:pPr>
    <w:rPr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6A22-924D-4F73-BF60-FDEEF0CE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2021-01-15T13:54:00Z</dcterms:created>
  <dcterms:modified xsi:type="dcterms:W3CDTF">2021-01-15T13:54:00Z</dcterms:modified>
</cp:coreProperties>
</file>