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4292" w14:textId="77777777" w:rsidR="00F63F90" w:rsidRPr="00ED3F3B" w:rsidRDefault="00F63F90" w:rsidP="00E50574">
      <w:pPr>
        <w:jc w:val="center"/>
        <w:outlineLvl w:val="0"/>
        <w:rPr>
          <w:b/>
          <w:color w:val="auto"/>
          <w:lang w:val="uk-UA"/>
        </w:rPr>
      </w:pPr>
      <w:r w:rsidRPr="00ED3F3B">
        <w:rPr>
          <w:b/>
          <w:color w:val="auto"/>
          <w:lang w:val="uk-UA"/>
        </w:rPr>
        <w:t>МІНІСТЕРСТВО ОХОРОНИ ЗДОРОВ</w:t>
      </w:r>
      <w:r w:rsidRPr="00ED3F3B">
        <w:rPr>
          <w:b/>
          <w:color w:val="auto"/>
        </w:rPr>
        <w:t>’Я УКРА</w:t>
      </w:r>
      <w:r w:rsidRPr="00ED3F3B">
        <w:rPr>
          <w:b/>
          <w:color w:val="auto"/>
          <w:lang w:val="uk-UA"/>
        </w:rPr>
        <w:t>ЇНИ</w:t>
      </w:r>
    </w:p>
    <w:p w14:paraId="339EB04F" w14:textId="77777777" w:rsidR="00F63F90" w:rsidRPr="00ED3F3B" w:rsidRDefault="00F63F90" w:rsidP="00E50574">
      <w:pPr>
        <w:jc w:val="center"/>
        <w:outlineLvl w:val="0"/>
        <w:rPr>
          <w:b/>
          <w:color w:val="auto"/>
          <w:lang w:val="uk-UA"/>
        </w:rPr>
      </w:pPr>
      <w:r w:rsidRPr="00ED3F3B">
        <w:rPr>
          <w:b/>
          <w:color w:val="auto"/>
          <w:lang w:val="uk-UA"/>
        </w:rPr>
        <w:t>ХАРКІВСЬКИЙ НАЦІОНАЛЬНИЙ МЕДИЧНИЙ УНІВЕРСИТЕТ</w:t>
      </w:r>
    </w:p>
    <w:p w14:paraId="69DE954C" w14:textId="77777777" w:rsidR="00F63F90" w:rsidRPr="00ED3F3B" w:rsidRDefault="00F63F90" w:rsidP="00233B11">
      <w:pPr>
        <w:jc w:val="center"/>
        <w:rPr>
          <w:b/>
          <w:color w:val="auto"/>
          <w:lang w:val="uk-UA"/>
        </w:rPr>
      </w:pPr>
    </w:p>
    <w:p w14:paraId="1B127335" w14:textId="77777777" w:rsidR="00F63F90" w:rsidRPr="00ED3F3B" w:rsidRDefault="00F63F90" w:rsidP="00233B11">
      <w:pPr>
        <w:jc w:val="center"/>
        <w:rPr>
          <w:b/>
          <w:color w:val="auto"/>
          <w:lang w:val="uk-UA"/>
        </w:rPr>
      </w:pPr>
    </w:p>
    <w:p w14:paraId="2DDA6FA1" w14:textId="77777777" w:rsidR="00F63F90" w:rsidRDefault="00F63F90" w:rsidP="000573EE">
      <w:pPr>
        <w:jc w:val="center"/>
        <w:rPr>
          <w:b/>
          <w:color w:val="auto"/>
          <w:lang w:val="uk-UA"/>
        </w:rPr>
      </w:pPr>
    </w:p>
    <w:p w14:paraId="2FF92FE2" w14:textId="77777777" w:rsidR="005352C0" w:rsidRDefault="005352C0" w:rsidP="000573EE">
      <w:pPr>
        <w:jc w:val="center"/>
        <w:rPr>
          <w:b/>
          <w:color w:val="auto"/>
          <w:lang w:val="uk-UA"/>
        </w:rPr>
      </w:pPr>
    </w:p>
    <w:p w14:paraId="05AEB404" w14:textId="77777777" w:rsidR="005352C0" w:rsidRDefault="005352C0" w:rsidP="000573EE">
      <w:pPr>
        <w:jc w:val="center"/>
        <w:rPr>
          <w:b/>
          <w:color w:val="auto"/>
          <w:lang w:val="uk-UA"/>
        </w:rPr>
      </w:pPr>
    </w:p>
    <w:p w14:paraId="1A3CB8CD" w14:textId="77777777" w:rsidR="005352C0" w:rsidRDefault="005352C0" w:rsidP="000573EE">
      <w:pPr>
        <w:jc w:val="center"/>
        <w:rPr>
          <w:b/>
          <w:color w:val="auto"/>
          <w:lang w:val="uk-UA"/>
        </w:rPr>
      </w:pPr>
    </w:p>
    <w:p w14:paraId="268A3E8E" w14:textId="77777777" w:rsidR="008F6555" w:rsidRPr="00ED3F3B" w:rsidRDefault="008F6555" w:rsidP="000573EE">
      <w:pPr>
        <w:jc w:val="center"/>
        <w:rPr>
          <w:b/>
          <w:color w:val="auto"/>
          <w:lang w:val="uk-UA"/>
        </w:rPr>
      </w:pPr>
    </w:p>
    <w:p w14:paraId="208E9C43" w14:textId="77777777" w:rsidR="00F63F90" w:rsidRPr="00ED3F3B" w:rsidRDefault="00F63F90" w:rsidP="000573EE">
      <w:pPr>
        <w:jc w:val="center"/>
        <w:rPr>
          <w:b/>
          <w:color w:val="auto"/>
          <w:lang w:val="uk-UA"/>
        </w:rPr>
      </w:pPr>
    </w:p>
    <w:p w14:paraId="1A0D858B" w14:textId="77777777" w:rsidR="00F63F90" w:rsidRPr="00ED3F3B" w:rsidRDefault="00F63F90" w:rsidP="000573EE">
      <w:pPr>
        <w:jc w:val="center"/>
        <w:rPr>
          <w:b/>
          <w:color w:val="auto"/>
          <w:lang w:val="uk-UA"/>
        </w:rPr>
      </w:pPr>
    </w:p>
    <w:p w14:paraId="13C8D8C0" w14:textId="77777777" w:rsidR="00F63F90" w:rsidRPr="00ED3F3B" w:rsidRDefault="00F63F90" w:rsidP="00ED3F3B">
      <w:pPr>
        <w:spacing w:line="240" w:lineRule="auto"/>
        <w:jc w:val="center"/>
        <w:outlineLvl w:val="0"/>
        <w:rPr>
          <w:b/>
          <w:color w:val="auto"/>
          <w:lang w:val="uk-UA"/>
        </w:rPr>
      </w:pPr>
      <w:r w:rsidRPr="00ED3F3B">
        <w:rPr>
          <w:b/>
          <w:color w:val="auto"/>
          <w:lang w:val="uk-UA"/>
        </w:rPr>
        <w:t>ПОЛОЖЕННЯ</w:t>
      </w:r>
    </w:p>
    <w:p w14:paraId="1B2FFA85" w14:textId="77777777" w:rsidR="00ED3F3B" w:rsidRPr="001717D6" w:rsidRDefault="00F63F90" w:rsidP="00ED3F3B">
      <w:pPr>
        <w:spacing w:line="240" w:lineRule="auto"/>
        <w:jc w:val="center"/>
        <w:rPr>
          <w:b/>
          <w:color w:val="auto"/>
          <w:lang w:val="uk-UA"/>
        </w:rPr>
      </w:pPr>
      <w:r w:rsidRPr="00ED3F3B">
        <w:rPr>
          <w:b/>
          <w:color w:val="auto"/>
          <w:lang w:val="uk-UA"/>
        </w:rPr>
        <w:t xml:space="preserve">про кафедру </w:t>
      </w:r>
      <w:r w:rsidR="001717D6">
        <w:rPr>
          <w:b/>
          <w:color w:val="auto"/>
          <w:lang w:val="uk-UA"/>
        </w:rPr>
        <w:t>терапевтичної стоматології</w:t>
      </w:r>
    </w:p>
    <w:p w14:paraId="1AAA7FB5" w14:textId="77777777" w:rsidR="00ED3F3B" w:rsidRPr="008F6555" w:rsidRDefault="00ED3F3B" w:rsidP="00ED3F3B">
      <w:pPr>
        <w:spacing w:line="240" w:lineRule="auto"/>
        <w:jc w:val="center"/>
        <w:rPr>
          <w:b/>
          <w:color w:val="auto"/>
          <w:vertAlign w:val="superscript"/>
          <w:lang w:val="uk-UA"/>
        </w:rPr>
      </w:pPr>
    </w:p>
    <w:p w14:paraId="19F20FDC" w14:textId="77777777" w:rsidR="00F63F90" w:rsidRPr="00ED3F3B" w:rsidRDefault="00F63F90" w:rsidP="000573EE">
      <w:pPr>
        <w:jc w:val="center"/>
        <w:rPr>
          <w:b/>
          <w:color w:val="auto"/>
          <w:lang w:val="uk-UA"/>
        </w:rPr>
      </w:pPr>
    </w:p>
    <w:p w14:paraId="76571ADF" w14:textId="77777777" w:rsidR="00F63F90" w:rsidRPr="00ED3F3B" w:rsidRDefault="00F63F90" w:rsidP="000573EE">
      <w:pPr>
        <w:jc w:val="center"/>
        <w:rPr>
          <w:b/>
          <w:color w:val="auto"/>
          <w:lang w:val="uk-UA"/>
        </w:rPr>
      </w:pPr>
    </w:p>
    <w:p w14:paraId="06AEE6CF" w14:textId="77777777" w:rsidR="00F63F90" w:rsidRPr="00ED3F3B" w:rsidRDefault="00F63F90" w:rsidP="000573EE">
      <w:pPr>
        <w:rPr>
          <w:b/>
          <w:color w:val="auto"/>
          <w:lang w:val="uk-UA"/>
        </w:rPr>
      </w:pPr>
    </w:p>
    <w:p w14:paraId="7ED9482C" w14:textId="77777777" w:rsidR="00F63F90" w:rsidRPr="00ED3F3B" w:rsidRDefault="00F63F90" w:rsidP="00FF75A9">
      <w:pPr>
        <w:ind w:left="227"/>
        <w:rPr>
          <w:color w:val="auto"/>
          <w:lang w:val="uk-UA"/>
        </w:rPr>
      </w:pPr>
    </w:p>
    <w:p w14:paraId="70B2A9EE" w14:textId="77777777" w:rsidR="00F63F90" w:rsidRPr="00ED3F3B" w:rsidRDefault="00F63F90" w:rsidP="000573EE">
      <w:pPr>
        <w:rPr>
          <w:color w:val="auto"/>
          <w:lang w:val="uk-UA"/>
        </w:rPr>
      </w:pPr>
    </w:p>
    <w:p w14:paraId="112E09AC" w14:textId="77777777" w:rsidR="00F63F90" w:rsidRPr="00ED3F3B" w:rsidRDefault="00F63F90" w:rsidP="000573EE">
      <w:pPr>
        <w:rPr>
          <w:color w:val="auto"/>
          <w:lang w:val="uk-UA"/>
        </w:rPr>
      </w:pPr>
    </w:p>
    <w:p w14:paraId="2E35C8DA" w14:textId="77777777" w:rsidR="00F63F90" w:rsidRPr="00ED3F3B" w:rsidRDefault="00F63F90" w:rsidP="000573EE">
      <w:pPr>
        <w:rPr>
          <w:color w:val="auto"/>
          <w:lang w:val="uk-UA"/>
        </w:rPr>
      </w:pPr>
    </w:p>
    <w:p w14:paraId="606723F7" w14:textId="77777777" w:rsidR="00F63F90" w:rsidRPr="00ED3F3B" w:rsidRDefault="00F63F90" w:rsidP="000573EE">
      <w:pPr>
        <w:rPr>
          <w:color w:val="auto"/>
          <w:lang w:val="uk-UA"/>
        </w:rPr>
      </w:pPr>
    </w:p>
    <w:p w14:paraId="6FDBB396" w14:textId="77777777" w:rsidR="00F63F90" w:rsidRPr="00ED3F3B" w:rsidRDefault="00F63F90" w:rsidP="000573EE">
      <w:pPr>
        <w:rPr>
          <w:color w:val="auto"/>
          <w:lang w:val="uk-UA"/>
        </w:rPr>
      </w:pPr>
    </w:p>
    <w:p w14:paraId="5A85812B" w14:textId="77777777" w:rsidR="00F63F90" w:rsidRPr="00ED3F3B" w:rsidRDefault="00F63F90" w:rsidP="000573EE">
      <w:pPr>
        <w:rPr>
          <w:color w:val="auto"/>
          <w:lang w:val="uk-UA"/>
        </w:rPr>
      </w:pPr>
    </w:p>
    <w:p w14:paraId="4EB93C3E" w14:textId="77777777" w:rsidR="00F63F90" w:rsidRPr="00ED3F3B" w:rsidRDefault="00F63F90" w:rsidP="000573EE">
      <w:pPr>
        <w:rPr>
          <w:color w:val="auto"/>
          <w:lang w:val="uk-UA"/>
        </w:rPr>
      </w:pPr>
    </w:p>
    <w:p w14:paraId="3348E666" w14:textId="77777777" w:rsidR="00F63F90" w:rsidRPr="00ED3F3B" w:rsidRDefault="00F63F90" w:rsidP="000573EE">
      <w:pPr>
        <w:rPr>
          <w:color w:val="auto"/>
          <w:lang w:val="uk-UA"/>
        </w:rPr>
      </w:pPr>
    </w:p>
    <w:p w14:paraId="0EBBA2A9" w14:textId="77777777" w:rsidR="00F63F90" w:rsidRPr="00ED3F3B" w:rsidRDefault="00F63F90" w:rsidP="000573EE">
      <w:pPr>
        <w:rPr>
          <w:color w:val="auto"/>
          <w:lang w:val="uk-UA"/>
        </w:rPr>
      </w:pPr>
    </w:p>
    <w:p w14:paraId="4F5BEB6F" w14:textId="77777777" w:rsidR="00F63F90" w:rsidRPr="00ED3F3B" w:rsidRDefault="00F63F90" w:rsidP="000573EE">
      <w:pPr>
        <w:rPr>
          <w:color w:val="auto"/>
          <w:lang w:val="uk-UA"/>
        </w:rPr>
      </w:pPr>
    </w:p>
    <w:p w14:paraId="1463EA74" w14:textId="77777777" w:rsidR="00F63F90" w:rsidRPr="00ED3F3B" w:rsidRDefault="00F63F90" w:rsidP="000573EE">
      <w:pPr>
        <w:rPr>
          <w:color w:val="auto"/>
          <w:lang w:val="uk-UA"/>
        </w:rPr>
      </w:pPr>
    </w:p>
    <w:p w14:paraId="5826118C" w14:textId="77777777" w:rsidR="00F63F90" w:rsidRPr="00ED3F3B" w:rsidRDefault="00F63F90" w:rsidP="00D16EFC">
      <w:pPr>
        <w:spacing w:line="276" w:lineRule="auto"/>
        <w:ind w:firstLine="708"/>
        <w:jc w:val="both"/>
        <w:rPr>
          <w:color w:val="auto"/>
          <w:lang w:val="uk-UA"/>
        </w:rPr>
      </w:pPr>
      <w:r w:rsidRPr="00ED3F3B">
        <w:rPr>
          <w:color w:val="auto"/>
          <w:lang w:val="uk-UA"/>
        </w:rPr>
        <w:lastRenderedPageBreak/>
        <w:t xml:space="preserve">Цим Положенням регламентується порядок організації та діяльності підрозділу Харківського національного медичного університету – кафедри </w:t>
      </w:r>
      <w:r w:rsidR="001717D6">
        <w:rPr>
          <w:color w:val="auto"/>
          <w:lang w:val="uk-UA"/>
        </w:rPr>
        <w:t>терапевтичної стоматології</w:t>
      </w:r>
      <w:r w:rsidR="001717D6" w:rsidRPr="00531793">
        <w:rPr>
          <w:color w:val="auto"/>
          <w:lang w:val="uk-UA"/>
        </w:rPr>
        <w:t>,</w:t>
      </w:r>
      <w:r w:rsidRPr="00ED3F3B">
        <w:rPr>
          <w:color w:val="auto"/>
          <w:lang w:val="uk-UA"/>
        </w:rPr>
        <w:t xml:space="preserve"> координація його роботи та визначення правового положення кафедри </w:t>
      </w:r>
      <w:r w:rsidR="001717D6">
        <w:rPr>
          <w:color w:val="auto"/>
          <w:lang w:val="uk-UA"/>
        </w:rPr>
        <w:t>терапевтичної стоматології</w:t>
      </w:r>
      <w:r w:rsidR="001717D6" w:rsidRPr="00ED3F3B">
        <w:rPr>
          <w:color w:val="auto"/>
          <w:lang w:val="uk-UA"/>
        </w:rPr>
        <w:t xml:space="preserve"> </w:t>
      </w:r>
      <w:r w:rsidRPr="00ED3F3B">
        <w:rPr>
          <w:color w:val="auto"/>
          <w:lang w:val="uk-UA"/>
        </w:rPr>
        <w:t>в структурі ХНМУ.</w:t>
      </w:r>
    </w:p>
    <w:p w14:paraId="477C048C" w14:textId="77777777" w:rsidR="00F63F90" w:rsidRPr="00ED3F3B" w:rsidRDefault="00F63F90" w:rsidP="004A0C63">
      <w:pPr>
        <w:pStyle w:val="a4"/>
        <w:numPr>
          <w:ilvl w:val="0"/>
          <w:numId w:val="1"/>
        </w:numPr>
        <w:spacing w:after="0"/>
        <w:jc w:val="center"/>
        <w:rPr>
          <w:b/>
          <w:color w:val="auto"/>
          <w:lang w:val="uk-UA"/>
        </w:rPr>
      </w:pPr>
      <w:r w:rsidRPr="00ED3F3B">
        <w:rPr>
          <w:b/>
          <w:color w:val="auto"/>
          <w:lang w:val="uk-UA"/>
        </w:rPr>
        <w:t>Загальні положення</w:t>
      </w:r>
    </w:p>
    <w:p w14:paraId="7BC73CC8" w14:textId="77777777" w:rsidR="00F63F90" w:rsidRPr="00ED3F3B" w:rsidRDefault="00F63F90" w:rsidP="004A0C63">
      <w:pPr>
        <w:spacing w:after="0"/>
        <w:ind w:left="360"/>
        <w:jc w:val="center"/>
        <w:rPr>
          <w:b/>
          <w:color w:val="auto"/>
          <w:lang w:val="uk-UA"/>
        </w:rPr>
      </w:pPr>
    </w:p>
    <w:p w14:paraId="2573C144" w14:textId="77777777" w:rsidR="00F63F90" w:rsidRPr="00ED3F3B" w:rsidRDefault="00F63F90" w:rsidP="000557CA">
      <w:pPr>
        <w:pStyle w:val="a4"/>
        <w:numPr>
          <w:ilvl w:val="1"/>
          <w:numId w:val="1"/>
        </w:numPr>
        <w:ind w:left="0" w:firstLine="567"/>
        <w:jc w:val="both"/>
        <w:rPr>
          <w:color w:val="auto"/>
          <w:lang w:val="uk-UA"/>
        </w:rPr>
      </w:pPr>
      <w:r w:rsidRPr="00ED3F3B">
        <w:rPr>
          <w:color w:val="auto"/>
          <w:lang w:val="uk-UA"/>
        </w:rPr>
        <w:t xml:space="preserve">Кафедра </w:t>
      </w:r>
      <w:r w:rsidR="001717D6">
        <w:rPr>
          <w:color w:val="auto"/>
          <w:lang w:val="uk-UA"/>
        </w:rPr>
        <w:t>терапевтичної стоматології</w:t>
      </w:r>
      <w:r w:rsidR="001717D6" w:rsidRPr="00ED3F3B">
        <w:rPr>
          <w:color w:val="auto"/>
          <w:lang w:val="uk-UA"/>
        </w:rPr>
        <w:t xml:space="preserve"> </w:t>
      </w:r>
      <w:r w:rsidRPr="00ED3F3B">
        <w:rPr>
          <w:color w:val="auto"/>
          <w:lang w:val="uk-UA"/>
        </w:rPr>
        <w:t xml:space="preserve">Харківського національного медичного університету є структурним підрозділом, що підпорядкований деканату </w:t>
      </w:r>
      <w:r w:rsidRPr="00C00029">
        <w:rPr>
          <w:color w:val="auto"/>
          <w:lang w:val="uk-UA"/>
        </w:rPr>
        <w:t>стоматологічного факультету</w:t>
      </w:r>
      <w:r w:rsidRPr="00ED3F3B">
        <w:rPr>
          <w:color w:val="auto"/>
          <w:lang w:val="uk-UA"/>
        </w:rPr>
        <w:t xml:space="preserve"> та ректору.</w:t>
      </w:r>
    </w:p>
    <w:p w14:paraId="64CA03E0" w14:textId="77777777" w:rsidR="00F63F90" w:rsidRPr="00ED3F3B" w:rsidRDefault="00F63F90" w:rsidP="000557CA">
      <w:pPr>
        <w:pStyle w:val="a4"/>
        <w:numPr>
          <w:ilvl w:val="1"/>
          <w:numId w:val="1"/>
        </w:numPr>
        <w:ind w:left="0" w:firstLine="567"/>
        <w:jc w:val="both"/>
        <w:rPr>
          <w:color w:val="auto"/>
          <w:lang w:val="uk-UA"/>
        </w:rPr>
      </w:pPr>
      <w:r w:rsidRPr="00ED3F3B">
        <w:rPr>
          <w:color w:val="auto"/>
          <w:lang w:val="uk-UA"/>
        </w:rPr>
        <w:t xml:space="preserve">У своїй діяльності кафедра </w:t>
      </w:r>
      <w:r w:rsidR="00C00029">
        <w:rPr>
          <w:color w:val="auto"/>
          <w:lang w:val="uk-UA"/>
        </w:rPr>
        <w:t>терапевтичної стоматології</w:t>
      </w:r>
      <w:r w:rsidRPr="00ED3F3B">
        <w:rPr>
          <w:color w:val="auto"/>
          <w:lang w:val="uk-UA"/>
        </w:rPr>
        <w:t xml:space="preserve"> керується Конституцією і законами України, постановами Верховної Рали України, указами та розпорядженнями Президента України, декретами, постановами і розпорядженнями Кабінету Міністрів України, нормативно-правовими актами Міністерства охорони здоров’я та Міністерства освіти і науки України, Статутом університету, наказами ректора, рішеннями Вченої ради, цим Положенням та іншими чинними нормативно-правовими актами.</w:t>
      </w:r>
    </w:p>
    <w:p w14:paraId="35038EBA" w14:textId="77777777" w:rsidR="00F63F90" w:rsidRPr="00ED3F3B" w:rsidRDefault="00F63F90" w:rsidP="000557CA">
      <w:pPr>
        <w:pStyle w:val="a4"/>
        <w:numPr>
          <w:ilvl w:val="1"/>
          <w:numId w:val="1"/>
        </w:numPr>
        <w:ind w:left="0" w:firstLine="567"/>
        <w:jc w:val="both"/>
        <w:rPr>
          <w:color w:val="auto"/>
          <w:lang w:val="uk-UA"/>
        </w:rPr>
      </w:pPr>
      <w:r w:rsidRPr="00ED3F3B">
        <w:rPr>
          <w:color w:val="auto"/>
          <w:lang w:val="uk-UA"/>
        </w:rPr>
        <w:t xml:space="preserve">Кафедра </w:t>
      </w:r>
      <w:r w:rsidR="00C00029">
        <w:rPr>
          <w:color w:val="auto"/>
          <w:lang w:val="uk-UA"/>
        </w:rPr>
        <w:t>терапевтичної стоматології</w:t>
      </w:r>
      <w:r w:rsidR="00C00029" w:rsidRPr="00ED3F3B">
        <w:rPr>
          <w:color w:val="auto"/>
          <w:lang w:val="uk-UA"/>
        </w:rPr>
        <w:t xml:space="preserve"> </w:t>
      </w:r>
      <w:r w:rsidRPr="00ED3F3B">
        <w:rPr>
          <w:color w:val="auto"/>
          <w:lang w:val="uk-UA"/>
        </w:rPr>
        <w:t>працює відповідно до перспективного та поточного планів роботи, які затверджуються ректором університету.</w:t>
      </w:r>
    </w:p>
    <w:p w14:paraId="6487540E" w14:textId="77777777" w:rsidR="00F63F90" w:rsidRPr="00ED3F3B" w:rsidRDefault="00F63F90" w:rsidP="000557CA">
      <w:pPr>
        <w:pStyle w:val="a4"/>
        <w:numPr>
          <w:ilvl w:val="1"/>
          <w:numId w:val="1"/>
        </w:numPr>
        <w:ind w:left="0" w:firstLine="567"/>
        <w:jc w:val="both"/>
        <w:rPr>
          <w:color w:val="auto"/>
          <w:lang w:val="uk-UA"/>
        </w:rPr>
      </w:pPr>
      <w:r w:rsidRPr="00ED3F3B">
        <w:rPr>
          <w:color w:val="auto"/>
          <w:lang w:val="uk-UA"/>
        </w:rPr>
        <w:t xml:space="preserve">Організацію та керівництво роботи кафедри </w:t>
      </w:r>
      <w:r w:rsidR="00C00029">
        <w:rPr>
          <w:color w:val="auto"/>
          <w:lang w:val="uk-UA"/>
        </w:rPr>
        <w:t>терапевтичної стоматології</w:t>
      </w:r>
      <w:r w:rsidR="00C00029" w:rsidRPr="00ED3F3B">
        <w:rPr>
          <w:color w:val="auto"/>
          <w:lang w:val="uk-UA"/>
        </w:rPr>
        <w:t xml:space="preserve"> </w:t>
      </w:r>
      <w:r w:rsidRPr="00ED3F3B">
        <w:rPr>
          <w:color w:val="auto"/>
          <w:lang w:val="uk-UA"/>
        </w:rPr>
        <w:t xml:space="preserve">забезпечує завідувач кафедри, який обирається на цю посаду за конкурсом Вченою радою університету строком до 5 років, призначається на посаду і звільняється з неї наказом ректора університету. З завідувачем кафедри укладається контракт. Коло повноважень завідувача та працівників кафедри визначається посадовими інструкціями. Положення про кафедру </w:t>
      </w:r>
      <w:r w:rsidR="00C00029">
        <w:rPr>
          <w:color w:val="auto"/>
          <w:lang w:val="uk-UA"/>
        </w:rPr>
        <w:t>терапевтичної стоматології</w:t>
      </w:r>
      <w:r w:rsidR="00C00029" w:rsidRPr="00ED3F3B">
        <w:rPr>
          <w:color w:val="auto"/>
          <w:lang w:val="uk-UA"/>
        </w:rPr>
        <w:t xml:space="preserve"> </w:t>
      </w:r>
      <w:r w:rsidRPr="00ED3F3B">
        <w:rPr>
          <w:color w:val="auto"/>
          <w:lang w:val="uk-UA"/>
        </w:rPr>
        <w:t xml:space="preserve">(далі – Положення) організаційна форма, структура, чисельний та посадовий склад працівників кафедри </w:t>
      </w:r>
      <w:r w:rsidR="00C00029">
        <w:rPr>
          <w:color w:val="auto"/>
          <w:lang w:val="uk-UA"/>
        </w:rPr>
        <w:t>терапевтичної стоматології</w:t>
      </w:r>
      <w:r w:rsidRPr="00ED3F3B">
        <w:rPr>
          <w:color w:val="auto"/>
          <w:lang w:val="uk-UA"/>
        </w:rPr>
        <w:t xml:space="preserve"> затверджується наказом ректора.</w:t>
      </w:r>
    </w:p>
    <w:p w14:paraId="36B078CD" w14:textId="77777777" w:rsidR="00F63F90" w:rsidRPr="00ED3F3B" w:rsidRDefault="00F63F90" w:rsidP="00386684">
      <w:pPr>
        <w:pStyle w:val="a4"/>
        <w:ind w:left="567"/>
        <w:jc w:val="both"/>
        <w:rPr>
          <w:color w:val="auto"/>
          <w:lang w:val="uk-UA"/>
        </w:rPr>
      </w:pPr>
    </w:p>
    <w:p w14:paraId="2B17108A" w14:textId="77777777" w:rsidR="00F63F90" w:rsidRDefault="00F63F90" w:rsidP="00625E99">
      <w:pPr>
        <w:pStyle w:val="a4"/>
        <w:numPr>
          <w:ilvl w:val="0"/>
          <w:numId w:val="1"/>
        </w:numPr>
        <w:spacing w:after="0" w:line="240" w:lineRule="auto"/>
        <w:ind w:left="360"/>
        <w:jc w:val="center"/>
        <w:rPr>
          <w:b/>
          <w:color w:val="auto"/>
          <w:lang w:val="uk-UA"/>
        </w:rPr>
      </w:pPr>
      <w:r w:rsidRPr="00C00029">
        <w:rPr>
          <w:b/>
          <w:color w:val="auto"/>
          <w:lang w:val="uk-UA"/>
        </w:rPr>
        <w:t xml:space="preserve">Мета діяльності кафедри </w:t>
      </w:r>
      <w:r w:rsidR="00C00029" w:rsidRPr="00C00029">
        <w:rPr>
          <w:b/>
          <w:color w:val="auto"/>
          <w:lang w:val="uk-UA"/>
        </w:rPr>
        <w:t>терапевтичної стоматології</w:t>
      </w:r>
    </w:p>
    <w:p w14:paraId="2EE23D39" w14:textId="77777777" w:rsidR="00C00029" w:rsidRPr="00C00029" w:rsidRDefault="00C00029" w:rsidP="00C8739E">
      <w:pPr>
        <w:pStyle w:val="a4"/>
        <w:spacing w:after="0" w:line="240" w:lineRule="auto"/>
        <w:ind w:left="360"/>
        <w:rPr>
          <w:b/>
          <w:color w:val="auto"/>
          <w:lang w:val="uk-UA"/>
        </w:rPr>
      </w:pPr>
    </w:p>
    <w:p w14:paraId="38538B4D" w14:textId="77777777" w:rsidR="00F63F90" w:rsidRPr="00ED3F3B" w:rsidRDefault="00F63F90" w:rsidP="00C5639A">
      <w:pPr>
        <w:pStyle w:val="a4"/>
        <w:numPr>
          <w:ilvl w:val="1"/>
          <w:numId w:val="1"/>
        </w:numPr>
        <w:ind w:left="0" w:firstLine="567"/>
        <w:jc w:val="both"/>
        <w:rPr>
          <w:color w:val="auto"/>
          <w:lang w:val="uk-UA"/>
        </w:rPr>
      </w:pPr>
      <w:r w:rsidRPr="00ED3F3B">
        <w:rPr>
          <w:color w:val="auto"/>
          <w:lang w:val="uk-UA"/>
        </w:rPr>
        <w:t xml:space="preserve">Кафедру </w:t>
      </w:r>
      <w:r w:rsidR="00C00029">
        <w:rPr>
          <w:color w:val="auto"/>
          <w:lang w:val="uk-UA"/>
        </w:rPr>
        <w:t>терапевтичної стоматології</w:t>
      </w:r>
      <w:r w:rsidRPr="00ED3F3B">
        <w:rPr>
          <w:color w:val="auto"/>
          <w:lang w:val="uk-UA"/>
        </w:rPr>
        <w:t xml:space="preserve"> утворено з метою підготовки висококваліфікованих спеціалістів </w:t>
      </w:r>
      <w:r w:rsidRPr="00465221">
        <w:rPr>
          <w:color w:val="auto"/>
          <w:lang w:val="uk-UA"/>
        </w:rPr>
        <w:t>лікарів-стоматологів</w:t>
      </w:r>
      <w:r w:rsidRPr="00ED3F3B">
        <w:rPr>
          <w:color w:val="auto"/>
          <w:lang w:val="uk-UA"/>
        </w:rPr>
        <w:t xml:space="preserve"> по всім </w:t>
      </w:r>
      <w:r w:rsidRPr="00465221">
        <w:rPr>
          <w:color w:val="auto"/>
          <w:lang w:val="uk-UA"/>
        </w:rPr>
        <w:t xml:space="preserve">розділам </w:t>
      </w:r>
      <w:r w:rsidR="00465221">
        <w:rPr>
          <w:color w:val="auto"/>
          <w:lang w:val="uk-UA"/>
        </w:rPr>
        <w:t>терапевтичної стоматології</w:t>
      </w:r>
      <w:r w:rsidRPr="00ED3F3B">
        <w:rPr>
          <w:color w:val="auto"/>
          <w:lang w:val="uk-UA"/>
        </w:rPr>
        <w:t xml:space="preserve">, а саме: </w:t>
      </w:r>
      <w:r w:rsidRPr="00465221">
        <w:rPr>
          <w:color w:val="auto"/>
          <w:lang w:val="uk-UA"/>
        </w:rPr>
        <w:t xml:space="preserve">пропедевтика терапевтичної стоматології, </w:t>
      </w:r>
      <w:r w:rsidR="00465221">
        <w:rPr>
          <w:color w:val="auto"/>
          <w:lang w:val="uk-UA"/>
        </w:rPr>
        <w:t>терапевтична стоматологія</w:t>
      </w:r>
      <w:r w:rsidRPr="00ED3F3B">
        <w:rPr>
          <w:color w:val="auto"/>
          <w:lang w:val="uk-UA"/>
        </w:rPr>
        <w:t>.</w:t>
      </w:r>
    </w:p>
    <w:p w14:paraId="7813C968" w14:textId="77777777" w:rsidR="00F63F90" w:rsidRPr="00ED3F3B" w:rsidRDefault="00F63F90" w:rsidP="000557CA">
      <w:pPr>
        <w:pStyle w:val="a4"/>
        <w:numPr>
          <w:ilvl w:val="1"/>
          <w:numId w:val="1"/>
        </w:numPr>
        <w:ind w:left="0" w:firstLine="567"/>
        <w:jc w:val="both"/>
        <w:rPr>
          <w:color w:val="auto"/>
          <w:lang w:val="uk-UA"/>
        </w:rPr>
      </w:pPr>
      <w:r w:rsidRPr="00ED3F3B">
        <w:rPr>
          <w:color w:val="auto"/>
          <w:lang w:val="uk-UA"/>
        </w:rPr>
        <w:t>Підвищення якості освіти і виховання студентів, науково-педагогічних та медичних працівників за стандартами вищої освіти та забезпечення їх практичної підготовки відповідно до освітньо-кваліфікаційних рівнів.</w:t>
      </w:r>
    </w:p>
    <w:p w14:paraId="2A22A314" w14:textId="77777777" w:rsidR="00F63F90" w:rsidRPr="00ED3F3B" w:rsidRDefault="00F63F90" w:rsidP="00E327A3">
      <w:pPr>
        <w:pStyle w:val="a4"/>
        <w:ind w:left="567"/>
        <w:jc w:val="both"/>
        <w:rPr>
          <w:color w:val="auto"/>
          <w:lang w:val="uk-UA"/>
        </w:rPr>
      </w:pPr>
    </w:p>
    <w:p w14:paraId="0DD6F954" w14:textId="77777777" w:rsidR="00F63F90" w:rsidRPr="00ED3F3B" w:rsidRDefault="00F63F90" w:rsidP="001E3D54">
      <w:pPr>
        <w:pStyle w:val="a4"/>
        <w:numPr>
          <w:ilvl w:val="0"/>
          <w:numId w:val="1"/>
        </w:numPr>
        <w:ind w:left="0" w:firstLine="360"/>
        <w:jc w:val="both"/>
        <w:rPr>
          <w:b/>
          <w:color w:val="auto"/>
          <w:lang w:val="uk-UA"/>
        </w:rPr>
      </w:pPr>
      <w:r w:rsidRPr="00ED3F3B">
        <w:rPr>
          <w:b/>
          <w:color w:val="auto"/>
          <w:lang w:val="uk-UA"/>
        </w:rPr>
        <w:lastRenderedPageBreak/>
        <w:t xml:space="preserve">Структура кафедри </w:t>
      </w:r>
      <w:r w:rsidR="00465221" w:rsidRPr="00465221">
        <w:rPr>
          <w:b/>
          <w:color w:val="auto"/>
          <w:lang w:val="uk-UA"/>
        </w:rPr>
        <w:t xml:space="preserve">терапевтичної стоматології </w:t>
      </w:r>
      <w:r w:rsidRPr="00465221">
        <w:rPr>
          <w:b/>
          <w:color w:val="auto"/>
          <w:lang w:val="uk-UA"/>
        </w:rPr>
        <w:t>складається</w:t>
      </w:r>
      <w:r w:rsidRPr="00ED3F3B">
        <w:rPr>
          <w:b/>
          <w:color w:val="auto"/>
          <w:lang w:val="uk-UA"/>
        </w:rPr>
        <w:t xml:space="preserve"> з професорсько-викладацького складу та допоміжного персоналу.</w:t>
      </w:r>
    </w:p>
    <w:p w14:paraId="0B27D4CD" w14:textId="77777777" w:rsidR="00F63F90" w:rsidRDefault="00F63F90" w:rsidP="00386684">
      <w:pPr>
        <w:pStyle w:val="a4"/>
        <w:rPr>
          <w:b/>
          <w:color w:val="auto"/>
          <w:lang w:val="uk-UA"/>
        </w:rPr>
      </w:pPr>
    </w:p>
    <w:p w14:paraId="121B6251" w14:textId="77777777" w:rsidR="00507944" w:rsidRPr="00ED3F3B" w:rsidRDefault="00507944" w:rsidP="00507944">
      <w:pPr>
        <w:pStyle w:val="a4"/>
        <w:numPr>
          <w:ilvl w:val="0"/>
          <w:numId w:val="1"/>
        </w:numPr>
        <w:spacing w:after="0"/>
        <w:jc w:val="center"/>
        <w:rPr>
          <w:b/>
          <w:color w:val="auto"/>
          <w:lang w:val="uk-UA"/>
        </w:rPr>
      </w:pPr>
      <w:r w:rsidRPr="00ED3F3B">
        <w:rPr>
          <w:b/>
          <w:color w:val="auto"/>
          <w:lang w:val="uk-UA"/>
        </w:rPr>
        <w:t xml:space="preserve">Функції кафедри </w:t>
      </w:r>
      <w:r w:rsidRPr="00465221">
        <w:rPr>
          <w:b/>
          <w:color w:val="auto"/>
          <w:lang w:val="uk-UA"/>
        </w:rPr>
        <w:t>терапевтичної стоматології</w:t>
      </w:r>
    </w:p>
    <w:p w14:paraId="3F97667D" w14:textId="77777777" w:rsidR="00507944" w:rsidRDefault="00507944" w:rsidP="00386684">
      <w:pPr>
        <w:pStyle w:val="a4"/>
        <w:rPr>
          <w:b/>
          <w:color w:val="auto"/>
          <w:lang w:val="uk-UA"/>
        </w:rPr>
      </w:pPr>
    </w:p>
    <w:p w14:paraId="2E439191" w14:textId="77777777" w:rsidR="001B1A4C" w:rsidRPr="00ED3F3B" w:rsidRDefault="001B1A4C" w:rsidP="001B1A4C">
      <w:pPr>
        <w:pStyle w:val="a4"/>
        <w:ind w:left="0" w:firstLine="567"/>
        <w:jc w:val="both"/>
        <w:rPr>
          <w:color w:val="auto"/>
          <w:lang w:val="uk-UA"/>
        </w:rPr>
      </w:pPr>
      <w:r w:rsidRPr="00ED3F3B">
        <w:rPr>
          <w:color w:val="auto"/>
          <w:lang w:val="uk-UA"/>
        </w:rPr>
        <w:t>Основними функціями фахівців кафедри є:</w:t>
      </w:r>
    </w:p>
    <w:p w14:paraId="71343E71" w14:textId="77777777" w:rsidR="001B1A4C" w:rsidRPr="00ED3F3B" w:rsidRDefault="001B1A4C" w:rsidP="001B1A4C">
      <w:pPr>
        <w:pStyle w:val="a4"/>
        <w:numPr>
          <w:ilvl w:val="1"/>
          <w:numId w:val="1"/>
        </w:numPr>
        <w:ind w:left="0" w:firstLine="567"/>
        <w:jc w:val="both"/>
        <w:rPr>
          <w:color w:val="auto"/>
          <w:lang w:val="uk-UA"/>
        </w:rPr>
      </w:pPr>
      <w:r w:rsidRPr="00ED3F3B">
        <w:rPr>
          <w:color w:val="auto"/>
          <w:lang w:val="uk-UA"/>
        </w:rPr>
        <w:t>Навчально-виховна робота:</w:t>
      </w:r>
    </w:p>
    <w:p w14:paraId="7C4C5BED"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Удосконалення навчального процесу, виховної роботи і проведення наукових досліджень на основі застосування найбільш прогресивних систем організації навчального процесу.</w:t>
      </w:r>
    </w:p>
    <w:p w14:paraId="186F7C13"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Підготовка підручників, навчально-методичних посібників та приладів, схем тощо.</w:t>
      </w:r>
    </w:p>
    <w:p w14:paraId="07F7AAD0" w14:textId="77777777" w:rsidR="001B1A4C" w:rsidRPr="00414CC4" w:rsidRDefault="001B1A4C" w:rsidP="001B1A4C">
      <w:pPr>
        <w:pStyle w:val="a4"/>
        <w:numPr>
          <w:ilvl w:val="2"/>
          <w:numId w:val="1"/>
        </w:numPr>
        <w:ind w:left="0" w:firstLine="567"/>
        <w:jc w:val="both"/>
        <w:rPr>
          <w:color w:val="auto"/>
          <w:lang w:val="uk-UA"/>
        </w:rPr>
      </w:pPr>
      <w:r w:rsidRPr="00414CC4">
        <w:rPr>
          <w:color w:val="auto"/>
          <w:lang w:val="uk-UA"/>
        </w:rPr>
        <w:t xml:space="preserve">Підготовка кадрів, керування науковою роботою аспірантів, </w:t>
      </w:r>
      <w:r w:rsidRPr="003423D2">
        <w:rPr>
          <w:color w:val="auto"/>
          <w:lang w:val="uk-UA"/>
        </w:rPr>
        <w:t>факультетів здобувачів</w:t>
      </w:r>
      <w:r w:rsidRPr="00414CC4">
        <w:rPr>
          <w:color w:val="auto"/>
          <w:lang w:val="uk-UA"/>
        </w:rPr>
        <w:t>, стажистів-викладачів, консультування докторантів.</w:t>
      </w:r>
    </w:p>
    <w:p w14:paraId="4360B319"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Участь у роботі Вчених рад університету і факультетів.</w:t>
      </w:r>
    </w:p>
    <w:p w14:paraId="6FC38F22"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Підвищення й вдосконалення свого професійного рівня та рівня викладачів, педагогічної майстерності, загальної культури.</w:t>
      </w:r>
    </w:p>
    <w:p w14:paraId="3C570F60"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Читання авторських лекцій.</w:t>
      </w:r>
    </w:p>
    <w:p w14:paraId="72F5B1CF"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Вимагання від аспірантів виконання індивідуальних планів роботи над кандидатськими дисертаціями.</w:t>
      </w:r>
    </w:p>
    <w:p w14:paraId="56B34D88"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Впровадження передових методів викладання навчальних дисциплін.</w:t>
      </w:r>
    </w:p>
    <w:p w14:paraId="37B233A6"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Участь в обговоренні тематики наукових досліджень.</w:t>
      </w:r>
    </w:p>
    <w:p w14:paraId="4A742798"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Вільний вибір методів та засобів навчання в межах затверджених навчальних планів.</w:t>
      </w:r>
    </w:p>
    <w:p w14:paraId="651FC636"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Підготовна науково-педагогічних кадрів.</w:t>
      </w:r>
    </w:p>
    <w:p w14:paraId="0F03F736" w14:textId="77777777" w:rsidR="001B1A4C" w:rsidRPr="00ED3F3B" w:rsidRDefault="001B1A4C" w:rsidP="001B1A4C">
      <w:pPr>
        <w:pStyle w:val="a4"/>
        <w:numPr>
          <w:ilvl w:val="1"/>
          <w:numId w:val="1"/>
        </w:numPr>
        <w:ind w:left="0" w:firstLine="567"/>
        <w:jc w:val="both"/>
        <w:rPr>
          <w:color w:val="auto"/>
          <w:lang w:val="uk-UA"/>
        </w:rPr>
      </w:pPr>
      <w:r w:rsidRPr="00ED3F3B">
        <w:rPr>
          <w:color w:val="auto"/>
          <w:lang w:val="uk-UA"/>
        </w:rPr>
        <w:t>Наукова робота та робота з підготовки науково-педагогічних та наукових кадрів.</w:t>
      </w:r>
    </w:p>
    <w:p w14:paraId="262F942E"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Виконання конкурсної НДР за замовленням МОЗ України і МОН України та ініціативних НДР.</w:t>
      </w:r>
    </w:p>
    <w:p w14:paraId="0A548015"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Участь у виконанні міжнародних програм, співробітництво: із закладами практичної охорони здоров’я, із закладами НАМН України, із закладами інших міністерств та відомств.</w:t>
      </w:r>
    </w:p>
    <w:p w14:paraId="66C25129"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Видання монографії в Україні під грифом: ХНМУ, МОЗ України, НАМН України, НАН України, в країнах СНД, в країнах дальнього зарубіжжя, журнальних статей, статей у збірнику, тез, депонованого рукопису.</w:t>
      </w:r>
    </w:p>
    <w:p w14:paraId="47B08030"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Доповіді на наукових, науково-практичних форумах.</w:t>
      </w:r>
    </w:p>
    <w:p w14:paraId="593299A9"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Виступи за результатами НДР: по радіо, на телебаченні.</w:t>
      </w:r>
    </w:p>
    <w:p w14:paraId="053DDBA3"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 xml:space="preserve">Винахідницька діяльність (патент), клінічне або доклінічне випробування лікарських засобів за завданням Держфармцентру МОЗ України, розробка нових видів продукції, які ввійшли в державний реєстр </w:t>
      </w:r>
      <w:r w:rsidRPr="00ED3F3B">
        <w:rPr>
          <w:color w:val="auto"/>
          <w:lang w:val="uk-UA"/>
        </w:rPr>
        <w:lastRenderedPageBreak/>
        <w:t>лікарських препаратів та виробів медичного призначення: техніки, технології, матеріали, методи, теорії.</w:t>
      </w:r>
    </w:p>
    <w:p w14:paraId="311FBDA1"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Впровадження результатів НДР у роботу: базового лікувально-профілактичного закладу, лікувально-профілактичних закладів міста, лікувально-профілактичних закладів області, лікувально-профілактичних закладів інших областей.</w:t>
      </w:r>
    </w:p>
    <w:p w14:paraId="29BA92EB"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Організація науково-практичної конференції, міжнародних конгресів, організація і проведення 2-го туру Всеукраїнської студентської олімпіади з певної спеціальності.</w:t>
      </w:r>
    </w:p>
    <w:p w14:paraId="75A31B82"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Офіційне опонування, рецензування дисертації.</w:t>
      </w:r>
    </w:p>
    <w:p w14:paraId="0D6337C6"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Участь у роботі спеціалізованої вченої ради ХНМУ та інших установ із захисту дисертацій.</w:t>
      </w:r>
    </w:p>
    <w:p w14:paraId="325F6FFC"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Робота у складі експертної ради ВАК України, проблемної комісії МОЗ України</w:t>
      </w:r>
      <w:r>
        <w:rPr>
          <w:color w:val="auto"/>
          <w:lang w:val="uk-UA"/>
        </w:rPr>
        <w:t xml:space="preserve"> </w:t>
      </w:r>
      <w:r w:rsidRPr="00ED3F3B">
        <w:rPr>
          <w:color w:val="auto"/>
          <w:lang w:val="uk-UA"/>
        </w:rPr>
        <w:t>та НАМН України, наукових комісій ХНМУ, наукових комісій Вчених рад факультетів, робота у складі Ради молодих учених, журі регіональних наукових конкурсів.</w:t>
      </w:r>
    </w:p>
    <w:p w14:paraId="1257F436"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Рецензування: статей у науковому журналі ХНМУ, проектів методичних рекомендацій МОЗ України, звітів науково-дослідних робіт, монографій.</w:t>
      </w:r>
    </w:p>
    <w:p w14:paraId="5340710A" w14:textId="77777777" w:rsidR="001B1A4C" w:rsidRPr="00ED3F3B" w:rsidRDefault="001B1A4C" w:rsidP="001B1A4C">
      <w:pPr>
        <w:pStyle w:val="a4"/>
        <w:numPr>
          <w:ilvl w:val="2"/>
          <w:numId w:val="1"/>
        </w:numPr>
        <w:ind w:left="0" w:firstLine="567"/>
        <w:jc w:val="both"/>
        <w:rPr>
          <w:color w:val="auto"/>
          <w:lang w:val="uk-UA"/>
        </w:rPr>
      </w:pPr>
      <w:r w:rsidRPr="00ED3F3B">
        <w:rPr>
          <w:color w:val="auto"/>
          <w:lang w:val="uk-UA"/>
        </w:rPr>
        <w:t>Підготовка студентів для участі в олімпіадах, конференціях, наукових конкурсах в Україні, в країнах СНД.</w:t>
      </w:r>
    </w:p>
    <w:p w14:paraId="6A3D7A07" w14:textId="77777777" w:rsidR="001B1A4C" w:rsidRPr="00ED3F3B" w:rsidRDefault="001B1A4C" w:rsidP="001B1A4C">
      <w:pPr>
        <w:pStyle w:val="a4"/>
        <w:numPr>
          <w:ilvl w:val="1"/>
          <w:numId w:val="1"/>
        </w:numPr>
        <w:ind w:left="0" w:firstLine="567"/>
        <w:jc w:val="both"/>
        <w:rPr>
          <w:color w:val="auto"/>
          <w:lang w:val="uk-UA"/>
        </w:rPr>
      </w:pPr>
      <w:r w:rsidRPr="00ED3F3B">
        <w:rPr>
          <w:color w:val="auto"/>
          <w:lang w:val="uk-UA"/>
        </w:rPr>
        <w:t>Лікувальна робота.</w:t>
      </w:r>
    </w:p>
    <w:p w14:paraId="537F3FE0" w14:textId="77777777" w:rsidR="001B1A4C" w:rsidRPr="00ED3F3B" w:rsidRDefault="001B1A4C" w:rsidP="001B1A4C">
      <w:pPr>
        <w:pStyle w:val="a4"/>
        <w:numPr>
          <w:ilvl w:val="2"/>
          <w:numId w:val="1"/>
        </w:numPr>
        <w:ind w:left="0" w:firstLine="567"/>
        <w:jc w:val="both"/>
        <w:rPr>
          <w:bCs/>
          <w:color w:val="auto"/>
          <w:lang w:val="uk-UA"/>
        </w:rPr>
      </w:pPr>
      <w:r w:rsidRPr="00ED3F3B">
        <w:rPr>
          <w:color w:val="auto"/>
          <w:lang w:val="uk-UA"/>
        </w:rPr>
        <w:t xml:space="preserve">Лікувальну роботу співробітники кафедри </w:t>
      </w:r>
      <w:r w:rsidR="00414CC4" w:rsidRPr="00414CC4">
        <w:rPr>
          <w:color w:val="auto"/>
          <w:lang w:val="uk-UA"/>
        </w:rPr>
        <w:t>терапевтичної стоматології</w:t>
      </w:r>
      <w:r w:rsidRPr="00ED3F3B">
        <w:rPr>
          <w:color w:val="auto"/>
          <w:lang w:val="uk-UA"/>
        </w:rPr>
        <w:t xml:space="preserve"> здійснюють на клінічних базах, згідно з укладеними договорами.</w:t>
      </w:r>
    </w:p>
    <w:p w14:paraId="53C24C57" w14:textId="77777777" w:rsidR="001B1A4C" w:rsidRPr="00ED3F3B" w:rsidRDefault="001B1A4C" w:rsidP="001B1A4C">
      <w:pPr>
        <w:pStyle w:val="a4"/>
        <w:numPr>
          <w:ilvl w:val="2"/>
          <w:numId w:val="1"/>
        </w:numPr>
        <w:ind w:left="0" w:firstLine="567"/>
        <w:jc w:val="both"/>
        <w:rPr>
          <w:bCs/>
          <w:color w:val="auto"/>
          <w:lang w:val="uk-UA"/>
        </w:rPr>
      </w:pPr>
      <w:r w:rsidRPr="00ED3F3B">
        <w:rPr>
          <w:color w:val="auto"/>
          <w:lang w:val="uk-UA"/>
        </w:rPr>
        <w:t>Забезпечення умов для клінічної підготовки студентів, удосконалення і реалізація навчальних програм, клінічній ординатурі, участь в роз</w:t>
      </w:r>
      <w:r>
        <w:rPr>
          <w:color w:val="auto"/>
          <w:lang w:val="uk-UA"/>
        </w:rPr>
        <w:t>робці</w:t>
      </w:r>
      <w:r w:rsidRPr="00ED3F3B">
        <w:rPr>
          <w:color w:val="auto"/>
          <w:lang w:val="uk-UA"/>
        </w:rPr>
        <w:t xml:space="preserve"> і реалізації програм підвищення кваліфікації медичних працівників.</w:t>
      </w:r>
    </w:p>
    <w:p w14:paraId="5FF788E2" w14:textId="77777777" w:rsidR="001B1A4C" w:rsidRPr="00ED3F3B" w:rsidRDefault="001B1A4C" w:rsidP="001B1A4C">
      <w:pPr>
        <w:pStyle w:val="a4"/>
        <w:numPr>
          <w:ilvl w:val="2"/>
          <w:numId w:val="1"/>
        </w:numPr>
        <w:ind w:left="0" w:firstLine="567"/>
        <w:jc w:val="both"/>
        <w:rPr>
          <w:bCs/>
          <w:color w:val="auto"/>
          <w:lang w:val="uk-UA"/>
        </w:rPr>
      </w:pPr>
      <w:r w:rsidRPr="00ED3F3B">
        <w:rPr>
          <w:color w:val="auto"/>
          <w:lang w:val="uk-UA"/>
        </w:rPr>
        <w:t>Участь у підготовці науково-педагогічних працівників клінічного профілю в аспірантурі, докторантурі.</w:t>
      </w:r>
    </w:p>
    <w:p w14:paraId="364B39CB" w14:textId="77777777" w:rsidR="001B1A4C" w:rsidRPr="00ED3F3B" w:rsidRDefault="001B1A4C" w:rsidP="001B1A4C">
      <w:pPr>
        <w:pStyle w:val="a4"/>
        <w:numPr>
          <w:ilvl w:val="2"/>
          <w:numId w:val="1"/>
        </w:numPr>
        <w:ind w:left="0" w:firstLine="567"/>
        <w:jc w:val="both"/>
        <w:rPr>
          <w:bCs/>
          <w:color w:val="auto"/>
          <w:lang w:val="uk-UA"/>
        </w:rPr>
      </w:pPr>
      <w:r w:rsidRPr="00ED3F3B">
        <w:rPr>
          <w:color w:val="auto"/>
          <w:lang w:val="uk-UA"/>
        </w:rPr>
        <w:t>Здійснення</w:t>
      </w:r>
      <w:r>
        <w:rPr>
          <w:color w:val="auto"/>
          <w:lang w:val="uk-UA"/>
        </w:rPr>
        <w:t xml:space="preserve"> </w:t>
      </w:r>
      <w:r w:rsidRPr="00ED3F3B">
        <w:rPr>
          <w:color w:val="auto"/>
          <w:lang w:val="uk-UA"/>
        </w:rPr>
        <w:t>наукової</w:t>
      </w:r>
      <w:r>
        <w:rPr>
          <w:color w:val="auto"/>
          <w:lang w:val="uk-UA"/>
        </w:rPr>
        <w:t xml:space="preserve"> </w:t>
      </w:r>
      <w:r w:rsidRPr="00ED3F3B">
        <w:rPr>
          <w:color w:val="auto"/>
          <w:lang w:val="uk-UA"/>
        </w:rPr>
        <w:t>та</w:t>
      </w:r>
      <w:r>
        <w:rPr>
          <w:color w:val="auto"/>
          <w:lang w:val="uk-UA"/>
        </w:rPr>
        <w:t xml:space="preserve"> </w:t>
      </w:r>
      <w:r w:rsidRPr="00ED3F3B">
        <w:rPr>
          <w:color w:val="auto"/>
          <w:lang w:val="uk-UA"/>
        </w:rPr>
        <w:t>науково-технічної</w:t>
      </w:r>
      <w:r>
        <w:rPr>
          <w:color w:val="auto"/>
          <w:lang w:val="uk-UA"/>
        </w:rPr>
        <w:t xml:space="preserve"> </w:t>
      </w:r>
      <w:r w:rsidRPr="00ED3F3B">
        <w:rPr>
          <w:color w:val="auto"/>
          <w:lang w:val="uk-UA"/>
        </w:rPr>
        <w:t>діяльності</w:t>
      </w:r>
      <w:r>
        <w:rPr>
          <w:color w:val="auto"/>
          <w:lang w:val="uk-UA"/>
        </w:rPr>
        <w:t xml:space="preserve"> </w:t>
      </w:r>
      <w:r w:rsidRPr="00ED3F3B">
        <w:rPr>
          <w:color w:val="auto"/>
          <w:lang w:val="uk-UA"/>
        </w:rPr>
        <w:t>спрямовано</w:t>
      </w:r>
      <w:r>
        <w:rPr>
          <w:color w:val="auto"/>
          <w:lang w:val="uk-UA"/>
        </w:rPr>
        <w:t xml:space="preserve"> </w:t>
      </w:r>
      <w:r w:rsidRPr="00ED3F3B">
        <w:rPr>
          <w:color w:val="auto"/>
          <w:lang w:val="uk-UA"/>
        </w:rPr>
        <w:t>на</w:t>
      </w:r>
      <w:r>
        <w:rPr>
          <w:color w:val="auto"/>
          <w:lang w:val="uk-UA"/>
        </w:rPr>
        <w:t xml:space="preserve"> </w:t>
      </w:r>
      <w:r w:rsidRPr="00ED3F3B">
        <w:rPr>
          <w:color w:val="auto"/>
          <w:lang w:val="uk-UA"/>
        </w:rPr>
        <w:t>пріоритетні напрями</w:t>
      </w:r>
      <w:r>
        <w:rPr>
          <w:color w:val="auto"/>
          <w:lang w:val="uk-UA"/>
        </w:rPr>
        <w:t xml:space="preserve"> </w:t>
      </w:r>
      <w:r w:rsidRPr="00ED3F3B">
        <w:rPr>
          <w:color w:val="auto"/>
          <w:lang w:val="uk-UA"/>
        </w:rPr>
        <w:t>наукових досліджень,</w:t>
      </w:r>
      <w:r w:rsidR="00F717C9">
        <w:rPr>
          <w:color w:val="auto"/>
          <w:lang w:val="uk-UA"/>
        </w:rPr>
        <w:t xml:space="preserve"> </w:t>
      </w:r>
      <w:r w:rsidRPr="00ED3F3B">
        <w:rPr>
          <w:color w:val="auto"/>
          <w:lang w:val="uk-UA"/>
        </w:rPr>
        <w:t>на створення</w:t>
      </w:r>
      <w:r>
        <w:rPr>
          <w:color w:val="auto"/>
          <w:lang w:val="uk-UA"/>
        </w:rPr>
        <w:t xml:space="preserve"> </w:t>
      </w:r>
      <w:r w:rsidRPr="00ED3F3B">
        <w:rPr>
          <w:color w:val="auto"/>
          <w:lang w:val="uk-UA"/>
        </w:rPr>
        <w:t>і впровадження</w:t>
      </w:r>
      <w:r>
        <w:rPr>
          <w:color w:val="auto"/>
          <w:lang w:val="uk-UA"/>
        </w:rPr>
        <w:t xml:space="preserve"> </w:t>
      </w:r>
      <w:r w:rsidRPr="00ED3F3B">
        <w:rPr>
          <w:color w:val="auto"/>
          <w:lang w:val="uk-UA"/>
        </w:rPr>
        <w:t>конкурентоспроможних</w:t>
      </w:r>
      <w:r>
        <w:rPr>
          <w:color w:val="auto"/>
          <w:lang w:val="uk-UA"/>
        </w:rPr>
        <w:t xml:space="preserve"> </w:t>
      </w:r>
      <w:r w:rsidRPr="00ED3F3B">
        <w:rPr>
          <w:color w:val="auto"/>
          <w:lang w:val="uk-UA"/>
        </w:rPr>
        <w:t>медичних технологій, розвиток міждисциплінарних</w:t>
      </w:r>
      <w:r>
        <w:rPr>
          <w:color w:val="auto"/>
          <w:lang w:val="uk-UA"/>
        </w:rPr>
        <w:t xml:space="preserve"> </w:t>
      </w:r>
      <w:r w:rsidRPr="00ED3F3B">
        <w:rPr>
          <w:color w:val="auto"/>
          <w:lang w:val="uk-UA"/>
        </w:rPr>
        <w:t>наукових напрямів.</w:t>
      </w:r>
    </w:p>
    <w:p w14:paraId="7EF4E59A" w14:textId="77777777" w:rsidR="001B1A4C" w:rsidRPr="00ED3F3B" w:rsidRDefault="001B1A4C" w:rsidP="001B1A4C">
      <w:pPr>
        <w:pStyle w:val="a4"/>
        <w:numPr>
          <w:ilvl w:val="2"/>
          <w:numId w:val="1"/>
        </w:numPr>
        <w:ind w:left="0" w:firstLine="567"/>
        <w:jc w:val="both"/>
        <w:rPr>
          <w:bCs/>
          <w:color w:val="auto"/>
          <w:lang w:val="uk-UA"/>
        </w:rPr>
      </w:pPr>
      <w:r w:rsidRPr="00ED3F3B">
        <w:rPr>
          <w:bCs/>
          <w:color w:val="auto"/>
          <w:lang w:val="uk-UA"/>
        </w:rPr>
        <w:t>Забезпечення проведення розробок, експертних оцінок, апробацій та впроваджень нових медичних технологій, матеріалів, ліків та лікарських засобів, в тому числі на договірних засадах.</w:t>
      </w:r>
    </w:p>
    <w:p w14:paraId="14194261" w14:textId="77777777" w:rsidR="001B1A4C" w:rsidRPr="00ED3F3B" w:rsidRDefault="001B1A4C" w:rsidP="001B1A4C">
      <w:pPr>
        <w:pStyle w:val="a4"/>
        <w:numPr>
          <w:ilvl w:val="2"/>
          <w:numId w:val="1"/>
        </w:numPr>
        <w:ind w:left="0" w:firstLine="567"/>
        <w:jc w:val="both"/>
        <w:rPr>
          <w:bCs/>
          <w:color w:val="auto"/>
          <w:lang w:val="uk-UA"/>
        </w:rPr>
      </w:pPr>
      <w:r w:rsidRPr="00ED3F3B">
        <w:rPr>
          <w:bCs/>
          <w:color w:val="auto"/>
          <w:lang w:val="uk-UA"/>
        </w:rPr>
        <w:t>Організація і участь у проведенні наукових форумів: конгресів, з’їздів, науково-практичних конференцій тощо.</w:t>
      </w:r>
    </w:p>
    <w:p w14:paraId="2814396A" w14:textId="77777777" w:rsidR="001B1A4C" w:rsidRPr="00ED3F3B" w:rsidRDefault="001B1A4C" w:rsidP="001B1A4C">
      <w:pPr>
        <w:pStyle w:val="a4"/>
        <w:numPr>
          <w:ilvl w:val="2"/>
          <w:numId w:val="1"/>
        </w:numPr>
        <w:ind w:left="0" w:firstLine="567"/>
        <w:jc w:val="both"/>
        <w:rPr>
          <w:bCs/>
          <w:color w:val="auto"/>
          <w:lang w:val="uk-UA"/>
        </w:rPr>
      </w:pPr>
      <w:r w:rsidRPr="00ED3F3B">
        <w:rPr>
          <w:bCs/>
          <w:color w:val="auto"/>
          <w:lang w:val="uk-UA"/>
        </w:rPr>
        <w:lastRenderedPageBreak/>
        <w:t>Створення системи підвищення якості науково-дослідної та клінічної роботи студентів, вчених, науково-педагогічних та медичних працівників.</w:t>
      </w:r>
    </w:p>
    <w:p w14:paraId="2AEB5780" w14:textId="77777777" w:rsidR="001B1A4C" w:rsidRPr="00ED3F3B" w:rsidRDefault="001B1A4C" w:rsidP="001B1A4C">
      <w:pPr>
        <w:pStyle w:val="a4"/>
        <w:numPr>
          <w:ilvl w:val="2"/>
          <w:numId w:val="1"/>
        </w:numPr>
        <w:ind w:left="0" w:firstLine="567"/>
        <w:jc w:val="both"/>
        <w:rPr>
          <w:bCs/>
          <w:color w:val="auto"/>
          <w:lang w:val="uk-UA"/>
        </w:rPr>
      </w:pPr>
      <w:r w:rsidRPr="00ED3F3B">
        <w:rPr>
          <w:bCs/>
          <w:color w:val="auto"/>
          <w:lang w:val="uk-UA"/>
        </w:rPr>
        <w:t>Виховання медичних працівників на засадах загальнолюдських цінностей, професійної етики, морально-етичної і правової культури (колегіальність, коректність, обов’язковість, гуманність, дотримання лікарської таємниці тощо).</w:t>
      </w:r>
    </w:p>
    <w:p w14:paraId="218881A0" w14:textId="77777777" w:rsidR="001B1A4C" w:rsidRPr="00ED3F3B" w:rsidRDefault="001B1A4C" w:rsidP="001B1A4C">
      <w:pPr>
        <w:pStyle w:val="a4"/>
        <w:numPr>
          <w:ilvl w:val="2"/>
          <w:numId w:val="1"/>
        </w:numPr>
        <w:ind w:left="0" w:firstLine="567"/>
        <w:jc w:val="both"/>
        <w:rPr>
          <w:bCs/>
          <w:color w:val="auto"/>
          <w:lang w:val="uk-UA"/>
        </w:rPr>
      </w:pPr>
      <w:r w:rsidRPr="00ED3F3B">
        <w:rPr>
          <w:bCs/>
          <w:color w:val="auto"/>
          <w:lang w:val="uk-UA"/>
        </w:rPr>
        <w:t>Організація і проведення заходів щодо санітарно-гігієнічного виховання населення та формування здорового способу життя.</w:t>
      </w:r>
    </w:p>
    <w:p w14:paraId="0CE18C7A" w14:textId="77777777" w:rsidR="001B1A4C" w:rsidRPr="00ED3F3B" w:rsidRDefault="001B1A4C" w:rsidP="001B1A4C">
      <w:pPr>
        <w:pStyle w:val="a4"/>
        <w:numPr>
          <w:ilvl w:val="1"/>
          <w:numId w:val="1"/>
        </w:numPr>
        <w:ind w:left="0" w:firstLine="567"/>
        <w:jc w:val="both"/>
        <w:rPr>
          <w:bCs/>
          <w:color w:val="auto"/>
          <w:lang w:val="uk-UA"/>
        </w:rPr>
      </w:pPr>
      <w:r w:rsidRPr="00ED3F3B">
        <w:rPr>
          <w:bCs/>
          <w:color w:val="auto"/>
          <w:lang w:val="uk-UA"/>
        </w:rPr>
        <w:t>Виконання, відповідно до</w:t>
      </w:r>
      <w:r>
        <w:rPr>
          <w:bCs/>
          <w:color w:val="auto"/>
          <w:lang w:val="uk-UA"/>
        </w:rPr>
        <w:t xml:space="preserve"> </w:t>
      </w:r>
      <w:r w:rsidRPr="00ED3F3B">
        <w:rPr>
          <w:bCs/>
          <w:color w:val="auto"/>
          <w:lang w:val="uk-UA"/>
        </w:rPr>
        <w:t>доручень ректора університету та проректорів, інших функцій.</w:t>
      </w:r>
    </w:p>
    <w:p w14:paraId="43D6E462" w14:textId="77777777" w:rsidR="001B1A4C" w:rsidRPr="00ED3F3B" w:rsidRDefault="001B1A4C" w:rsidP="001B1A4C">
      <w:pPr>
        <w:pStyle w:val="a4"/>
        <w:ind w:left="567"/>
        <w:jc w:val="both"/>
        <w:rPr>
          <w:bCs/>
          <w:color w:val="auto"/>
          <w:lang w:val="uk-UA"/>
        </w:rPr>
      </w:pPr>
    </w:p>
    <w:p w14:paraId="2604690E" w14:textId="77777777" w:rsidR="00F63F90" w:rsidRPr="00ED3F3B" w:rsidRDefault="00F63F90" w:rsidP="00414CC4">
      <w:pPr>
        <w:pStyle w:val="a4"/>
        <w:numPr>
          <w:ilvl w:val="0"/>
          <w:numId w:val="1"/>
        </w:numPr>
        <w:spacing w:after="0"/>
        <w:jc w:val="center"/>
        <w:rPr>
          <w:b/>
          <w:bCs/>
          <w:color w:val="auto"/>
          <w:lang w:val="uk-UA"/>
        </w:rPr>
      </w:pPr>
      <w:r w:rsidRPr="00ED3F3B">
        <w:rPr>
          <w:b/>
          <w:bCs/>
          <w:color w:val="auto"/>
          <w:lang w:val="uk-UA"/>
        </w:rPr>
        <w:t xml:space="preserve">Обов’язки кафедри </w:t>
      </w:r>
      <w:r w:rsidR="00414CC4" w:rsidRPr="00465221">
        <w:rPr>
          <w:b/>
          <w:color w:val="auto"/>
          <w:lang w:val="uk-UA"/>
        </w:rPr>
        <w:t>терапевтичної стоматології</w:t>
      </w:r>
    </w:p>
    <w:p w14:paraId="123F15AE" w14:textId="77777777" w:rsidR="00F63F90" w:rsidRPr="00ED3F3B" w:rsidRDefault="00F63F90" w:rsidP="004A0C63">
      <w:pPr>
        <w:spacing w:after="0"/>
        <w:ind w:left="360"/>
        <w:jc w:val="center"/>
        <w:rPr>
          <w:b/>
          <w:bCs/>
          <w:color w:val="auto"/>
          <w:lang w:val="uk-UA"/>
        </w:rPr>
      </w:pPr>
    </w:p>
    <w:p w14:paraId="192F74A7" w14:textId="77777777" w:rsidR="00F63F90" w:rsidRPr="00ED3F3B" w:rsidRDefault="00F63F90" w:rsidP="000557CA">
      <w:pPr>
        <w:pStyle w:val="a4"/>
        <w:ind w:left="0" w:firstLine="567"/>
        <w:jc w:val="both"/>
        <w:rPr>
          <w:bCs/>
          <w:color w:val="auto"/>
          <w:lang w:val="uk-UA"/>
        </w:rPr>
      </w:pPr>
      <w:r w:rsidRPr="00ED3F3B">
        <w:rPr>
          <w:bCs/>
          <w:color w:val="auto"/>
          <w:lang w:val="uk-UA"/>
        </w:rPr>
        <w:t>Основними обов’язками</w:t>
      </w:r>
      <w:r w:rsidR="00531793">
        <w:rPr>
          <w:bCs/>
          <w:color w:val="auto"/>
          <w:lang w:val="uk-UA"/>
        </w:rPr>
        <w:t xml:space="preserve"> </w:t>
      </w:r>
      <w:r w:rsidRPr="00ED3F3B">
        <w:rPr>
          <w:bCs/>
          <w:color w:val="auto"/>
          <w:lang w:val="uk-UA"/>
        </w:rPr>
        <w:t xml:space="preserve">співробітників кафедри </w:t>
      </w:r>
      <w:r w:rsidR="00414CC4" w:rsidRPr="00414CC4">
        <w:rPr>
          <w:color w:val="auto"/>
          <w:lang w:val="uk-UA"/>
        </w:rPr>
        <w:t>терапевтичної стоматології</w:t>
      </w:r>
      <w:r w:rsidRPr="00ED3F3B">
        <w:rPr>
          <w:bCs/>
          <w:color w:val="auto"/>
          <w:lang w:val="uk-UA"/>
        </w:rPr>
        <w:t xml:space="preserve"> є:</w:t>
      </w:r>
    </w:p>
    <w:p w14:paraId="4C9AE63C" w14:textId="77777777" w:rsidR="00F63F90" w:rsidRPr="00ED3F3B" w:rsidRDefault="00F63F90" w:rsidP="000557CA">
      <w:pPr>
        <w:pStyle w:val="a4"/>
        <w:numPr>
          <w:ilvl w:val="1"/>
          <w:numId w:val="1"/>
        </w:numPr>
        <w:ind w:left="0" w:firstLine="567"/>
        <w:jc w:val="both"/>
        <w:rPr>
          <w:bCs/>
          <w:color w:val="auto"/>
          <w:lang w:val="uk-UA"/>
        </w:rPr>
      </w:pPr>
      <w:r w:rsidRPr="00ED3F3B">
        <w:rPr>
          <w:bCs/>
          <w:color w:val="auto"/>
          <w:lang w:val="uk-UA"/>
        </w:rPr>
        <w:t>Забезпечення</w:t>
      </w:r>
      <w:r w:rsidR="00531793">
        <w:rPr>
          <w:bCs/>
          <w:color w:val="auto"/>
          <w:lang w:val="uk-UA"/>
        </w:rPr>
        <w:t xml:space="preserve"> </w:t>
      </w:r>
      <w:r w:rsidRPr="00ED3F3B">
        <w:rPr>
          <w:bCs/>
          <w:color w:val="auto"/>
          <w:lang w:val="uk-UA"/>
        </w:rPr>
        <w:t xml:space="preserve">навчального процесу згідно з навчальною програмою, навчальним планом і розкладом занять </w:t>
      </w:r>
      <w:r w:rsidRPr="00150430">
        <w:rPr>
          <w:bCs/>
          <w:color w:val="auto"/>
          <w:lang w:val="uk-UA"/>
        </w:rPr>
        <w:t>студентів 2-5 курсів</w:t>
      </w:r>
      <w:r w:rsidRPr="00ED3F3B">
        <w:rPr>
          <w:bCs/>
          <w:color w:val="auto"/>
          <w:lang w:val="uk-UA"/>
        </w:rPr>
        <w:t xml:space="preserve"> на високому професійному рівні.</w:t>
      </w:r>
    </w:p>
    <w:p w14:paraId="6D7F7525" w14:textId="77777777" w:rsidR="00F63F90" w:rsidRPr="00ED3F3B" w:rsidRDefault="00F63F90" w:rsidP="000557CA">
      <w:pPr>
        <w:pStyle w:val="a4"/>
        <w:numPr>
          <w:ilvl w:val="1"/>
          <w:numId w:val="1"/>
        </w:numPr>
        <w:ind w:left="0" w:firstLine="567"/>
        <w:jc w:val="both"/>
        <w:rPr>
          <w:bCs/>
          <w:color w:val="auto"/>
          <w:lang w:val="uk-UA"/>
        </w:rPr>
      </w:pPr>
      <w:r w:rsidRPr="00ED3F3B">
        <w:rPr>
          <w:bCs/>
          <w:color w:val="auto"/>
          <w:lang w:val="uk-UA"/>
        </w:rPr>
        <w:t>Вчасне і повне виконання педагогічно-навчального плану.</w:t>
      </w:r>
    </w:p>
    <w:p w14:paraId="4DBDF51E" w14:textId="77777777" w:rsidR="00F63F90" w:rsidRPr="00ED3F3B" w:rsidRDefault="00F63F90" w:rsidP="000557CA">
      <w:pPr>
        <w:pStyle w:val="a4"/>
        <w:numPr>
          <w:ilvl w:val="1"/>
          <w:numId w:val="1"/>
        </w:numPr>
        <w:ind w:left="0" w:firstLine="567"/>
        <w:jc w:val="both"/>
        <w:rPr>
          <w:bCs/>
          <w:color w:val="auto"/>
          <w:lang w:val="uk-UA"/>
        </w:rPr>
      </w:pPr>
      <w:r w:rsidRPr="00ED3F3B">
        <w:rPr>
          <w:bCs/>
          <w:color w:val="auto"/>
          <w:lang w:val="uk-UA"/>
        </w:rPr>
        <w:t>Своєчасне і якісне виконання методичної роботи: підготовка методичних розробок, вказівок для викладачів та студентів, фантомів, таблиць, слайдів, кодограм, презентацій.</w:t>
      </w:r>
    </w:p>
    <w:p w14:paraId="0B71504D" w14:textId="77777777" w:rsidR="00F63F90" w:rsidRPr="00ED3F3B" w:rsidRDefault="00F63F90" w:rsidP="000557CA">
      <w:pPr>
        <w:pStyle w:val="a4"/>
        <w:numPr>
          <w:ilvl w:val="1"/>
          <w:numId w:val="1"/>
        </w:numPr>
        <w:ind w:left="0" w:firstLine="567"/>
        <w:jc w:val="both"/>
        <w:rPr>
          <w:bCs/>
          <w:color w:val="auto"/>
          <w:lang w:val="uk-UA"/>
        </w:rPr>
      </w:pPr>
      <w:r w:rsidRPr="00ED3F3B">
        <w:rPr>
          <w:bCs/>
          <w:color w:val="auto"/>
          <w:lang w:val="uk-UA"/>
        </w:rPr>
        <w:t>Вчасне, якісне і повне виконання визначених цим Положенням завдань.</w:t>
      </w:r>
    </w:p>
    <w:p w14:paraId="152249A1" w14:textId="77777777" w:rsidR="00F63F90" w:rsidRPr="00ED3F3B" w:rsidRDefault="00F63F90" w:rsidP="000557CA">
      <w:pPr>
        <w:pStyle w:val="a4"/>
        <w:numPr>
          <w:ilvl w:val="1"/>
          <w:numId w:val="1"/>
        </w:numPr>
        <w:ind w:left="0" w:firstLine="567"/>
        <w:jc w:val="both"/>
        <w:rPr>
          <w:bCs/>
          <w:color w:val="auto"/>
          <w:lang w:val="uk-UA"/>
        </w:rPr>
      </w:pPr>
      <w:r w:rsidRPr="00ED3F3B">
        <w:rPr>
          <w:bCs/>
          <w:color w:val="auto"/>
          <w:lang w:val="uk-UA"/>
        </w:rPr>
        <w:t>Суворе дотримання в роботі вимог чинного законодавства, державних стандартів та інших нормативно-правових актів.</w:t>
      </w:r>
    </w:p>
    <w:p w14:paraId="5F6F6D0B" w14:textId="77777777" w:rsidR="00F63F90" w:rsidRPr="00ED3F3B" w:rsidRDefault="00F63F90" w:rsidP="000557CA">
      <w:pPr>
        <w:pStyle w:val="a4"/>
        <w:numPr>
          <w:ilvl w:val="1"/>
          <w:numId w:val="1"/>
        </w:numPr>
        <w:ind w:left="0" w:firstLine="567"/>
        <w:jc w:val="both"/>
        <w:rPr>
          <w:bCs/>
          <w:color w:val="auto"/>
          <w:lang w:val="uk-UA"/>
        </w:rPr>
      </w:pPr>
      <w:r w:rsidRPr="00ED3F3B">
        <w:rPr>
          <w:bCs/>
          <w:color w:val="auto"/>
          <w:lang w:val="uk-UA"/>
        </w:rPr>
        <w:t>Дотримання правил трудового внутрішнього розпорядку університету.</w:t>
      </w:r>
    </w:p>
    <w:p w14:paraId="50B72ABE" w14:textId="77777777" w:rsidR="00F63F90" w:rsidRPr="00ED3F3B" w:rsidRDefault="00F63F90" w:rsidP="000557CA">
      <w:pPr>
        <w:pStyle w:val="a4"/>
        <w:numPr>
          <w:ilvl w:val="1"/>
          <w:numId w:val="1"/>
        </w:numPr>
        <w:ind w:left="0" w:firstLine="567"/>
        <w:jc w:val="both"/>
        <w:rPr>
          <w:bCs/>
          <w:color w:val="auto"/>
          <w:lang w:val="uk-UA"/>
        </w:rPr>
      </w:pPr>
      <w:r w:rsidRPr="00ED3F3B">
        <w:rPr>
          <w:bCs/>
          <w:color w:val="auto"/>
          <w:lang w:val="uk-UA"/>
        </w:rPr>
        <w:t>Вдосконалення професійно-кваліфікаційного рівня і педагогічної майстерності.</w:t>
      </w:r>
    </w:p>
    <w:p w14:paraId="1DEF9C82" w14:textId="77777777" w:rsidR="00F63F90" w:rsidRPr="00ED3F3B" w:rsidRDefault="00F63F90" w:rsidP="004A0C63">
      <w:pPr>
        <w:ind w:left="360"/>
        <w:jc w:val="both"/>
        <w:rPr>
          <w:bCs/>
          <w:color w:val="auto"/>
          <w:lang w:val="uk-UA"/>
        </w:rPr>
      </w:pPr>
    </w:p>
    <w:p w14:paraId="0C53E6C5" w14:textId="77777777" w:rsidR="00F63F90" w:rsidRPr="00ED3F3B" w:rsidRDefault="00F63F90" w:rsidP="004A0C63">
      <w:pPr>
        <w:jc w:val="both"/>
        <w:rPr>
          <w:bCs/>
          <w:color w:val="auto"/>
          <w:lang w:val="uk-UA"/>
        </w:rPr>
      </w:pPr>
    </w:p>
    <w:p w14:paraId="09C8C83F" w14:textId="77777777" w:rsidR="00F63F90" w:rsidRPr="00ED3F3B" w:rsidRDefault="00F63F90" w:rsidP="00070CC0">
      <w:pPr>
        <w:ind w:left="360"/>
        <w:jc w:val="center"/>
        <w:rPr>
          <w:b/>
          <w:bCs/>
          <w:color w:val="auto"/>
          <w:lang w:val="uk-UA"/>
        </w:rPr>
      </w:pPr>
      <w:r w:rsidRPr="00ED3F3B">
        <w:rPr>
          <w:b/>
          <w:bCs/>
          <w:color w:val="auto"/>
          <w:lang w:val="uk-UA"/>
        </w:rPr>
        <w:t xml:space="preserve">6. Права кафедри </w:t>
      </w:r>
      <w:r w:rsidR="00070CC0" w:rsidRPr="00465221">
        <w:rPr>
          <w:b/>
          <w:color w:val="auto"/>
          <w:lang w:val="uk-UA"/>
        </w:rPr>
        <w:t>терапевтичної стоматології</w:t>
      </w:r>
    </w:p>
    <w:p w14:paraId="76B6C099" w14:textId="77777777" w:rsidR="00F63F90" w:rsidRPr="00ED3F3B" w:rsidRDefault="00F63F90" w:rsidP="000557CA">
      <w:pPr>
        <w:ind w:firstLine="567"/>
        <w:jc w:val="both"/>
        <w:rPr>
          <w:bCs/>
          <w:color w:val="auto"/>
          <w:lang w:val="uk-UA"/>
        </w:rPr>
      </w:pPr>
      <w:r w:rsidRPr="00ED3F3B">
        <w:rPr>
          <w:bCs/>
          <w:color w:val="auto"/>
          <w:lang w:val="uk-UA"/>
        </w:rPr>
        <w:t xml:space="preserve">З метою забезпечення виконання своїх завдань та обов’язків, співробітникам кафедри </w:t>
      </w:r>
      <w:r w:rsidR="00070CC0" w:rsidRPr="00070CC0">
        <w:rPr>
          <w:color w:val="auto"/>
          <w:lang w:val="uk-UA"/>
        </w:rPr>
        <w:t>терапевтичної стоматології</w:t>
      </w:r>
      <w:r w:rsidR="00070CC0" w:rsidRPr="00465221">
        <w:rPr>
          <w:b/>
          <w:color w:val="auto"/>
          <w:lang w:val="uk-UA"/>
        </w:rPr>
        <w:t xml:space="preserve"> </w:t>
      </w:r>
      <w:r w:rsidRPr="00ED3F3B">
        <w:rPr>
          <w:bCs/>
          <w:color w:val="auto"/>
          <w:lang w:val="uk-UA"/>
        </w:rPr>
        <w:t>надається право:</w:t>
      </w:r>
    </w:p>
    <w:p w14:paraId="5C0791C3" w14:textId="77777777" w:rsidR="00F63F90" w:rsidRPr="00ED3F3B" w:rsidRDefault="00F63F90" w:rsidP="00C71889">
      <w:pPr>
        <w:pStyle w:val="a4"/>
        <w:numPr>
          <w:ilvl w:val="1"/>
          <w:numId w:val="5"/>
        </w:numPr>
        <w:ind w:left="0" w:right="141" w:firstLine="567"/>
        <w:jc w:val="both"/>
        <w:rPr>
          <w:bCs/>
          <w:color w:val="auto"/>
          <w:lang w:val="uk-UA"/>
        </w:rPr>
      </w:pPr>
      <w:r w:rsidRPr="00ED3F3B">
        <w:rPr>
          <w:bCs/>
          <w:color w:val="auto"/>
          <w:lang w:val="uk-UA"/>
        </w:rPr>
        <w:t xml:space="preserve">Надавати пропозиції декану </w:t>
      </w:r>
      <w:r w:rsidRPr="00070CC0">
        <w:rPr>
          <w:bCs/>
          <w:color w:val="auto"/>
          <w:lang w:val="uk-UA"/>
        </w:rPr>
        <w:t>стоматологічного факультету</w:t>
      </w:r>
      <w:r w:rsidRPr="00ED3F3B">
        <w:rPr>
          <w:bCs/>
          <w:color w:val="auto"/>
          <w:lang w:val="uk-UA"/>
        </w:rPr>
        <w:t xml:space="preserve"> щодо оптимізації навчального процесу.</w:t>
      </w:r>
    </w:p>
    <w:p w14:paraId="296FBA23" w14:textId="77777777" w:rsidR="00F63F90" w:rsidRPr="00ED3F3B" w:rsidRDefault="00F63F90" w:rsidP="00C71889">
      <w:pPr>
        <w:pStyle w:val="a4"/>
        <w:numPr>
          <w:ilvl w:val="1"/>
          <w:numId w:val="5"/>
        </w:numPr>
        <w:ind w:left="0" w:right="141" w:firstLine="567"/>
        <w:jc w:val="both"/>
        <w:rPr>
          <w:bCs/>
          <w:color w:val="auto"/>
          <w:lang w:val="uk-UA"/>
        </w:rPr>
      </w:pPr>
      <w:r w:rsidRPr="00ED3F3B">
        <w:rPr>
          <w:bCs/>
          <w:color w:val="auto"/>
          <w:lang w:val="uk-UA"/>
        </w:rPr>
        <w:lastRenderedPageBreak/>
        <w:t>Користуватись централізованим матеріально-технічним забезпеченням університету.</w:t>
      </w:r>
    </w:p>
    <w:p w14:paraId="3E449174" w14:textId="77777777" w:rsidR="00F63F90" w:rsidRPr="00ED3F3B" w:rsidRDefault="00F63F90" w:rsidP="00C71889">
      <w:pPr>
        <w:pStyle w:val="a4"/>
        <w:numPr>
          <w:ilvl w:val="1"/>
          <w:numId w:val="5"/>
        </w:numPr>
        <w:ind w:left="0" w:right="141" w:firstLine="567"/>
        <w:jc w:val="both"/>
        <w:rPr>
          <w:bCs/>
          <w:color w:val="auto"/>
          <w:lang w:val="uk-UA"/>
        </w:rPr>
      </w:pPr>
      <w:r w:rsidRPr="00ED3F3B">
        <w:rPr>
          <w:bCs/>
          <w:color w:val="auto"/>
          <w:lang w:val="uk-UA"/>
        </w:rPr>
        <w:t>Користуватись системами зв</w:t>
      </w:r>
      <w:r w:rsidRPr="00ED3F3B">
        <w:rPr>
          <w:bCs/>
          <w:color w:val="auto"/>
        </w:rPr>
        <w:t>’</w:t>
      </w:r>
      <w:r w:rsidRPr="00ED3F3B">
        <w:rPr>
          <w:bCs/>
          <w:color w:val="auto"/>
          <w:lang w:val="uk-UA"/>
        </w:rPr>
        <w:t>язку і комунікацій університету.</w:t>
      </w:r>
    </w:p>
    <w:p w14:paraId="678CE694" w14:textId="77777777" w:rsidR="00F63F90" w:rsidRPr="00ED3F3B" w:rsidRDefault="00F63F90" w:rsidP="00C71889">
      <w:pPr>
        <w:pStyle w:val="a4"/>
        <w:numPr>
          <w:ilvl w:val="1"/>
          <w:numId w:val="5"/>
        </w:numPr>
        <w:ind w:left="0" w:right="141" w:firstLine="567"/>
        <w:jc w:val="both"/>
        <w:rPr>
          <w:bCs/>
          <w:color w:val="auto"/>
          <w:lang w:val="uk-UA"/>
        </w:rPr>
      </w:pPr>
      <w:r w:rsidRPr="00ED3F3B">
        <w:rPr>
          <w:bCs/>
          <w:color w:val="auto"/>
          <w:lang w:val="uk-UA"/>
        </w:rPr>
        <w:t>Брати участь у громадському самоврядуванні.</w:t>
      </w:r>
    </w:p>
    <w:p w14:paraId="2376BAFF" w14:textId="77777777" w:rsidR="00F63F90" w:rsidRPr="00ED3F3B" w:rsidRDefault="00F63F90" w:rsidP="009D70B6">
      <w:pPr>
        <w:ind w:left="360"/>
        <w:jc w:val="center"/>
        <w:rPr>
          <w:b/>
          <w:bCs/>
          <w:color w:val="auto"/>
          <w:lang w:val="uk-UA"/>
        </w:rPr>
      </w:pPr>
      <w:r w:rsidRPr="00ED3F3B">
        <w:rPr>
          <w:b/>
          <w:bCs/>
          <w:color w:val="auto"/>
          <w:lang w:val="uk-UA"/>
        </w:rPr>
        <w:t>7. Реорганізація та ліквідація</w:t>
      </w:r>
    </w:p>
    <w:p w14:paraId="1CF08C73" w14:textId="77777777" w:rsidR="00F63F90" w:rsidRPr="00ED3F3B" w:rsidRDefault="00F63F90" w:rsidP="009D70B6">
      <w:pPr>
        <w:pStyle w:val="a4"/>
        <w:numPr>
          <w:ilvl w:val="1"/>
          <w:numId w:val="8"/>
        </w:numPr>
        <w:ind w:left="0" w:firstLine="567"/>
        <w:jc w:val="both"/>
        <w:rPr>
          <w:bCs/>
          <w:color w:val="auto"/>
          <w:lang w:val="uk-UA"/>
        </w:rPr>
      </w:pPr>
      <w:r w:rsidRPr="00ED3F3B">
        <w:rPr>
          <w:bCs/>
          <w:color w:val="auto"/>
          <w:lang w:val="uk-UA"/>
        </w:rPr>
        <w:t>Реорганізація та ліквідація підрозділу – здійснюється наказом ректора університету, в порядку, встановленому чинним законодавством України.</w:t>
      </w:r>
    </w:p>
    <w:p w14:paraId="5348DA03" w14:textId="77777777" w:rsidR="00F63F90" w:rsidRPr="00ED3F3B" w:rsidRDefault="00F63F90" w:rsidP="000557CA">
      <w:pPr>
        <w:ind w:left="360"/>
        <w:jc w:val="center"/>
        <w:rPr>
          <w:b/>
          <w:bCs/>
          <w:color w:val="auto"/>
          <w:lang w:val="uk-UA"/>
        </w:rPr>
      </w:pPr>
      <w:r w:rsidRPr="00ED3F3B">
        <w:rPr>
          <w:b/>
          <w:bCs/>
          <w:color w:val="auto"/>
          <w:lang w:val="uk-UA"/>
        </w:rPr>
        <w:t>8. Прикінцеві положення</w:t>
      </w:r>
    </w:p>
    <w:p w14:paraId="2CE094CF" w14:textId="77777777" w:rsidR="00F63F90" w:rsidRPr="00ED3F3B" w:rsidRDefault="00F63F90" w:rsidP="009D70B6">
      <w:pPr>
        <w:pStyle w:val="a4"/>
        <w:numPr>
          <w:ilvl w:val="1"/>
          <w:numId w:val="9"/>
        </w:numPr>
        <w:ind w:left="0" w:firstLine="567"/>
        <w:jc w:val="both"/>
        <w:rPr>
          <w:bCs/>
          <w:color w:val="auto"/>
          <w:lang w:val="uk-UA"/>
        </w:rPr>
      </w:pPr>
      <w:r w:rsidRPr="00ED3F3B">
        <w:rPr>
          <w:bCs/>
          <w:color w:val="auto"/>
          <w:lang w:val="uk-UA"/>
        </w:rPr>
        <w:t>Всі зміни та доповнення до даного</w:t>
      </w:r>
      <w:r w:rsidR="00531793">
        <w:rPr>
          <w:bCs/>
          <w:color w:val="auto"/>
          <w:lang w:val="uk-UA"/>
        </w:rPr>
        <w:t xml:space="preserve"> </w:t>
      </w:r>
      <w:r w:rsidRPr="00ED3F3B">
        <w:rPr>
          <w:bCs/>
          <w:color w:val="auto"/>
          <w:lang w:val="uk-UA"/>
        </w:rPr>
        <w:t xml:space="preserve">Положення вносяться шляхом видання наказу ректора університету про затвердження нової редакції «Положення про кафедру </w:t>
      </w:r>
      <w:r w:rsidR="00BF5D56" w:rsidRPr="00BF5D56">
        <w:rPr>
          <w:color w:val="auto"/>
          <w:lang w:val="uk-UA"/>
        </w:rPr>
        <w:t>терапевтичної стоматології</w:t>
      </w:r>
      <w:r w:rsidR="00BF5D56" w:rsidRPr="00465221">
        <w:rPr>
          <w:b/>
          <w:color w:val="auto"/>
          <w:lang w:val="uk-UA"/>
        </w:rPr>
        <w:t xml:space="preserve"> </w:t>
      </w:r>
      <w:r w:rsidRPr="00ED3F3B">
        <w:rPr>
          <w:bCs/>
          <w:color w:val="auto"/>
          <w:lang w:val="uk-UA"/>
        </w:rPr>
        <w:t>Харківського національного медичного університету».</w:t>
      </w:r>
    </w:p>
    <w:p w14:paraId="3EB99C5F" w14:textId="77777777" w:rsidR="00F63F90" w:rsidRPr="00ED3F3B" w:rsidRDefault="00F63F90" w:rsidP="009D70B6">
      <w:pPr>
        <w:pStyle w:val="a4"/>
        <w:numPr>
          <w:ilvl w:val="1"/>
          <w:numId w:val="9"/>
        </w:numPr>
        <w:ind w:left="0" w:firstLine="567"/>
        <w:jc w:val="both"/>
        <w:rPr>
          <w:bCs/>
          <w:color w:val="auto"/>
          <w:lang w:val="uk-UA"/>
        </w:rPr>
      </w:pPr>
      <w:r w:rsidRPr="00ED3F3B">
        <w:rPr>
          <w:bCs/>
          <w:color w:val="auto"/>
        </w:rPr>
        <w:t>По</w:t>
      </w:r>
      <w:r w:rsidRPr="00ED3F3B">
        <w:rPr>
          <w:bCs/>
          <w:color w:val="auto"/>
          <w:lang w:val="uk-UA"/>
        </w:rPr>
        <w:t xml:space="preserve"> затвердженні нової редакції Положення, попереднє втрачає чинність.</w:t>
      </w:r>
    </w:p>
    <w:p w14:paraId="71B0B3D0" w14:textId="77777777" w:rsidR="00F63F90" w:rsidRPr="00ED3F3B" w:rsidRDefault="00F63F90" w:rsidP="00B77D07">
      <w:pPr>
        <w:ind w:left="360"/>
        <w:jc w:val="both"/>
        <w:rPr>
          <w:bCs/>
          <w:color w:val="auto"/>
          <w:lang w:val="uk-UA"/>
        </w:rPr>
      </w:pPr>
    </w:p>
    <w:p w14:paraId="22EF2175" w14:textId="77777777" w:rsidR="00F63F90" w:rsidRDefault="00F63F90" w:rsidP="00070CC0">
      <w:pPr>
        <w:spacing w:after="0" w:line="240" w:lineRule="auto"/>
        <w:jc w:val="both"/>
        <w:outlineLvl w:val="0"/>
        <w:rPr>
          <w:bCs/>
          <w:color w:val="auto"/>
          <w:lang w:val="uk-UA"/>
        </w:rPr>
      </w:pPr>
      <w:r w:rsidRPr="00ED3F3B">
        <w:rPr>
          <w:bCs/>
          <w:color w:val="auto"/>
          <w:lang w:val="uk-UA"/>
        </w:rPr>
        <w:t xml:space="preserve">Завідувач кафедри </w:t>
      </w:r>
      <w:r w:rsidR="00070CC0" w:rsidRPr="00070CC0">
        <w:rPr>
          <w:color w:val="auto"/>
          <w:lang w:val="uk-UA"/>
        </w:rPr>
        <w:t>терапевтичної стоматології</w:t>
      </w:r>
    </w:p>
    <w:p w14:paraId="4AE358C0" w14:textId="77777777" w:rsidR="00070CC0" w:rsidRPr="00ED3F3B" w:rsidRDefault="00070CC0" w:rsidP="00070CC0">
      <w:pPr>
        <w:spacing w:after="0" w:line="240" w:lineRule="auto"/>
        <w:jc w:val="both"/>
        <w:outlineLvl w:val="0"/>
        <w:rPr>
          <w:color w:val="auto"/>
          <w:lang w:val="uk-UA"/>
        </w:rPr>
      </w:pPr>
      <w:r>
        <w:rPr>
          <w:bCs/>
          <w:color w:val="auto"/>
          <w:lang w:val="uk-UA"/>
        </w:rPr>
        <w:t xml:space="preserve">д.мед.н., проф. </w:t>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t>Рябоконь Є.М.</w:t>
      </w:r>
    </w:p>
    <w:p w14:paraId="0ED09006" w14:textId="77777777" w:rsidR="00F63F90" w:rsidRDefault="00F63F90" w:rsidP="00502682">
      <w:pPr>
        <w:spacing w:after="0" w:line="240" w:lineRule="auto"/>
        <w:rPr>
          <w:color w:val="auto"/>
          <w:lang w:val="uk-UA"/>
        </w:rPr>
      </w:pPr>
    </w:p>
    <w:p w14:paraId="7231FA96" w14:textId="77777777" w:rsidR="00531793" w:rsidRDefault="00531793" w:rsidP="00502682">
      <w:pPr>
        <w:spacing w:after="0" w:line="240" w:lineRule="auto"/>
        <w:rPr>
          <w:color w:val="auto"/>
          <w:lang w:val="uk-UA"/>
        </w:rPr>
      </w:pPr>
    </w:p>
    <w:p w14:paraId="0267467B" w14:textId="768CFCD3" w:rsidR="00531793" w:rsidRDefault="00531793" w:rsidP="00502682">
      <w:pPr>
        <w:spacing w:after="0" w:line="240" w:lineRule="auto"/>
        <w:rPr>
          <w:color w:val="auto"/>
          <w:lang w:val="uk-UA"/>
        </w:rPr>
      </w:pPr>
    </w:p>
    <w:p w14:paraId="19CC17FA" w14:textId="45C085E5" w:rsidR="009F1588" w:rsidRDefault="009F1588" w:rsidP="00502682">
      <w:pPr>
        <w:spacing w:after="0" w:line="240" w:lineRule="auto"/>
        <w:rPr>
          <w:color w:val="auto"/>
          <w:lang w:val="uk-UA"/>
        </w:rPr>
      </w:pPr>
    </w:p>
    <w:p w14:paraId="05DD8540" w14:textId="1E4DA0AC" w:rsidR="009F1588" w:rsidRDefault="009F1588" w:rsidP="00502682">
      <w:pPr>
        <w:spacing w:after="0" w:line="240" w:lineRule="auto"/>
        <w:rPr>
          <w:color w:val="auto"/>
          <w:lang w:val="uk-UA"/>
        </w:rPr>
      </w:pPr>
    </w:p>
    <w:p w14:paraId="2319B7B5" w14:textId="2CA970B3" w:rsidR="009F1588" w:rsidRDefault="009F1588" w:rsidP="00502682">
      <w:pPr>
        <w:spacing w:after="0" w:line="240" w:lineRule="auto"/>
        <w:rPr>
          <w:color w:val="auto"/>
          <w:lang w:val="uk-UA"/>
        </w:rPr>
      </w:pPr>
    </w:p>
    <w:p w14:paraId="7B55439D" w14:textId="110FCDE8" w:rsidR="009F1588" w:rsidRDefault="009F1588" w:rsidP="00502682">
      <w:pPr>
        <w:spacing w:after="0" w:line="240" w:lineRule="auto"/>
        <w:rPr>
          <w:color w:val="auto"/>
          <w:lang w:val="uk-UA"/>
        </w:rPr>
      </w:pPr>
    </w:p>
    <w:p w14:paraId="265AF81A" w14:textId="0AECC77A" w:rsidR="009F1588" w:rsidRDefault="009F1588" w:rsidP="00502682">
      <w:pPr>
        <w:spacing w:after="0" w:line="240" w:lineRule="auto"/>
        <w:rPr>
          <w:color w:val="auto"/>
          <w:lang w:val="uk-UA"/>
        </w:rPr>
      </w:pPr>
    </w:p>
    <w:p w14:paraId="38AD587B" w14:textId="6D283342" w:rsidR="009F1588" w:rsidRDefault="009F1588" w:rsidP="00502682">
      <w:pPr>
        <w:spacing w:after="0" w:line="240" w:lineRule="auto"/>
        <w:rPr>
          <w:color w:val="auto"/>
          <w:lang w:val="uk-UA"/>
        </w:rPr>
      </w:pPr>
    </w:p>
    <w:p w14:paraId="3A435D3E" w14:textId="455CED83" w:rsidR="009F1588" w:rsidRDefault="009F1588" w:rsidP="00502682">
      <w:pPr>
        <w:spacing w:after="0" w:line="240" w:lineRule="auto"/>
        <w:rPr>
          <w:color w:val="auto"/>
          <w:lang w:val="uk-UA"/>
        </w:rPr>
      </w:pPr>
    </w:p>
    <w:p w14:paraId="19109A33" w14:textId="2CF867AD" w:rsidR="009F1588" w:rsidRDefault="009F1588" w:rsidP="00502682">
      <w:pPr>
        <w:spacing w:after="0" w:line="240" w:lineRule="auto"/>
        <w:rPr>
          <w:color w:val="auto"/>
          <w:lang w:val="uk-UA"/>
        </w:rPr>
      </w:pPr>
    </w:p>
    <w:p w14:paraId="50AE26D2" w14:textId="4414315D" w:rsidR="009F1588" w:rsidRDefault="009F1588" w:rsidP="00502682">
      <w:pPr>
        <w:spacing w:after="0" w:line="240" w:lineRule="auto"/>
        <w:rPr>
          <w:color w:val="auto"/>
          <w:lang w:val="uk-UA"/>
        </w:rPr>
      </w:pPr>
    </w:p>
    <w:p w14:paraId="55B685EA" w14:textId="563C46A3" w:rsidR="009F1588" w:rsidRDefault="009F1588" w:rsidP="00502682">
      <w:pPr>
        <w:spacing w:after="0" w:line="240" w:lineRule="auto"/>
        <w:rPr>
          <w:color w:val="auto"/>
          <w:lang w:val="uk-UA"/>
        </w:rPr>
      </w:pPr>
    </w:p>
    <w:p w14:paraId="616EB2E1" w14:textId="6ED14F81" w:rsidR="009F1588" w:rsidRDefault="009F1588" w:rsidP="00502682">
      <w:pPr>
        <w:spacing w:after="0" w:line="240" w:lineRule="auto"/>
        <w:rPr>
          <w:color w:val="auto"/>
          <w:lang w:val="uk-UA"/>
        </w:rPr>
      </w:pPr>
    </w:p>
    <w:p w14:paraId="6EE40C09" w14:textId="3DAE9EFE" w:rsidR="009F1588" w:rsidRDefault="009F1588" w:rsidP="00502682">
      <w:pPr>
        <w:spacing w:after="0" w:line="240" w:lineRule="auto"/>
        <w:rPr>
          <w:color w:val="auto"/>
          <w:lang w:val="uk-UA"/>
        </w:rPr>
      </w:pPr>
    </w:p>
    <w:p w14:paraId="6F165B80" w14:textId="47C1268D" w:rsidR="009F1588" w:rsidRDefault="009F1588" w:rsidP="00502682">
      <w:pPr>
        <w:spacing w:after="0" w:line="240" w:lineRule="auto"/>
        <w:rPr>
          <w:color w:val="auto"/>
          <w:lang w:val="uk-UA"/>
        </w:rPr>
      </w:pPr>
    </w:p>
    <w:p w14:paraId="57F0BC2C" w14:textId="496FD2BA" w:rsidR="009F1588" w:rsidRDefault="009F1588" w:rsidP="00502682">
      <w:pPr>
        <w:spacing w:after="0" w:line="240" w:lineRule="auto"/>
        <w:rPr>
          <w:color w:val="auto"/>
          <w:lang w:val="uk-UA"/>
        </w:rPr>
      </w:pPr>
    </w:p>
    <w:p w14:paraId="61F4153E" w14:textId="6BDFC609" w:rsidR="009F1588" w:rsidRDefault="009F1588" w:rsidP="00502682">
      <w:pPr>
        <w:spacing w:after="0" w:line="240" w:lineRule="auto"/>
        <w:rPr>
          <w:color w:val="auto"/>
          <w:lang w:val="uk-UA"/>
        </w:rPr>
      </w:pPr>
    </w:p>
    <w:p w14:paraId="02BD314C" w14:textId="2F18E4FC" w:rsidR="009F1588" w:rsidRDefault="009F1588" w:rsidP="00502682">
      <w:pPr>
        <w:spacing w:after="0" w:line="240" w:lineRule="auto"/>
        <w:rPr>
          <w:color w:val="auto"/>
          <w:lang w:val="uk-UA"/>
        </w:rPr>
      </w:pPr>
    </w:p>
    <w:p w14:paraId="6915701D" w14:textId="767AEDD6" w:rsidR="009F1588" w:rsidRDefault="009F1588" w:rsidP="00502682">
      <w:pPr>
        <w:spacing w:after="0" w:line="240" w:lineRule="auto"/>
        <w:rPr>
          <w:color w:val="auto"/>
          <w:lang w:val="uk-UA"/>
        </w:rPr>
      </w:pPr>
    </w:p>
    <w:p w14:paraId="65031AC2" w14:textId="43267398" w:rsidR="009F1588" w:rsidRDefault="009F1588" w:rsidP="00502682">
      <w:pPr>
        <w:spacing w:after="0" w:line="240" w:lineRule="auto"/>
        <w:rPr>
          <w:color w:val="auto"/>
          <w:lang w:val="uk-UA"/>
        </w:rPr>
      </w:pPr>
    </w:p>
    <w:p w14:paraId="352D765F" w14:textId="2C22E06C" w:rsidR="009F1588" w:rsidRDefault="009F1588" w:rsidP="00502682">
      <w:pPr>
        <w:spacing w:after="0" w:line="240" w:lineRule="auto"/>
        <w:rPr>
          <w:color w:val="auto"/>
          <w:lang w:val="uk-UA"/>
        </w:rPr>
      </w:pPr>
    </w:p>
    <w:p w14:paraId="510854C4" w14:textId="47A8D29F" w:rsidR="009F1588" w:rsidRDefault="009F1588" w:rsidP="00502682">
      <w:pPr>
        <w:spacing w:after="0" w:line="240" w:lineRule="auto"/>
        <w:rPr>
          <w:color w:val="auto"/>
          <w:lang w:val="uk-UA"/>
        </w:rPr>
      </w:pPr>
    </w:p>
    <w:p w14:paraId="7E4E3A05" w14:textId="77777777" w:rsidR="009F1588" w:rsidRPr="00ED3F3B" w:rsidRDefault="009F1588" w:rsidP="009F1588">
      <w:pPr>
        <w:jc w:val="center"/>
        <w:outlineLvl w:val="0"/>
        <w:rPr>
          <w:b/>
          <w:color w:val="auto"/>
          <w:lang w:val="uk-UA"/>
        </w:rPr>
      </w:pPr>
      <w:r w:rsidRPr="00ED3F3B">
        <w:rPr>
          <w:b/>
          <w:color w:val="auto"/>
          <w:lang w:val="uk-UA"/>
        </w:rPr>
        <w:lastRenderedPageBreak/>
        <w:t>MINISTRY OF HEALTH OF UKRAINE</w:t>
      </w:r>
    </w:p>
    <w:p w14:paraId="1A14BF37" w14:textId="77777777" w:rsidR="009F1588" w:rsidRPr="00ED3F3B" w:rsidRDefault="009F1588" w:rsidP="009F1588">
      <w:pPr>
        <w:jc w:val="center"/>
        <w:outlineLvl w:val="0"/>
        <w:rPr>
          <w:b/>
          <w:color w:val="auto"/>
          <w:lang w:val="uk-UA"/>
        </w:rPr>
      </w:pPr>
      <w:r w:rsidRPr="00ED3F3B">
        <w:rPr>
          <w:b/>
          <w:color w:val="auto"/>
          <w:lang w:val="uk-UA"/>
        </w:rPr>
        <w:t>KHARKIV NATIONAL MEDICAL UNIVERSITY</w:t>
      </w:r>
    </w:p>
    <w:p w14:paraId="28F85BF3" w14:textId="77777777" w:rsidR="009F1588" w:rsidRPr="00ED3F3B" w:rsidRDefault="009F1588" w:rsidP="009F1588">
      <w:pPr>
        <w:jc w:val="center"/>
        <w:rPr>
          <w:b/>
          <w:color w:val="auto"/>
          <w:lang w:val="uk-UA"/>
        </w:rPr>
      </w:pPr>
    </w:p>
    <w:p w14:paraId="5AEC513E" w14:textId="77777777" w:rsidR="009F1588" w:rsidRPr="00ED3F3B" w:rsidRDefault="009F1588" w:rsidP="009F1588">
      <w:pPr>
        <w:jc w:val="center"/>
        <w:rPr>
          <w:b/>
          <w:color w:val="auto"/>
          <w:lang w:val="uk-UA"/>
        </w:rPr>
      </w:pPr>
    </w:p>
    <w:p w14:paraId="36F59ACE" w14:textId="77777777" w:rsidR="009F1588" w:rsidRDefault="009F1588" w:rsidP="009F1588">
      <w:pPr>
        <w:jc w:val="center"/>
        <w:rPr>
          <w:b/>
          <w:color w:val="auto"/>
          <w:lang w:val="uk-UA"/>
        </w:rPr>
      </w:pPr>
    </w:p>
    <w:p w14:paraId="07409E2A" w14:textId="77777777" w:rsidR="009F1588" w:rsidRDefault="009F1588" w:rsidP="009F1588">
      <w:pPr>
        <w:jc w:val="center"/>
        <w:rPr>
          <w:b/>
          <w:color w:val="auto"/>
          <w:lang w:val="uk-UA"/>
        </w:rPr>
      </w:pPr>
    </w:p>
    <w:p w14:paraId="5500761E" w14:textId="77777777" w:rsidR="009F1588" w:rsidRDefault="009F1588" w:rsidP="009F1588">
      <w:pPr>
        <w:jc w:val="center"/>
        <w:rPr>
          <w:b/>
          <w:color w:val="auto"/>
          <w:lang w:val="uk-UA"/>
        </w:rPr>
      </w:pPr>
    </w:p>
    <w:p w14:paraId="0DC033F8" w14:textId="77777777" w:rsidR="009F1588" w:rsidRDefault="009F1588" w:rsidP="009F1588">
      <w:pPr>
        <w:jc w:val="center"/>
        <w:rPr>
          <w:b/>
          <w:color w:val="auto"/>
          <w:lang w:val="uk-UA"/>
        </w:rPr>
      </w:pPr>
    </w:p>
    <w:p w14:paraId="2196671F" w14:textId="77777777" w:rsidR="009F1588" w:rsidRPr="00ED3F3B" w:rsidRDefault="009F1588" w:rsidP="009F1588">
      <w:pPr>
        <w:jc w:val="center"/>
        <w:rPr>
          <w:b/>
          <w:color w:val="auto"/>
          <w:lang w:val="uk-UA"/>
        </w:rPr>
      </w:pPr>
    </w:p>
    <w:p w14:paraId="21FEC251" w14:textId="77777777" w:rsidR="009F1588" w:rsidRPr="00ED3F3B" w:rsidRDefault="009F1588" w:rsidP="009F1588">
      <w:pPr>
        <w:jc w:val="center"/>
        <w:rPr>
          <w:b/>
          <w:color w:val="auto"/>
          <w:lang w:val="uk-UA"/>
        </w:rPr>
      </w:pPr>
    </w:p>
    <w:p w14:paraId="45715DCA" w14:textId="77777777" w:rsidR="009F1588" w:rsidRPr="00ED3F3B" w:rsidRDefault="009F1588" w:rsidP="009F1588">
      <w:pPr>
        <w:jc w:val="center"/>
        <w:rPr>
          <w:b/>
          <w:color w:val="auto"/>
          <w:lang w:val="uk-UA"/>
        </w:rPr>
      </w:pPr>
    </w:p>
    <w:p w14:paraId="2927E959" w14:textId="77777777" w:rsidR="009F1588" w:rsidRPr="00ED3F3B" w:rsidRDefault="009F1588" w:rsidP="009F1588">
      <w:pPr>
        <w:spacing w:line="240" w:lineRule="auto"/>
        <w:jc w:val="center"/>
        <w:outlineLvl w:val="0"/>
        <w:rPr>
          <w:b/>
          <w:color w:val="auto"/>
          <w:lang w:val="uk-UA"/>
        </w:rPr>
      </w:pPr>
      <w:r w:rsidRPr="00ED3F3B">
        <w:rPr>
          <w:b/>
          <w:color w:val="auto"/>
          <w:lang w:val="uk-UA"/>
        </w:rPr>
        <w:t>POSITION</w:t>
      </w:r>
    </w:p>
    <w:p w14:paraId="7B2FC270" w14:textId="77777777" w:rsidR="009F1588" w:rsidRPr="001717D6" w:rsidRDefault="009F1588" w:rsidP="009F1588">
      <w:pPr>
        <w:spacing w:line="240" w:lineRule="auto"/>
        <w:jc w:val="center"/>
        <w:rPr>
          <w:b/>
          <w:color w:val="auto"/>
          <w:lang w:val="uk-UA"/>
        </w:rPr>
      </w:pPr>
      <w:r w:rsidRPr="00ED3F3B">
        <w:rPr>
          <w:b/>
          <w:color w:val="auto"/>
          <w:lang w:val="uk-UA"/>
        </w:rPr>
        <w:t>about the department of therapeutic dentistry</w:t>
      </w:r>
    </w:p>
    <w:p w14:paraId="72432AFC" w14:textId="77777777" w:rsidR="009F1588" w:rsidRPr="008F6555" w:rsidRDefault="009F1588" w:rsidP="009F1588">
      <w:pPr>
        <w:spacing w:line="240" w:lineRule="auto"/>
        <w:jc w:val="center"/>
        <w:rPr>
          <w:b/>
          <w:color w:val="auto"/>
          <w:vertAlign w:val="superscript"/>
          <w:lang w:val="uk-UA"/>
        </w:rPr>
      </w:pPr>
    </w:p>
    <w:p w14:paraId="15D4FFC2" w14:textId="77777777" w:rsidR="009F1588" w:rsidRPr="00ED3F3B" w:rsidRDefault="009F1588" w:rsidP="009F1588">
      <w:pPr>
        <w:jc w:val="center"/>
        <w:rPr>
          <w:b/>
          <w:color w:val="auto"/>
          <w:lang w:val="uk-UA"/>
        </w:rPr>
      </w:pPr>
    </w:p>
    <w:p w14:paraId="276472D8" w14:textId="77777777" w:rsidR="009F1588" w:rsidRPr="00ED3F3B" w:rsidRDefault="009F1588" w:rsidP="009F1588">
      <w:pPr>
        <w:jc w:val="center"/>
        <w:rPr>
          <w:b/>
          <w:color w:val="auto"/>
          <w:lang w:val="uk-UA"/>
        </w:rPr>
      </w:pPr>
    </w:p>
    <w:p w14:paraId="5396993E" w14:textId="77777777" w:rsidR="009F1588" w:rsidRPr="00ED3F3B" w:rsidRDefault="009F1588" w:rsidP="009F1588">
      <w:pPr>
        <w:rPr>
          <w:b/>
          <w:color w:val="auto"/>
          <w:lang w:val="uk-UA"/>
        </w:rPr>
      </w:pPr>
    </w:p>
    <w:p w14:paraId="5381B205" w14:textId="77777777" w:rsidR="009F1588" w:rsidRPr="00ED3F3B" w:rsidRDefault="009F1588" w:rsidP="009F1588">
      <w:pPr>
        <w:ind w:left="227"/>
        <w:rPr>
          <w:color w:val="auto"/>
          <w:lang w:val="uk-UA"/>
        </w:rPr>
      </w:pPr>
    </w:p>
    <w:p w14:paraId="31974322" w14:textId="77777777" w:rsidR="009F1588" w:rsidRPr="00ED3F3B" w:rsidRDefault="009F1588" w:rsidP="009F1588">
      <w:pPr>
        <w:rPr>
          <w:color w:val="auto"/>
          <w:lang w:val="uk-UA"/>
        </w:rPr>
      </w:pPr>
    </w:p>
    <w:p w14:paraId="12F7369D" w14:textId="77777777" w:rsidR="009F1588" w:rsidRPr="00ED3F3B" w:rsidRDefault="009F1588" w:rsidP="009F1588">
      <w:pPr>
        <w:rPr>
          <w:color w:val="auto"/>
          <w:lang w:val="uk-UA"/>
        </w:rPr>
      </w:pPr>
    </w:p>
    <w:p w14:paraId="30F6CE8C" w14:textId="77777777" w:rsidR="009F1588" w:rsidRPr="00ED3F3B" w:rsidRDefault="009F1588" w:rsidP="009F1588">
      <w:pPr>
        <w:rPr>
          <w:color w:val="auto"/>
          <w:lang w:val="uk-UA"/>
        </w:rPr>
      </w:pPr>
    </w:p>
    <w:p w14:paraId="075E9C77" w14:textId="77777777" w:rsidR="009F1588" w:rsidRPr="00ED3F3B" w:rsidRDefault="009F1588" w:rsidP="009F1588">
      <w:pPr>
        <w:rPr>
          <w:color w:val="auto"/>
          <w:lang w:val="uk-UA"/>
        </w:rPr>
      </w:pPr>
    </w:p>
    <w:p w14:paraId="53A53F45" w14:textId="77777777" w:rsidR="009F1588" w:rsidRPr="00ED3F3B" w:rsidRDefault="009F1588" w:rsidP="009F1588">
      <w:pPr>
        <w:rPr>
          <w:color w:val="auto"/>
          <w:lang w:val="uk-UA"/>
        </w:rPr>
      </w:pPr>
    </w:p>
    <w:p w14:paraId="05792332" w14:textId="77777777" w:rsidR="009F1588" w:rsidRPr="00ED3F3B" w:rsidRDefault="009F1588" w:rsidP="009F1588">
      <w:pPr>
        <w:rPr>
          <w:color w:val="auto"/>
          <w:lang w:val="uk-UA"/>
        </w:rPr>
      </w:pPr>
    </w:p>
    <w:p w14:paraId="1347E293" w14:textId="77777777" w:rsidR="009F1588" w:rsidRPr="00ED3F3B" w:rsidRDefault="009F1588" w:rsidP="009F1588">
      <w:pPr>
        <w:rPr>
          <w:color w:val="auto"/>
          <w:lang w:val="uk-UA"/>
        </w:rPr>
      </w:pPr>
    </w:p>
    <w:p w14:paraId="47CBD7BA" w14:textId="77777777" w:rsidR="009F1588" w:rsidRPr="00ED3F3B" w:rsidRDefault="009F1588" w:rsidP="009F1588">
      <w:pPr>
        <w:rPr>
          <w:color w:val="auto"/>
          <w:lang w:val="uk-UA"/>
        </w:rPr>
      </w:pPr>
    </w:p>
    <w:p w14:paraId="721FC87E" w14:textId="77777777" w:rsidR="009F1588" w:rsidRPr="00ED3F3B" w:rsidRDefault="009F1588" w:rsidP="009F1588">
      <w:pPr>
        <w:rPr>
          <w:color w:val="auto"/>
          <w:lang w:val="uk-UA"/>
        </w:rPr>
      </w:pPr>
    </w:p>
    <w:p w14:paraId="485B8661" w14:textId="77777777" w:rsidR="009F1588" w:rsidRPr="00ED3F3B" w:rsidRDefault="009F1588" w:rsidP="009F1588">
      <w:pPr>
        <w:rPr>
          <w:color w:val="auto"/>
          <w:lang w:val="uk-UA"/>
        </w:rPr>
      </w:pPr>
    </w:p>
    <w:p w14:paraId="7A3F13C6" w14:textId="77777777" w:rsidR="009F1588" w:rsidRPr="00ED3F3B" w:rsidRDefault="009F1588" w:rsidP="009F1588">
      <w:pPr>
        <w:rPr>
          <w:color w:val="auto"/>
          <w:lang w:val="uk-UA"/>
        </w:rPr>
      </w:pPr>
    </w:p>
    <w:p w14:paraId="60E67948" w14:textId="77777777" w:rsidR="009F1588" w:rsidRPr="00ED3F3B" w:rsidRDefault="009F1588" w:rsidP="009F1588">
      <w:pPr>
        <w:spacing w:line="276" w:lineRule="auto"/>
        <w:ind w:firstLine="708"/>
        <w:jc w:val="both"/>
        <w:rPr>
          <w:color w:val="auto"/>
          <w:lang w:val="uk-UA"/>
        </w:rPr>
      </w:pPr>
      <w:r w:rsidRPr="00ED3F3B">
        <w:rPr>
          <w:color w:val="auto"/>
          <w:lang w:val="uk-UA"/>
        </w:rPr>
        <w:lastRenderedPageBreak/>
        <w:t>This Regulation regulates the organization and activities of the division of Kharkiv National Medical University - Department of Therapeutic Dentistry, coordination of its work and determination of the legal status of the Department of Therapeutic Dentistry in the structure of KhNMU.</w:t>
      </w:r>
    </w:p>
    <w:p w14:paraId="04C79DCB" w14:textId="77777777" w:rsidR="009F1588" w:rsidRPr="00ED3F3B" w:rsidRDefault="009F1588" w:rsidP="009F1588">
      <w:pPr>
        <w:pStyle w:val="a4"/>
        <w:numPr>
          <w:ilvl w:val="0"/>
          <w:numId w:val="1"/>
        </w:numPr>
        <w:spacing w:after="0"/>
        <w:jc w:val="center"/>
        <w:rPr>
          <w:b/>
          <w:color w:val="auto"/>
          <w:lang w:val="uk-UA"/>
        </w:rPr>
      </w:pPr>
      <w:r w:rsidRPr="00ED3F3B">
        <w:rPr>
          <w:b/>
          <w:color w:val="auto"/>
          <w:lang w:val="uk-UA"/>
        </w:rPr>
        <w:t>Terms</w:t>
      </w:r>
    </w:p>
    <w:p w14:paraId="78FD3807" w14:textId="77777777" w:rsidR="009F1588" w:rsidRPr="00ED3F3B" w:rsidRDefault="009F1588" w:rsidP="009F1588">
      <w:pPr>
        <w:spacing w:after="0"/>
        <w:ind w:left="360"/>
        <w:jc w:val="center"/>
        <w:rPr>
          <w:b/>
          <w:color w:val="auto"/>
          <w:lang w:val="uk-UA"/>
        </w:rPr>
      </w:pPr>
    </w:p>
    <w:p w14:paraId="255B6918" w14:textId="77777777" w:rsidR="009F1588" w:rsidRPr="00ED3F3B" w:rsidRDefault="009F1588" w:rsidP="009F1588">
      <w:pPr>
        <w:pStyle w:val="a4"/>
        <w:numPr>
          <w:ilvl w:val="1"/>
          <w:numId w:val="1"/>
        </w:numPr>
        <w:ind w:left="0" w:firstLine="567"/>
        <w:jc w:val="both"/>
        <w:rPr>
          <w:color w:val="auto"/>
          <w:lang w:val="uk-UA"/>
        </w:rPr>
      </w:pPr>
      <w:r w:rsidRPr="00ED3F3B">
        <w:rPr>
          <w:color w:val="auto"/>
          <w:lang w:val="uk-UA"/>
        </w:rPr>
        <w:t>The Department of Therapeutic Dentistry of Kharkiv National Medical University is a structural unit subordinated to the Dean's Office of the Faculty of Dentistry and the Rector.</w:t>
      </w:r>
    </w:p>
    <w:p w14:paraId="3EDB7DA2" w14:textId="77777777" w:rsidR="009F1588" w:rsidRPr="00ED3F3B" w:rsidRDefault="009F1588" w:rsidP="009F1588">
      <w:pPr>
        <w:pStyle w:val="a4"/>
        <w:numPr>
          <w:ilvl w:val="1"/>
          <w:numId w:val="1"/>
        </w:numPr>
        <w:ind w:left="0" w:firstLine="567"/>
        <w:jc w:val="both"/>
        <w:rPr>
          <w:color w:val="auto"/>
          <w:lang w:val="uk-UA"/>
        </w:rPr>
      </w:pPr>
      <w:r w:rsidRPr="00ED3F3B">
        <w:rPr>
          <w:color w:val="auto"/>
          <w:lang w:val="uk-UA"/>
        </w:rPr>
        <w:t>The Department of Therapeutic Dentistry is guided by the Constitution and laws of Ukraine, resolutions of the Verkhovna Rada of Ukraine, decrees and orders of the President of Ukraine, decrees, resolutions and orders of the Cabinet of Ministers of Ukraine, regulations of the Ministry of Health and the Ministry of Education and Science of Ukraine. , orders of the rector, decisions of the Academic Council, these Regulations and other applicable regulations.</w:t>
      </w:r>
    </w:p>
    <w:p w14:paraId="056F875F" w14:textId="77777777" w:rsidR="009F1588" w:rsidRPr="00ED3F3B" w:rsidRDefault="009F1588" w:rsidP="009F1588">
      <w:pPr>
        <w:pStyle w:val="a4"/>
        <w:numPr>
          <w:ilvl w:val="1"/>
          <w:numId w:val="1"/>
        </w:numPr>
        <w:ind w:left="0" w:firstLine="567"/>
        <w:jc w:val="both"/>
        <w:rPr>
          <w:color w:val="auto"/>
          <w:lang w:val="uk-UA"/>
        </w:rPr>
      </w:pPr>
      <w:r w:rsidRPr="00ED3F3B">
        <w:rPr>
          <w:color w:val="auto"/>
          <w:lang w:val="uk-UA"/>
        </w:rPr>
        <w:t>The Department of Therapeutic Dentistry works in accordance with the long-term and current work plans approved by the Rector of the University.</w:t>
      </w:r>
    </w:p>
    <w:p w14:paraId="22A900FC" w14:textId="77777777" w:rsidR="009F1588" w:rsidRPr="00ED3F3B" w:rsidRDefault="009F1588" w:rsidP="009F1588">
      <w:pPr>
        <w:pStyle w:val="a4"/>
        <w:numPr>
          <w:ilvl w:val="1"/>
          <w:numId w:val="1"/>
        </w:numPr>
        <w:ind w:left="0" w:firstLine="567"/>
        <w:jc w:val="both"/>
        <w:rPr>
          <w:color w:val="auto"/>
          <w:lang w:val="uk-UA"/>
        </w:rPr>
      </w:pPr>
      <w:r w:rsidRPr="00ED3F3B">
        <w:rPr>
          <w:color w:val="auto"/>
          <w:lang w:val="uk-UA"/>
        </w:rPr>
        <w:t>The organization and management of the Department of Therapeutic Dentistry is provided by the head of the department, who is elected to this position by the Academic Council of the University for up to 5 years, appointed and dismissed by order of the University Rector. A contract is concluded with the head of the department. The scope of powers of the head and employees of the department is determined by job descriptions. Regulations on the Department of Therapeutic Dentistry (hereinafter - the Regulations) organizational form, structure, number and position of employees of the Department of Therapeutic Dentistry is approved by order of the Rector.</w:t>
      </w:r>
    </w:p>
    <w:p w14:paraId="4897833C" w14:textId="77777777" w:rsidR="009F1588" w:rsidRPr="00ED3F3B" w:rsidRDefault="009F1588" w:rsidP="009F1588">
      <w:pPr>
        <w:pStyle w:val="a4"/>
        <w:ind w:left="567"/>
        <w:jc w:val="both"/>
        <w:rPr>
          <w:color w:val="auto"/>
          <w:lang w:val="uk-UA"/>
        </w:rPr>
      </w:pPr>
    </w:p>
    <w:p w14:paraId="77927DC5" w14:textId="77777777" w:rsidR="009F1588" w:rsidRDefault="009F1588" w:rsidP="009F1588">
      <w:pPr>
        <w:pStyle w:val="a4"/>
        <w:numPr>
          <w:ilvl w:val="0"/>
          <w:numId w:val="1"/>
        </w:numPr>
        <w:spacing w:after="0" w:line="240" w:lineRule="auto"/>
        <w:ind w:left="360"/>
        <w:jc w:val="center"/>
        <w:rPr>
          <w:b/>
          <w:color w:val="auto"/>
          <w:lang w:val="uk-UA"/>
        </w:rPr>
      </w:pPr>
      <w:r w:rsidRPr="00C00029">
        <w:rPr>
          <w:b/>
          <w:color w:val="auto"/>
          <w:lang w:val="uk-UA"/>
        </w:rPr>
        <w:t>The purpose of the Department of Therapeutic Dentistry</w:t>
      </w:r>
    </w:p>
    <w:p w14:paraId="49EFDAC3" w14:textId="77777777" w:rsidR="009F1588" w:rsidRPr="00C00029" w:rsidRDefault="009F1588" w:rsidP="009F1588">
      <w:pPr>
        <w:pStyle w:val="a4"/>
        <w:spacing w:after="0" w:line="240" w:lineRule="auto"/>
        <w:ind w:left="360"/>
        <w:rPr>
          <w:b/>
          <w:color w:val="auto"/>
          <w:lang w:val="uk-UA"/>
        </w:rPr>
      </w:pPr>
    </w:p>
    <w:p w14:paraId="11A84FC5" w14:textId="77777777" w:rsidR="009F1588" w:rsidRPr="00ED3F3B" w:rsidRDefault="009F1588" w:rsidP="009F1588">
      <w:pPr>
        <w:pStyle w:val="a4"/>
        <w:numPr>
          <w:ilvl w:val="1"/>
          <w:numId w:val="1"/>
        </w:numPr>
        <w:ind w:left="0" w:firstLine="567"/>
        <w:jc w:val="both"/>
        <w:rPr>
          <w:color w:val="auto"/>
          <w:lang w:val="uk-UA"/>
        </w:rPr>
      </w:pPr>
      <w:r w:rsidRPr="00ED3F3B">
        <w:rPr>
          <w:color w:val="auto"/>
          <w:lang w:val="uk-UA"/>
        </w:rPr>
        <w:t>The Department of Therapeutic Dentistry was established to train highly qualified specialists of dentists in all sections of therapeutic dentistry, namely: propaedeutics of therapeutic dentistry, therapeutic dentistry.</w:t>
      </w:r>
    </w:p>
    <w:p w14:paraId="010905BF" w14:textId="77777777" w:rsidR="009F1588" w:rsidRPr="00ED3F3B" w:rsidRDefault="009F1588" w:rsidP="009F1588">
      <w:pPr>
        <w:pStyle w:val="a4"/>
        <w:numPr>
          <w:ilvl w:val="1"/>
          <w:numId w:val="1"/>
        </w:numPr>
        <w:ind w:left="0" w:firstLine="567"/>
        <w:jc w:val="both"/>
        <w:rPr>
          <w:color w:val="auto"/>
          <w:lang w:val="uk-UA"/>
        </w:rPr>
      </w:pPr>
      <w:r w:rsidRPr="00ED3F3B">
        <w:rPr>
          <w:color w:val="auto"/>
          <w:lang w:val="uk-UA"/>
        </w:rPr>
        <w:t>Improving the quality of education and upbringing of students, scientific and pedagogical and medical workers according to the standards of higher education and ensuring their practical training in accordance with the educational and qualification levels.</w:t>
      </w:r>
    </w:p>
    <w:p w14:paraId="522E274F" w14:textId="77777777" w:rsidR="009F1588" w:rsidRPr="00ED3F3B" w:rsidRDefault="009F1588" w:rsidP="009F1588">
      <w:pPr>
        <w:pStyle w:val="a4"/>
        <w:ind w:left="567"/>
        <w:jc w:val="both"/>
        <w:rPr>
          <w:color w:val="auto"/>
          <w:lang w:val="uk-UA"/>
        </w:rPr>
      </w:pPr>
    </w:p>
    <w:p w14:paraId="4FA6E102" w14:textId="77777777" w:rsidR="009F1588" w:rsidRPr="00ED3F3B" w:rsidRDefault="009F1588" w:rsidP="009F1588">
      <w:pPr>
        <w:pStyle w:val="a4"/>
        <w:numPr>
          <w:ilvl w:val="0"/>
          <w:numId w:val="1"/>
        </w:numPr>
        <w:ind w:left="0" w:firstLine="360"/>
        <w:jc w:val="both"/>
        <w:rPr>
          <w:b/>
          <w:color w:val="auto"/>
          <w:lang w:val="uk-UA"/>
        </w:rPr>
      </w:pPr>
      <w:r w:rsidRPr="00ED3F3B">
        <w:rPr>
          <w:b/>
          <w:color w:val="auto"/>
          <w:lang w:val="uk-UA"/>
        </w:rPr>
        <w:t>The structure of the Department of Therapeutic Dentistry consists of faculty and support staff.</w:t>
      </w:r>
    </w:p>
    <w:p w14:paraId="5012F0D4" w14:textId="77777777" w:rsidR="009F1588" w:rsidRDefault="009F1588" w:rsidP="009F1588">
      <w:pPr>
        <w:pStyle w:val="a4"/>
        <w:rPr>
          <w:b/>
          <w:color w:val="auto"/>
          <w:lang w:val="uk-UA"/>
        </w:rPr>
      </w:pPr>
    </w:p>
    <w:p w14:paraId="01ADCC76" w14:textId="77777777" w:rsidR="009F1588" w:rsidRPr="00ED3F3B" w:rsidRDefault="009F1588" w:rsidP="009F1588">
      <w:pPr>
        <w:pStyle w:val="a4"/>
        <w:numPr>
          <w:ilvl w:val="0"/>
          <w:numId w:val="1"/>
        </w:numPr>
        <w:spacing w:after="0"/>
        <w:jc w:val="center"/>
        <w:rPr>
          <w:b/>
          <w:color w:val="auto"/>
          <w:lang w:val="uk-UA"/>
        </w:rPr>
      </w:pPr>
      <w:r w:rsidRPr="00ED3F3B">
        <w:rPr>
          <w:b/>
          <w:color w:val="auto"/>
          <w:lang w:val="uk-UA"/>
        </w:rPr>
        <w:t>Functions of the Department of Therapeutic Dentistry</w:t>
      </w:r>
    </w:p>
    <w:p w14:paraId="03897D5F" w14:textId="77777777" w:rsidR="009F1588" w:rsidRDefault="009F1588" w:rsidP="009F1588">
      <w:pPr>
        <w:pStyle w:val="a4"/>
        <w:rPr>
          <w:b/>
          <w:color w:val="auto"/>
          <w:lang w:val="uk-UA"/>
        </w:rPr>
      </w:pPr>
    </w:p>
    <w:p w14:paraId="4C9B6953" w14:textId="77777777" w:rsidR="009F1588" w:rsidRPr="00ED3F3B" w:rsidRDefault="009F1588" w:rsidP="009F1588">
      <w:pPr>
        <w:pStyle w:val="a4"/>
        <w:ind w:left="0" w:firstLine="567"/>
        <w:jc w:val="both"/>
        <w:rPr>
          <w:color w:val="auto"/>
          <w:lang w:val="uk-UA"/>
        </w:rPr>
      </w:pPr>
      <w:r w:rsidRPr="00ED3F3B">
        <w:rPr>
          <w:color w:val="auto"/>
          <w:lang w:val="uk-UA"/>
        </w:rPr>
        <w:t>The main functions of the specialists of the department are:</w:t>
      </w:r>
    </w:p>
    <w:p w14:paraId="01246E63" w14:textId="77777777" w:rsidR="009F1588" w:rsidRPr="00ED3F3B" w:rsidRDefault="009F1588" w:rsidP="009F1588">
      <w:pPr>
        <w:pStyle w:val="a4"/>
        <w:numPr>
          <w:ilvl w:val="1"/>
          <w:numId w:val="1"/>
        </w:numPr>
        <w:ind w:left="0" w:firstLine="567"/>
        <w:jc w:val="both"/>
        <w:rPr>
          <w:color w:val="auto"/>
          <w:lang w:val="uk-UA"/>
        </w:rPr>
      </w:pPr>
      <w:r w:rsidRPr="00ED3F3B">
        <w:rPr>
          <w:color w:val="auto"/>
          <w:lang w:val="uk-UA"/>
        </w:rPr>
        <w:t>Educational work:</w:t>
      </w:r>
    </w:p>
    <w:p w14:paraId="6DAB7CF7"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Improving the educational process, educational work and research based on the use of the most advanced systems of organization of the educational process.</w:t>
      </w:r>
    </w:p>
    <w:p w14:paraId="66E607FD"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Preparation of textbooks, manuals and devices, schemes, etc.</w:t>
      </w:r>
    </w:p>
    <w:p w14:paraId="21CD6ED2" w14:textId="77777777" w:rsidR="009F1588" w:rsidRPr="00414CC4" w:rsidRDefault="009F1588" w:rsidP="009F1588">
      <w:pPr>
        <w:pStyle w:val="a4"/>
        <w:numPr>
          <w:ilvl w:val="2"/>
          <w:numId w:val="1"/>
        </w:numPr>
        <w:ind w:left="0" w:firstLine="567"/>
        <w:jc w:val="both"/>
        <w:rPr>
          <w:color w:val="auto"/>
          <w:lang w:val="uk-UA"/>
        </w:rPr>
      </w:pPr>
      <w:r w:rsidRPr="00414CC4">
        <w:rPr>
          <w:color w:val="auto"/>
          <w:lang w:val="uk-UA"/>
        </w:rPr>
        <w:t>Training, management of scientific work of postgraduate students, faculties of applicants, trainee teachers, advising doctoral students.</w:t>
      </w:r>
    </w:p>
    <w:p w14:paraId="61213612"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Participation in the work of Academic Councils of the University and faculties.</w:t>
      </w:r>
    </w:p>
    <w:p w14:paraId="52242AD4"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Improving and improving their professional level and the level of teachers, pedagogical skills, general culture.</w:t>
      </w:r>
    </w:p>
    <w:p w14:paraId="508BDC22"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Reading author's lectures.</w:t>
      </w:r>
    </w:p>
    <w:p w14:paraId="2088EB61"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Requiring graduate students to implement individual work plans for PhD theses.</w:t>
      </w:r>
    </w:p>
    <w:p w14:paraId="3FBAB8B6"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Introduction of advanced methods of teaching disciplines.</w:t>
      </w:r>
    </w:p>
    <w:p w14:paraId="794CFB1A"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Participation in the discussion of research topics.</w:t>
      </w:r>
    </w:p>
    <w:p w14:paraId="1949FE3F"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Free choice of teaching methods and tools within the approved curricula.</w:t>
      </w:r>
    </w:p>
    <w:p w14:paraId="46AB7CA5"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Preparatory scientific and pedagogical staff.</w:t>
      </w:r>
    </w:p>
    <w:p w14:paraId="3BD9A3E7" w14:textId="77777777" w:rsidR="009F1588" w:rsidRPr="00ED3F3B" w:rsidRDefault="009F1588" w:rsidP="009F1588">
      <w:pPr>
        <w:pStyle w:val="a4"/>
        <w:numPr>
          <w:ilvl w:val="1"/>
          <w:numId w:val="1"/>
        </w:numPr>
        <w:ind w:left="0" w:firstLine="567"/>
        <w:jc w:val="both"/>
        <w:rPr>
          <w:color w:val="auto"/>
          <w:lang w:val="uk-UA"/>
        </w:rPr>
      </w:pPr>
      <w:r w:rsidRPr="00ED3F3B">
        <w:rPr>
          <w:color w:val="auto"/>
          <w:lang w:val="uk-UA"/>
        </w:rPr>
        <w:t>Scientific work and work on training of scientific-pedagogical and scientific personnel.</w:t>
      </w:r>
    </w:p>
    <w:p w14:paraId="2771A638"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Execution of competitive research on behalf of the Ministry of Health of Ukraine and the Ministry of Education and Science of Ukraine and initiative research.</w:t>
      </w:r>
    </w:p>
    <w:p w14:paraId="4E0268E4"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Participation in the implementation of international programs, cooperation: with institutions of practical health care, with institutions of the National Academy of Medical Sciences of Ukraine, with institutions of other ministries and departments.</w:t>
      </w:r>
    </w:p>
    <w:p w14:paraId="4D7ED5A8"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Publication of a monograph in Ukraine under the stamp: KhNMU, Ministry of Health of Ukraine, NAMS of Ukraine, NAS of Ukraine, in the CIS countries, in foreign countries, magazine articles, articles in the collection, abstracts, deposited manuscript.</w:t>
      </w:r>
    </w:p>
    <w:p w14:paraId="15D77E47"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Reports at scientific, scientific and practical forums.</w:t>
      </w:r>
    </w:p>
    <w:p w14:paraId="07142105"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Speeches on the results of GDR: on the radio, on television.</w:t>
      </w:r>
    </w:p>
    <w:p w14:paraId="2A436B46"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Inventive activity (patent), clinical or preclinical testing of drugs on behalf of the State Pharmaceutical Center of the Ministry of Health of Ukraine, development of new products that are included in the state register of drugs and medical devices: techniques, technologies, materials, methods, theories.</w:t>
      </w:r>
    </w:p>
    <w:p w14:paraId="77772794"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 xml:space="preserve">Implementation of research results in the work of: basic medical and preventive institution, medical and preventive institutions of the city, medical and </w:t>
      </w:r>
      <w:r w:rsidRPr="00ED3F3B">
        <w:rPr>
          <w:color w:val="auto"/>
          <w:lang w:val="uk-UA"/>
        </w:rPr>
        <w:lastRenderedPageBreak/>
        <w:t>preventive institutions of the region, medical and preventive institutions of other regions.</w:t>
      </w:r>
    </w:p>
    <w:p w14:paraId="31366016"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Organization of scientific-practical conference, international congresses, organization and holding of the 2nd round of the All-Ukrainian Student Olympiad in a certain specialty.</w:t>
      </w:r>
    </w:p>
    <w:p w14:paraId="0E1107A2"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Official opposition, dissertation review.</w:t>
      </w:r>
    </w:p>
    <w:p w14:paraId="3E5E8AF3"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Participation in the work of the specialized academic council of KhNMU and other institutions for the defense of dissertations.</w:t>
      </w:r>
    </w:p>
    <w:p w14:paraId="4C054F7D"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Work as a member of the expert council of the Higher Attestation Commission of Ukraine, problem commission of the Ministry of Health of Ukraine and NAMS of Ukraine, scientific commissions of KhNMU, scientific commissions of Academic Councils of faculties, work as a member of the Council of Young Scientists, jury of regional scientific competitions.</w:t>
      </w:r>
    </w:p>
    <w:p w14:paraId="02C745A1"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Reviewing: articles in the scientific journal of KhNMU, drafts of methodical recommendations of the Ministry of Health of Ukraine, reports of research works, monographs.</w:t>
      </w:r>
    </w:p>
    <w:p w14:paraId="31C6F573" w14:textId="77777777" w:rsidR="009F1588" w:rsidRPr="00ED3F3B" w:rsidRDefault="009F1588" w:rsidP="009F1588">
      <w:pPr>
        <w:pStyle w:val="a4"/>
        <w:numPr>
          <w:ilvl w:val="2"/>
          <w:numId w:val="1"/>
        </w:numPr>
        <w:ind w:left="0" w:firstLine="567"/>
        <w:jc w:val="both"/>
        <w:rPr>
          <w:color w:val="auto"/>
          <w:lang w:val="uk-UA"/>
        </w:rPr>
      </w:pPr>
      <w:r w:rsidRPr="00ED3F3B">
        <w:rPr>
          <w:color w:val="auto"/>
          <w:lang w:val="uk-UA"/>
        </w:rPr>
        <w:t>Preparation of students for participation in Olympiads, conferences, scientific competitions in Ukraine, in the CIS countries.</w:t>
      </w:r>
    </w:p>
    <w:p w14:paraId="38C30CF4" w14:textId="77777777" w:rsidR="009F1588" w:rsidRPr="00ED3F3B" w:rsidRDefault="009F1588" w:rsidP="009F1588">
      <w:pPr>
        <w:pStyle w:val="a4"/>
        <w:numPr>
          <w:ilvl w:val="1"/>
          <w:numId w:val="1"/>
        </w:numPr>
        <w:ind w:left="0" w:firstLine="567"/>
        <w:jc w:val="both"/>
        <w:rPr>
          <w:color w:val="auto"/>
          <w:lang w:val="uk-UA"/>
        </w:rPr>
      </w:pPr>
      <w:r w:rsidRPr="00ED3F3B">
        <w:rPr>
          <w:color w:val="auto"/>
          <w:lang w:val="uk-UA"/>
        </w:rPr>
        <w:t>Therapeutic work.</w:t>
      </w:r>
    </w:p>
    <w:p w14:paraId="2DD4C4C2" w14:textId="77777777" w:rsidR="009F1588" w:rsidRPr="00ED3F3B" w:rsidRDefault="009F1588" w:rsidP="009F1588">
      <w:pPr>
        <w:pStyle w:val="a4"/>
        <w:numPr>
          <w:ilvl w:val="2"/>
          <w:numId w:val="1"/>
        </w:numPr>
        <w:ind w:left="0" w:firstLine="567"/>
        <w:jc w:val="both"/>
        <w:rPr>
          <w:bCs/>
          <w:color w:val="auto"/>
          <w:lang w:val="uk-UA"/>
        </w:rPr>
      </w:pPr>
      <w:r w:rsidRPr="00ED3F3B">
        <w:rPr>
          <w:color w:val="auto"/>
          <w:lang w:val="uk-UA"/>
        </w:rPr>
        <w:t>The medical staff of the Department of Therapeutic Dentistry carries out medical work on clinical bases, in accordance with the concluded agreements.</w:t>
      </w:r>
    </w:p>
    <w:p w14:paraId="568D1154" w14:textId="77777777" w:rsidR="009F1588" w:rsidRPr="00ED3F3B" w:rsidRDefault="009F1588" w:rsidP="009F1588">
      <w:pPr>
        <w:pStyle w:val="a4"/>
        <w:numPr>
          <w:ilvl w:val="2"/>
          <w:numId w:val="1"/>
        </w:numPr>
        <w:ind w:left="0" w:firstLine="567"/>
        <w:jc w:val="both"/>
        <w:rPr>
          <w:bCs/>
          <w:color w:val="auto"/>
          <w:lang w:val="uk-UA"/>
        </w:rPr>
      </w:pPr>
      <w:r w:rsidRPr="00ED3F3B">
        <w:rPr>
          <w:color w:val="auto"/>
          <w:lang w:val="uk-UA"/>
        </w:rPr>
        <w:t>Providing conditions for clinical training of students, improvement and implementation of educational programs, clinical residency, participation in the development and implementation of training programs for health professionals.</w:t>
      </w:r>
    </w:p>
    <w:p w14:paraId="7CDEAEF6" w14:textId="77777777" w:rsidR="009F1588" w:rsidRPr="00ED3F3B" w:rsidRDefault="009F1588" w:rsidP="009F1588">
      <w:pPr>
        <w:pStyle w:val="a4"/>
        <w:numPr>
          <w:ilvl w:val="2"/>
          <w:numId w:val="1"/>
        </w:numPr>
        <w:ind w:left="0" w:firstLine="567"/>
        <w:jc w:val="both"/>
        <w:rPr>
          <w:bCs/>
          <w:color w:val="auto"/>
          <w:lang w:val="uk-UA"/>
        </w:rPr>
      </w:pPr>
      <w:r w:rsidRPr="00ED3F3B">
        <w:rPr>
          <w:color w:val="auto"/>
          <w:lang w:val="uk-UA"/>
        </w:rPr>
        <w:t>Participation in the training of scientific and pedagogical workers of clinical profile in postgraduate and doctoral studies.</w:t>
      </w:r>
    </w:p>
    <w:p w14:paraId="05EAFF58" w14:textId="77777777" w:rsidR="009F1588" w:rsidRPr="00ED3F3B" w:rsidRDefault="009F1588" w:rsidP="009F1588">
      <w:pPr>
        <w:pStyle w:val="a4"/>
        <w:numPr>
          <w:ilvl w:val="2"/>
          <w:numId w:val="1"/>
        </w:numPr>
        <w:ind w:left="0" w:firstLine="567"/>
        <w:jc w:val="both"/>
        <w:rPr>
          <w:bCs/>
          <w:color w:val="auto"/>
          <w:lang w:val="uk-UA"/>
        </w:rPr>
      </w:pPr>
      <w:r w:rsidRPr="00ED3F3B">
        <w:rPr>
          <w:color w:val="auto"/>
          <w:lang w:val="uk-UA"/>
        </w:rPr>
        <w:t>The implementation of scientific and scientific-technical activities is aimed at the priority areas of scientific research, the creation and implementation of competitive medical technologies, the development of interdisciplinary scientific areas.</w:t>
      </w:r>
    </w:p>
    <w:p w14:paraId="23527CB5" w14:textId="77777777" w:rsidR="009F1588" w:rsidRPr="00ED3F3B" w:rsidRDefault="009F1588" w:rsidP="009F1588">
      <w:pPr>
        <w:pStyle w:val="a4"/>
        <w:numPr>
          <w:ilvl w:val="2"/>
          <w:numId w:val="1"/>
        </w:numPr>
        <w:ind w:left="0" w:firstLine="567"/>
        <w:jc w:val="both"/>
        <w:rPr>
          <w:bCs/>
          <w:color w:val="auto"/>
          <w:lang w:val="uk-UA"/>
        </w:rPr>
      </w:pPr>
      <w:r w:rsidRPr="00ED3F3B">
        <w:rPr>
          <w:bCs/>
          <w:color w:val="auto"/>
          <w:lang w:val="uk-UA"/>
        </w:rPr>
        <w:t>Ensuring the development, expert evaluation, testing and implementation of new medical technologies, materials, drugs and medicines, including on a contractual basis.</w:t>
      </w:r>
    </w:p>
    <w:p w14:paraId="2E86E5E6" w14:textId="77777777" w:rsidR="009F1588" w:rsidRPr="00ED3F3B" w:rsidRDefault="009F1588" w:rsidP="009F1588">
      <w:pPr>
        <w:pStyle w:val="a4"/>
        <w:numPr>
          <w:ilvl w:val="2"/>
          <w:numId w:val="1"/>
        </w:numPr>
        <w:ind w:left="0" w:firstLine="567"/>
        <w:jc w:val="both"/>
        <w:rPr>
          <w:bCs/>
          <w:color w:val="auto"/>
          <w:lang w:val="uk-UA"/>
        </w:rPr>
      </w:pPr>
      <w:r w:rsidRPr="00ED3F3B">
        <w:rPr>
          <w:bCs/>
          <w:color w:val="auto"/>
          <w:lang w:val="uk-UA"/>
        </w:rPr>
        <w:t>Organization and participation in scientific forums: congresses, congresses, scientific and practical conferences, etc.</w:t>
      </w:r>
    </w:p>
    <w:p w14:paraId="082E8099" w14:textId="77777777" w:rsidR="009F1588" w:rsidRPr="00ED3F3B" w:rsidRDefault="009F1588" w:rsidP="009F1588">
      <w:pPr>
        <w:pStyle w:val="a4"/>
        <w:numPr>
          <w:ilvl w:val="2"/>
          <w:numId w:val="1"/>
        </w:numPr>
        <w:ind w:left="0" w:firstLine="567"/>
        <w:jc w:val="both"/>
        <w:rPr>
          <w:bCs/>
          <w:color w:val="auto"/>
          <w:lang w:val="uk-UA"/>
        </w:rPr>
      </w:pPr>
      <w:r w:rsidRPr="00ED3F3B">
        <w:rPr>
          <w:bCs/>
          <w:color w:val="auto"/>
          <w:lang w:val="uk-UA"/>
        </w:rPr>
        <w:t>Creating a system to improve the quality of research and clinical work of students, scientists, research and teaching and medical professionals.</w:t>
      </w:r>
    </w:p>
    <w:p w14:paraId="7B083177" w14:textId="77777777" w:rsidR="009F1588" w:rsidRPr="00ED3F3B" w:rsidRDefault="009F1588" w:rsidP="009F1588">
      <w:pPr>
        <w:pStyle w:val="a4"/>
        <w:numPr>
          <w:ilvl w:val="2"/>
          <w:numId w:val="1"/>
        </w:numPr>
        <w:ind w:left="0" w:firstLine="567"/>
        <w:jc w:val="both"/>
        <w:rPr>
          <w:bCs/>
          <w:color w:val="auto"/>
          <w:lang w:val="uk-UA"/>
        </w:rPr>
      </w:pPr>
      <w:r w:rsidRPr="00ED3F3B">
        <w:rPr>
          <w:bCs/>
          <w:color w:val="auto"/>
          <w:lang w:val="uk-UA"/>
        </w:rPr>
        <w:t>Education of medical workers on the basis of universal values, professional ethics, moral and ethical and legal culture (collegiality, correctness, obligation, humanity, observance of medical secrecy, etc.).</w:t>
      </w:r>
    </w:p>
    <w:p w14:paraId="045E91CD" w14:textId="77777777" w:rsidR="009F1588" w:rsidRPr="00ED3F3B" w:rsidRDefault="009F1588" w:rsidP="009F1588">
      <w:pPr>
        <w:pStyle w:val="a4"/>
        <w:numPr>
          <w:ilvl w:val="2"/>
          <w:numId w:val="1"/>
        </w:numPr>
        <w:ind w:left="0" w:firstLine="567"/>
        <w:jc w:val="both"/>
        <w:rPr>
          <w:bCs/>
          <w:color w:val="auto"/>
          <w:lang w:val="uk-UA"/>
        </w:rPr>
      </w:pPr>
      <w:r w:rsidRPr="00ED3F3B">
        <w:rPr>
          <w:bCs/>
          <w:color w:val="auto"/>
          <w:lang w:val="uk-UA"/>
        </w:rPr>
        <w:t>Organization and implementation of measures for sanitary and hygienic education of the population and the formation of a healthy lifestyle.</w:t>
      </w:r>
    </w:p>
    <w:p w14:paraId="3B0C2AC8" w14:textId="77777777" w:rsidR="009F1588" w:rsidRPr="00ED3F3B" w:rsidRDefault="009F1588" w:rsidP="009F1588">
      <w:pPr>
        <w:pStyle w:val="a4"/>
        <w:numPr>
          <w:ilvl w:val="1"/>
          <w:numId w:val="1"/>
        </w:numPr>
        <w:ind w:left="0" w:firstLine="567"/>
        <w:jc w:val="both"/>
        <w:rPr>
          <w:bCs/>
          <w:color w:val="auto"/>
          <w:lang w:val="uk-UA"/>
        </w:rPr>
      </w:pPr>
      <w:r w:rsidRPr="00ED3F3B">
        <w:rPr>
          <w:bCs/>
          <w:color w:val="auto"/>
          <w:lang w:val="uk-UA"/>
        </w:rPr>
        <w:lastRenderedPageBreak/>
        <w:t>Execution, in accordance with the instructions of the rector of the university and vice-rectors, of other functions.</w:t>
      </w:r>
    </w:p>
    <w:p w14:paraId="5CD2152B" w14:textId="77777777" w:rsidR="009F1588" w:rsidRPr="00ED3F3B" w:rsidRDefault="009F1588" w:rsidP="009F1588">
      <w:pPr>
        <w:pStyle w:val="a4"/>
        <w:ind w:left="567"/>
        <w:jc w:val="both"/>
        <w:rPr>
          <w:bCs/>
          <w:color w:val="auto"/>
          <w:lang w:val="uk-UA"/>
        </w:rPr>
      </w:pPr>
    </w:p>
    <w:p w14:paraId="0282FCA6" w14:textId="77777777" w:rsidR="009F1588" w:rsidRPr="00ED3F3B" w:rsidRDefault="009F1588" w:rsidP="009F1588">
      <w:pPr>
        <w:pStyle w:val="a4"/>
        <w:numPr>
          <w:ilvl w:val="0"/>
          <w:numId w:val="1"/>
        </w:numPr>
        <w:spacing w:after="0"/>
        <w:jc w:val="center"/>
        <w:rPr>
          <w:b/>
          <w:bCs/>
          <w:color w:val="auto"/>
          <w:lang w:val="uk-UA"/>
        </w:rPr>
      </w:pPr>
      <w:r w:rsidRPr="00ED3F3B">
        <w:rPr>
          <w:b/>
          <w:bCs/>
          <w:color w:val="auto"/>
          <w:lang w:val="uk-UA"/>
        </w:rPr>
        <w:t xml:space="preserve">Responsibilities of the department </w:t>
      </w:r>
      <w:r w:rsidRPr="00465221">
        <w:rPr>
          <w:b/>
          <w:color w:val="auto"/>
          <w:lang w:val="uk-UA"/>
        </w:rPr>
        <w:t>therapeutic dentistry</w:t>
      </w:r>
    </w:p>
    <w:p w14:paraId="7623209A" w14:textId="77777777" w:rsidR="009F1588" w:rsidRPr="00ED3F3B" w:rsidRDefault="009F1588" w:rsidP="009F1588">
      <w:pPr>
        <w:spacing w:after="0"/>
        <w:ind w:left="360"/>
        <w:jc w:val="center"/>
        <w:rPr>
          <w:b/>
          <w:bCs/>
          <w:color w:val="auto"/>
          <w:lang w:val="uk-UA"/>
        </w:rPr>
      </w:pPr>
    </w:p>
    <w:p w14:paraId="3CA6ABE9" w14:textId="77777777" w:rsidR="009F1588" w:rsidRPr="00ED3F3B" w:rsidRDefault="009F1588" w:rsidP="009F1588">
      <w:pPr>
        <w:pStyle w:val="a4"/>
        <w:ind w:left="0" w:firstLine="567"/>
        <w:jc w:val="both"/>
        <w:rPr>
          <w:bCs/>
          <w:color w:val="auto"/>
          <w:lang w:val="uk-UA"/>
        </w:rPr>
      </w:pPr>
      <w:r w:rsidRPr="00ED3F3B">
        <w:rPr>
          <w:bCs/>
          <w:color w:val="auto"/>
          <w:lang w:val="uk-UA"/>
        </w:rPr>
        <w:t>The main responsibilities of the staff of the department</w:t>
      </w:r>
      <w:r w:rsidRPr="00414CC4">
        <w:rPr>
          <w:color w:val="auto"/>
          <w:lang w:val="uk-UA"/>
        </w:rPr>
        <w:t>therapeutic dentistry are:</w:t>
      </w:r>
    </w:p>
    <w:p w14:paraId="611DCCB4" w14:textId="77777777" w:rsidR="009F1588" w:rsidRPr="00ED3F3B" w:rsidRDefault="009F1588" w:rsidP="009F1588">
      <w:pPr>
        <w:pStyle w:val="a4"/>
        <w:numPr>
          <w:ilvl w:val="1"/>
          <w:numId w:val="1"/>
        </w:numPr>
        <w:ind w:left="0" w:firstLine="567"/>
        <w:jc w:val="both"/>
        <w:rPr>
          <w:bCs/>
          <w:color w:val="auto"/>
          <w:lang w:val="uk-UA"/>
        </w:rPr>
      </w:pPr>
      <w:r w:rsidRPr="00ED3F3B">
        <w:rPr>
          <w:bCs/>
          <w:color w:val="auto"/>
          <w:lang w:val="uk-UA"/>
        </w:rPr>
        <w:t>Ensuring the educational process in accordance with the curriculum, curriculum and schedule of students of 2-5 courses at a high professional level.</w:t>
      </w:r>
    </w:p>
    <w:p w14:paraId="4F430508" w14:textId="77777777" w:rsidR="009F1588" w:rsidRPr="00ED3F3B" w:rsidRDefault="009F1588" w:rsidP="009F1588">
      <w:pPr>
        <w:pStyle w:val="a4"/>
        <w:numPr>
          <w:ilvl w:val="1"/>
          <w:numId w:val="1"/>
        </w:numPr>
        <w:ind w:left="0" w:firstLine="567"/>
        <w:jc w:val="both"/>
        <w:rPr>
          <w:bCs/>
          <w:color w:val="auto"/>
          <w:lang w:val="uk-UA"/>
        </w:rPr>
      </w:pPr>
      <w:r w:rsidRPr="00ED3F3B">
        <w:rPr>
          <w:bCs/>
          <w:color w:val="auto"/>
          <w:lang w:val="uk-UA"/>
        </w:rPr>
        <w:t>Timely and complete implementation of the pedagogical and curriculum.</w:t>
      </w:r>
    </w:p>
    <w:p w14:paraId="5924F678" w14:textId="77777777" w:rsidR="009F1588" w:rsidRPr="00ED3F3B" w:rsidRDefault="009F1588" w:rsidP="009F1588">
      <w:pPr>
        <w:pStyle w:val="a4"/>
        <w:numPr>
          <w:ilvl w:val="1"/>
          <w:numId w:val="1"/>
        </w:numPr>
        <w:ind w:left="0" w:firstLine="567"/>
        <w:jc w:val="both"/>
        <w:rPr>
          <w:bCs/>
          <w:color w:val="auto"/>
          <w:lang w:val="uk-UA"/>
        </w:rPr>
      </w:pPr>
      <w:r w:rsidRPr="00ED3F3B">
        <w:rPr>
          <w:bCs/>
          <w:color w:val="auto"/>
          <w:lang w:val="uk-UA"/>
        </w:rPr>
        <w:t>Timely and high-quality implementation of methodical work: preparation of methodical developments, instructions for teachers and students, phantoms, tables, slides, codograms, presentations.</w:t>
      </w:r>
    </w:p>
    <w:p w14:paraId="7A104F61" w14:textId="77777777" w:rsidR="009F1588" w:rsidRPr="00ED3F3B" w:rsidRDefault="009F1588" w:rsidP="009F1588">
      <w:pPr>
        <w:pStyle w:val="a4"/>
        <w:numPr>
          <w:ilvl w:val="1"/>
          <w:numId w:val="1"/>
        </w:numPr>
        <w:ind w:left="0" w:firstLine="567"/>
        <w:jc w:val="both"/>
        <w:rPr>
          <w:bCs/>
          <w:color w:val="auto"/>
          <w:lang w:val="uk-UA"/>
        </w:rPr>
      </w:pPr>
      <w:r w:rsidRPr="00ED3F3B">
        <w:rPr>
          <w:bCs/>
          <w:color w:val="auto"/>
          <w:lang w:val="uk-UA"/>
        </w:rPr>
        <w:t>Timely, high-quality and complete implementation of the tasks defined by this Regulation.</w:t>
      </w:r>
    </w:p>
    <w:p w14:paraId="5EC22AC2" w14:textId="77777777" w:rsidR="009F1588" w:rsidRPr="00ED3F3B" w:rsidRDefault="009F1588" w:rsidP="009F1588">
      <w:pPr>
        <w:pStyle w:val="a4"/>
        <w:numPr>
          <w:ilvl w:val="1"/>
          <w:numId w:val="1"/>
        </w:numPr>
        <w:ind w:left="0" w:firstLine="567"/>
        <w:jc w:val="both"/>
        <w:rPr>
          <w:bCs/>
          <w:color w:val="auto"/>
          <w:lang w:val="uk-UA"/>
        </w:rPr>
      </w:pPr>
      <w:r w:rsidRPr="00ED3F3B">
        <w:rPr>
          <w:bCs/>
          <w:color w:val="auto"/>
          <w:lang w:val="uk-UA"/>
        </w:rPr>
        <w:t>Strict compliance with the requirements of current legislation, state standards and other regulations.</w:t>
      </w:r>
    </w:p>
    <w:p w14:paraId="59EF2B51" w14:textId="77777777" w:rsidR="009F1588" w:rsidRPr="00ED3F3B" w:rsidRDefault="009F1588" w:rsidP="009F1588">
      <w:pPr>
        <w:pStyle w:val="a4"/>
        <w:numPr>
          <w:ilvl w:val="1"/>
          <w:numId w:val="1"/>
        </w:numPr>
        <w:ind w:left="0" w:firstLine="567"/>
        <w:jc w:val="both"/>
        <w:rPr>
          <w:bCs/>
          <w:color w:val="auto"/>
          <w:lang w:val="uk-UA"/>
        </w:rPr>
      </w:pPr>
      <w:r w:rsidRPr="00ED3F3B">
        <w:rPr>
          <w:bCs/>
          <w:color w:val="auto"/>
          <w:lang w:val="uk-UA"/>
        </w:rPr>
        <w:t>Compliance with the rules of labor regulations of the university.</w:t>
      </w:r>
    </w:p>
    <w:p w14:paraId="475DB045" w14:textId="77777777" w:rsidR="009F1588" w:rsidRPr="00ED3F3B" w:rsidRDefault="009F1588" w:rsidP="009F1588">
      <w:pPr>
        <w:pStyle w:val="a4"/>
        <w:numPr>
          <w:ilvl w:val="1"/>
          <w:numId w:val="1"/>
        </w:numPr>
        <w:ind w:left="0" w:firstLine="567"/>
        <w:jc w:val="both"/>
        <w:rPr>
          <w:bCs/>
          <w:color w:val="auto"/>
          <w:lang w:val="uk-UA"/>
        </w:rPr>
      </w:pPr>
      <w:r w:rsidRPr="00ED3F3B">
        <w:rPr>
          <w:bCs/>
          <w:color w:val="auto"/>
          <w:lang w:val="uk-UA"/>
        </w:rPr>
        <w:t>Improving the professional qualification level and pedagogical skills.</w:t>
      </w:r>
    </w:p>
    <w:p w14:paraId="70402BD8" w14:textId="77777777" w:rsidR="009F1588" w:rsidRPr="00ED3F3B" w:rsidRDefault="009F1588" w:rsidP="009F1588">
      <w:pPr>
        <w:ind w:left="360"/>
        <w:jc w:val="both"/>
        <w:rPr>
          <w:bCs/>
          <w:color w:val="auto"/>
          <w:lang w:val="uk-UA"/>
        </w:rPr>
      </w:pPr>
    </w:p>
    <w:p w14:paraId="68DEE312" w14:textId="77777777" w:rsidR="009F1588" w:rsidRPr="00ED3F3B" w:rsidRDefault="009F1588" w:rsidP="009F1588">
      <w:pPr>
        <w:jc w:val="both"/>
        <w:rPr>
          <w:bCs/>
          <w:color w:val="auto"/>
          <w:lang w:val="uk-UA"/>
        </w:rPr>
      </w:pPr>
    </w:p>
    <w:p w14:paraId="49BA0F11" w14:textId="77777777" w:rsidR="009F1588" w:rsidRPr="00ED3F3B" w:rsidRDefault="009F1588" w:rsidP="009F1588">
      <w:pPr>
        <w:ind w:left="360"/>
        <w:jc w:val="center"/>
        <w:rPr>
          <w:b/>
          <w:bCs/>
          <w:color w:val="auto"/>
          <w:lang w:val="uk-UA"/>
        </w:rPr>
      </w:pPr>
      <w:r w:rsidRPr="00ED3F3B">
        <w:rPr>
          <w:b/>
          <w:bCs/>
          <w:color w:val="auto"/>
          <w:lang w:val="uk-UA"/>
        </w:rPr>
        <w:t xml:space="preserve">6. Rights departments </w:t>
      </w:r>
      <w:r w:rsidRPr="00465221">
        <w:rPr>
          <w:b/>
          <w:color w:val="auto"/>
          <w:lang w:val="uk-UA"/>
        </w:rPr>
        <w:t>therapeutic dentistry</w:t>
      </w:r>
    </w:p>
    <w:p w14:paraId="01E0DDBD" w14:textId="77777777" w:rsidR="009F1588" w:rsidRPr="00ED3F3B" w:rsidRDefault="009F1588" w:rsidP="009F1588">
      <w:pPr>
        <w:ind w:firstLine="567"/>
        <w:jc w:val="both"/>
        <w:rPr>
          <w:bCs/>
          <w:color w:val="auto"/>
          <w:lang w:val="uk-UA"/>
        </w:rPr>
      </w:pPr>
      <w:r w:rsidRPr="00ED3F3B">
        <w:rPr>
          <w:bCs/>
          <w:color w:val="auto"/>
          <w:lang w:val="uk-UA"/>
        </w:rPr>
        <w:t xml:space="preserve">In order to ensure the implementation of their tasks and responsibilities, employees of the department </w:t>
      </w:r>
      <w:r w:rsidRPr="00070CC0">
        <w:rPr>
          <w:color w:val="auto"/>
          <w:lang w:val="uk-UA"/>
        </w:rPr>
        <w:t>therapeutic dentistry is entitled to:</w:t>
      </w:r>
    </w:p>
    <w:p w14:paraId="2AA757FB" w14:textId="77777777" w:rsidR="009F1588" w:rsidRPr="00ED3F3B" w:rsidRDefault="009F1588" w:rsidP="009F1588">
      <w:pPr>
        <w:pStyle w:val="a4"/>
        <w:numPr>
          <w:ilvl w:val="1"/>
          <w:numId w:val="5"/>
        </w:numPr>
        <w:ind w:left="0" w:right="141" w:firstLine="567"/>
        <w:jc w:val="both"/>
        <w:rPr>
          <w:bCs/>
          <w:color w:val="auto"/>
          <w:lang w:val="uk-UA"/>
        </w:rPr>
      </w:pPr>
      <w:r w:rsidRPr="00ED3F3B">
        <w:rPr>
          <w:bCs/>
          <w:color w:val="auto"/>
          <w:lang w:val="uk-UA"/>
        </w:rPr>
        <w:t>Provide suggestions to the dean of the dental faculty on the optimization of the educational process.</w:t>
      </w:r>
    </w:p>
    <w:p w14:paraId="70E6F420" w14:textId="77777777" w:rsidR="009F1588" w:rsidRPr="00ED3F3B" w:rsidRDefault="009F1588" w:rsidP="009F1588">
      <w:pPr>
        <w:pStyle w:val="a4"/>
        <w:numPr>
          <w:ilvl w:val="1"/>
          <w:numId w:val="5"/>
        </w:numPr>
        <w:ind w:left="0" w:right="141" w:firstLine="567"/>
        <w:jc w:val="both"/>
        <w:rPr>
          <w:bCs/>
          <w:color w:val="auto"/>
          <w:lang w:val="uk-UA"/>
        </w:rPr>
      </w:pPr>
      <w:r w:rsidRPr="00ED3F3B">
        <w:rPr>
          <w:bCs/>
          <w:color w:val="auto"/>
          <w:lang w:val="uk-UA"/>
        </w:rPr>
        <w:t>Use the centralized logistics of the university.</w:t>
      </w:r>
    </w:p>
    <w:p w14:paraId="67306C74" w14:textId="77777777" w:rsidR="009F1588" w:rsidRPr="00ED3F3B" w:rsidRDefault="009F1588" w:rsidP="009F1588">
      <w:pPr>
        <w:pStyle w:val="a4"/>
        <w:numPr>
          <w:ilvl w:val="1"/>
          <w:numId w:val="5"/>
        </w:numPr>
        <w:ind w:left="0" w:right="141" w:firstLine="567"/>
        <w:jc w:val="both"/>
        <w:rPr>
          <w:bCs/>
          <w:color w:val="auto"/>
          <w:lang w:val="uk-UA"/>
        </w:rPr>
      </w:pPr>
      <w:r w:rsidRPr="00ED3F3B">
        <w:rPr>
          <w:bCs/>
          <w:color w:val="auto"/>
          <w:lang w:val="uk-UA"/>
        </w:rPr>
        <w:t>Use communication and communication systems of the university.</w:t>
      </w:r>
    </w:p>
    <w:p w14:paraId="47BD8FA8" w14:textId="77777777" w:rsidR="009F1588" w:rsidRPr="00ED3F3B" w:rsidRDefault="009F1588" w:rsidP="009F1588">
      <w:pPr>
        <w:pStyle w:val="a4"/>
        <w:numPr>
          <w:ilvl w:val="1"/>
          <w:numId w:val="5"/>
        </w:numPr>
        <w:ind w:left="0" w:right="141" w:firstLine="567"/>
        <w:jc w:val="both"/>
        <w:rPr>
          <w:bCs/>
          <w:color w:val="auto"/>
          <w:lang w:val="uk-UA"/>
        </w:rPr>
      </w:pPr>
      <w:r w:rsidRPr="00ED3F3B">
        <w:rPr>
          <w:bCs/>
          <w:color w:val="auto"/>
          <w:lang w:val="uk-UA"/>
        </w:rPr>
        <w:t>Participate in public self-government.</w:t>
      </w:r>
    </w:p>
    <w:p w14:paraId="4E3D00FD" w14:textId="77777777" w:rsidR="009F1588" w:rsidRPr="00ED3F3B" w:rsidRDefault="009F1588" w:rsidP="009F1588">
      <w:pPr>
        <w:ind w:left="360"/>
        <w:jc w:val="center"/>
        <w:rPr>
          <w:b/>
          <w:bCs/>
          <w:color w:val="auto"/>
          <w:lang w:val="uk-UA"/>
        </w:rPr>
      </w:pPr>
      <w:r w:rsidRPr="00ED3F3B">
        <w:rPr>
          <w:b/>
          <w:bCs/>
          <w:color w:val="auto"/>
          <w:lang w:val="uk-UA"/>
        </w:rPr>
        <w:t>7. Reorganization and liquidation</w:t>
      </w:r>
    </w:p>
    <w:p w14:paraId="155BC567" w14:textId="77777777" w:rsidR="009F1588" w:rsidRPr="00ED3F3B" w:rsidRDefault="009F1588" w:rsidP="009F1588">
      <w:pPr>
        <w:pStyle w:val="a4"/>
        <w:numPr>
          <w:ilvl w:val="1"/>
          <w:numId w:val="8"/>
        </w:numPr>
        <w:ind w:left="0" w:firstLine="567"/>
        <w:jc w:val="both"/>
        <w:rPr>
          <w:bCs/>
          <w:color w:val="auto"/>
          <w:lang w:val="uk-UA"/>
        </w:rPr>
      </w:pPr>
      <w:r w:rsidRPr="00ED3F3B">
        <w:rPr>
          <w:bCs/>
          <w:color w:val="auto"/>
          <w:lang w:val="uk-UA"/>
        </w:rPr>
        <w:t>Reorganization and liquidation of the unit - is carried out by order of the rector of the university, in the manner prescribed by current legislation of Ukraine.</w:t>
      </w:r>
    </w:p>
    <w:p w14:paraId="7CB0AB93" w14:textId="77777777" w:rsidR="009F1588" w:rsidRPr="00ED3F3B" w:rsidRDefault="009F1588" w:rsidP="009F1588">
      <w:pPr>
        <w:ind w:left="360"/>
        <w:jc w:val="center"/>
        <w:rPr>
          <w:b/>
          <w:bCs/>
          <w:color w:val="auto"/>
          <w:lang w:val="uk-UA"/>
        </w:rPr>
      </w:pPr>
      <w:r w:rsidRPr="00ED3F3B">
        <w:rPr>
          <w:b/>
          <w:bCs/>
          <w:color w:val="auto"/>
          <w:lang w:val="uk-UA"/>
        </w:rPr>
        <w:t>8. Final provisions</w:t>
      </w:r>
    </w:p>
    <w:p w14:paraId="20B31838" w14:textId="77777777" w:rsidR="009F1588" w:rsidRPr="00ED3F3B" w:rsidRDefault="009F1588" w:rsidP="009F1588">
      <w:pPr>
        <w:pStyle w:val="a4"/>
        <w:numPr>
          <w:ilvl w:val="1"/>
          <w:numId w:val="9"/>
        </w:numPr>
        <w:ind w:left="0" w:firstLine="567"/>
        <w:jc w:val="both"/>
        <w:rPr>
          <w:bCs/>
          <w:color w:val="auto"/>
          <w:lang w:val="uk-UA"/>
        </w:rPr>
      </w:pPr>
      <w:r w:rsidRPr="00ED3F3B">
        <w:rPr>
          <w:bCs/>
          <w:color w:val="auto"/>
          <w:lang w:val="uk-UA"/>
        </w:rPr>
        <w:t xml:space="preserve">All changes and additions to this Regulation are made by issuing an order of the Rector of the University approving a new version of the "Regulations </w:t>
      </w:r>
      <w:r w:rsidRPr="00ED3F3B">
        <w:rPr>
          <w:bCs/>
          <w:color w:val="auto"/>
          <w:lang w:val="uk-UA"/>
        </w:rPr>
        <w:lastRenderedPageBreak/>
        <w:t>of the Department</w:t>
      </w:r>
      <w:r w:rsidRPr="00BF5D56">
        <w:rPr>
          <w:color w:val="auto"/>
          <w:lang w:val="uk-UA"/>
        </w:rPr>
        <w:t>of therapeutic dentistry of Kharkiv National Medical University ".</w:t>
      </w:r>
    </w:p>
    <w:p w14:paraId="11B4F2E4" w14:textId="77777777" w:rsidR="009F1588" w:rsidRPr="00ED3F3B" w:rsidRDefault="009F1588" w:rsidP="009F1588">
      <w:pPr>
        <w:pStyle w:val="a4"/>
        <w:numPr>
          <w:ilvl w:val="1"/>
          <w:numId w:val="9"/>
        </w:numPr>
        <w:ind w:left="0" w:firstLine="567"/>
        <w:jc w:val="both"/>
        <w:rPr>
          <w:bCs/>
          <w:color w:val="auto"/>
          <w:lang w:val="uk-UA"/>
        </w:rPr>
      </w:pPr>
      <w:r w:rsidRPr="00B8410F">
        <w:rPr>
          <w:bCs/>
          <w:color w:val="auto"/>
          <w:lang w:val="en-US"/>
        </w:rPr>
        <w:t>Upon approval of the new version of the Regulation, the previous one shall cease to be valid.</w:t>
      </w:r>
    </w:p>
    <w:p w14:paraId="65D6C06F" w14:textId="77777777" w:rsidR="009F1588" w:rsidRPr="00ED3F3B" w:rsidRDefault="009F1588" w:rsidP="009F1588">
      <w:pPr>
        <w:ind w:left="360"/>
        <w:jc w:val="both"/>
        <w:rPr>
          <w:bCs/>
          <w:color w:val="auto"/>
          <w:lang w:val="uk-UA"/>
        </w:rPr>
      </w:pPr>
    </w:p>
    <w:p w14:paraId="7AA15795" w14:textId="77777777" w:rsidR="009F1588" w:rsidRDefault="009F1588" w:rsidP="009F1588">
      <w:pPr>
        <w:spacing w:after="0" w:line="240" w:lineRule="auto"/>
        <w:jc w:val="both"/>
        <w:outlineLvl w:val="0"/>
        <w:rPr>
          <w:bCs/>
          <w:color w:val="auto"/>
          <w:lang w:val="uk-UA"/>
        </w:rPr>
      </w:pPr>
      <w:r w:rsidRPr="00ED3F3B">
        <w:rPr>
          <w:bCs/>
          <w:color w:val="auto"/>
          <w:lang w:val="uk-UA"/>
        </w:rPr>
        <w:t xml:space="preserve">Head of Department </w:t>
      </w:r>
      <w:r w:rsidRPr="00070CC0">
        <w:rPr>
          <w:color w:val="auto"/>
          <w:lang w:val="uk-UA"/>
        </w:rPr>
        <w:t>therapeutic dentistry</w:t>
      </w:r>
    </w:p>
    <w:p w14:paraId="1AA9F999" w14:textId="77777777" w:rsidR="009F1588" w:rsidRPr="00ED3F3B" w:rsidRDefault="009F1588" w:rsidP="009F1588">
      <w:pPr>
        <w:spacing w:after="0" w:line="240" w:lineRule="auto"/>
        <w:jc w:val="both"/>
        <w:outlineLvl w:val="0"/>
        <w:rPr>
          <w:color w:val="auto"/>
          <w:lang w:val="uk-UA"/>
        </w:rPr>
      </w:pPr>
      <w:r>
        <w:rPr>
          <w:bCs/>
          <w:color w:val="auto"/>
          <w:lang w:val="uk-UA"/>
        </w:rPr>
        <w:t xml:space="preserve">MD, prof. </w:t>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r>
      <w:r>
        <w:rPr>
          <w:bCs/>
          <w:color w:val="auto"/>
          <w:lang w:val="uk-UA"/>
        </w:rPr>
        <w:tab/>
        <w:t>Ryabokon EM</w:t>
      </w:r>
    </w:p>
    <w:p w14:paraId="05D92FD6" w14:textId="77777777" w:rsidR="009F1588" w:rsidRDefault="009F1588" w:rsidP="009F1588">
      <w:pPr>
        <w:spacing w:after="0" w:line="240" w:lineRule="auto"/>
        <w:rPr>
          <w:color w:val="auto"/>
          <w:lang w:val="uk-UA"/>
        </w:rPr>
      </w:pPr>
    </w:p>
    <w:p w14:paraId="780CE2A1" w14:textId="77777777" w:rsidR="009F1588" w:rsidRDefault="009F1588" w:rsidP="009F1588">
      <w:pPr>
        <w:spacing w:after="0" w:line="240" w:lineRule="auto"/>
        <w:rPr>
          <w:color w:val="auto"/>
          <w:lang w:val="uk-UA"/>
        </w:rPr>
      </w:pPr>
    </w:p>
    <w:p w14:paraId="215F3C0B" w14:textId="77777777" w:rsidR="009F1588" w:rsidRPr="00ED3F3B" w:rsidRDefault="009F1588" w:rsidP="009F1588">
      <w:pPr>
        <w:spacing w:after="0" w:line="240" w:lineRule="auto"/>
        <w:rPr>
          <w:color w:val="auto"/>
          <w:lang w:val="uk-UA"/>
        </w:rPr>
      </w:pPr>
    </w:p>
    <w:p w14:paraId="32A4FB6C" w14:textId="77777777" w:rsidR="009F1588" w:rsidRPr="00ED3F3B" w:rsidRDefault="009F1588" w:rsidP="00502682">
      <w:pPr>
        <w:spacing w:after="0" w:line="240" w:lineRule="auto"/>
        <w:rPr>
          <w:color w:val="auto"/>
          <w:lang w:val="uk-UA"/>
        </w:rPr>
      </w:pPr>
    </w:p>
    <w:sectPr w:rsidR="009F1588" w:rsidRPr="00ED3F3B" w:rsidSect="00FF75A9">
      <w:headerReference w:type="default" r:id="rId7"/>
      <w:pgSz w:w="11906" w:h="16838"/>
      <w:pgMar w:top="1134" w:right="850" w:bottom="1134" w:left="1701" w:header="454"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700B" w14:textId="77777777" w:rsidR="00DC3C64" w:rsidRDefault="00DC3C64" w:rsidP="00FF75A9">
      <w:pPr>
        <w:spacing w:after="0" w:line="240" w:lineRule="auto"/>
      </w:pPr>
      <w:r>
        <w:separator/>
      </w:r>
    </w:p>
  </w:endnote>
  <w:endnote w:type="continuationSeparator" w:id="0">
    <w:p w14:paraId="7E728BBC" w14:textId="77777777" w:rsidR="00DC3C64" w:rsidRDefault="00DC3C64" w:rsidP="00FF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9D6A" w14:textId="77777777" w:rsidR="00DC3C64" w:rsidRDefault="00DC3C64" w:rsidP="00FF75A9">
      <w:pPr>
        <w:spacing w:after="0" w:line="240" w:lineRule="auto"/>
      </w:pPr>
      <w:r>
        <w:separator/>
      </w:r>
    </w:p>
  </w:footnote>
  <w:footnote w:type="continuationSeparator" w:id="0">
    <w:p w14:paraId="203A76DE" w14:textId="77777777" w:rsidR="00DC3C64" w:rsidRDefault="00DC3C64" w:rsidP="00FF7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9B8D" w14:textId="77777777" w:rsidR="00F63F90" w:rsidRPr="00FF75A9" w:rsidRDefault="00F63F90">
    <w:pPr>
      <w:pStyle w:val="a8"/>
      <w:jc w:val="center"/>
      <w:rPr>
        <w:sz w:val="20"/>
      </w:rPr>
    </w:pPr>
    <w:r w:rsidRPr="00FF75A9">
      <w:rPr>
        <w:sz w:val="20"/>
      </w:rPr>
      <w:fldChar w:fldCharType="begin"/>
    </w:r>
    <w:r w:rsidRPr="00FF75A9">
      <w:rPr>
        <w:sz w:val="20"/>
      </w:rPr>
      <w:instrText>PAGE   \* MERGEFORMAT</w:instrText>
    </w:r>
    <w:r w:rsidRPr="00FF75A9">
      <w:rPr>
        <w:sz w:val="20"/>
      </w:rPr>
      <w:fldChar w:fldCharType="separate"/>
    </w:r>
    <w:r w:rsidR="008F6555">
      <w:rPr>
        <w:noProof/>
        <w:sz w:val="20"/>
      </w:rPr>
      <w:t>2</w:t>
    </w:r>
    <w:r w:rsidRPr="00FF75A9">
      <w:rPr>
        <w:sz w:val="20"/>
      </w:rPr>
      <w:fldChar w:fldCharType="end"/>
    </w:r>
  </w:p>
  <w:p w14:paraId="7CA539B9" w14:textId="77777777" w:rsidR="00F63F90" w:rsidRDefault="00F63F9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391"/>
    <w:multiLevelType w:val="multilevel"/>
    <w:tmpl w:val="4482BF0A"/>
    <w:lvl w:ilvl="0">
      <w:start w:val="6"/>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15:restartNumberingAfterBreak="0">
    <w:nsid w:val="2C4B68CB"/>
    <w:multiLevelType w:val="multilevel"/>
    <w:tmpl w:val="F95CC150"/>
    <w:lvl w:ilvl="0">
      <w:start w:val="7"/>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15:restartNumberingAfterBreak="0">
    <w:nsid w:val="2EBB7617"/>
    <w:multiLevelType w:val="multilevel"/>
    <w:tmpl w:val="4482BF0A"/>
    <w:lvl w:ilvl="0">
      <w:start w:val="6"/>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2EEC6110"/>
    <w:multiLevelType w:val="multilevel"/>
    <w:tmpl w:val="BCAA383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3FA14FB0"/>
    <w:multiLevelType w:val="multilevel"/>
    <w:tmpl w:val="BCAA383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433B6A9C"/>
    <w:multiLevelType w:val="multilevel"/>
    <w:tmpl w:val="BCAA383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15:restartNumberingAfterBreak="0">
    <w:nsid w:val="43903F23"/>
    <w:multiLevelType w:val="multilevel"/>
    <w:tmpl w:val="D480C4B2"/>
    <w:lvl w:ilvl="0">
      <w:start w:val="8"/>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AF3F79"/>
    <w:multiLevelType w:val="multilevel"/>
    <w:tmpl w:val="A8704ECA"/>
    <w:lvl w:ilvl="0">
      <w:start w:val="6"/>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5C31200D"/>
    <w:multiLevelType w:val="multilevel"/>
    <w:tmpl w:val="BCAA383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
  </w:num>
  <w:num w:numId="2">
    <w:abstractNumId w:val="4"/>
  </w:num>
  <w:num w:numId="3">
    <w:abstractNumId w:val="8"/>
  </w:num>
  <w:num w:numId="4">
    <w:abstractNumId w:val="7"/>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3EE"/>
    <w:rsid w:val="000057C1"/>
    <w:rsid w:val="00030373"/>
    <w:rsid w:val="000557CA"/>
    <w:rsid w:val="000573EE"/>
    <w:rsid w:val="00060EF4"/>
    <w:rsid w:val="00070CC0"/>
    <w:rsid w:val="000948D9"/>
    <w:rsid w:val="00150430"/>
    <w:rsid w:val="00151D8A"/>
    <w:rsid w:val="001717D6"/>
    <w:rsid w:val="00180E3A"/>
    <w:rsid w:val="001B1A4C"/>
    <w:rsid w:val="001E3D54"/>
    <w:rsid w:val="00203AEC"/>
    <w:rsid w:val="002101D8"/>
    <w:rsid w:val="00233B11"/>
    <w:rsid w:val="003423D2"/>
    <w:rsid w:val="00350FAC"/>
    <w:rsid w:val="00386684"/>
    <w:rsid w:val="003A6106"/>
    <w:rsid w:val="00402613"/>
    <w:rsid w:val="00414CC4"/>
    <w:rsid w:val="0043618D"/>
    <w:rsid w:val="004363CE"/>
    <w:rsid w:val="00465221"/>
    <w:rsid w:val="004A0C63"/>
    <w:rsid w:val="004C7465"/>
    <w:rsid w:val="00502682"/>
    <w:rsid w:val="00507944"/>
    <w:rsid w:val="0053011A"/>
    <w:rsid w:val="00531793"/>
    <w:rsid w:val="005352C0"/>
    <w:rsid w:val="0055188D"/>
    <w:rsid w:val="00575ACD"/>
    <w:rsid w:val="00577B1C"/>
    <w:rsid w:val="005F1D91"/>
    <w:rsid w:val="00625E99"/>
    <w:rsid w:val="00694670"/>
    <w:rsid w:val="00751571"/>
    <w:rsid w:val="00795473"/>
    <w:rsid w:val="008246AA"/>
    <w:rsid w:val="00840234"/>
    <w:rsid w:val="008C17EE"/>
    <w:rsid w:val="008F6555"/>
    <w:rsid w:val="00926FD9"/>
    <w:rsid w:val="009D70B6"/>
    <w:rsid w:val="009F1588"/>
    <w:rsid w:val="00A04656"/>
    <w:rsid w:val="00B77D07"/>
    <w:rsid w:val="00BC40DE"/>
    <w:rsid w:val="00BD1F80"/>
    <w:rsid w:val="00BE0BC8"/>
    <w:rsid w:val="00BF53B1"/>
    <w:rsid w:val="00BF5D56"/>
    <w:rsid w:val="00C00029"/>
    <w:rsid w:val="00C2468F"/>
    <w:rsid w:val="00C5639A"/>
    <w:rsid w:val="00C71889"/>
    <w:rsid w:val="00C763A3"/>
    <w:rsid w:val="00C81DF1"/>
    <w:rsid w:val="00C8739E"/>
    <w:rsid w:val="00CD72E5"/>
    <w:rsid w:val="00CD78B1"/>
    <w:rsid w:val="00D16EFC"/>
    <w:rsid w:val="00D51385"/>
    <w:rsid w:val="00D917AE"/>
    <w:rsid w:val="00DC3C64"/>
    <w:rsid w:val="00E327A3"/>
    <w:rsid w:val="00E50574"/>
    <w:rsid w:val="00E55E7C"/>
    <w:rsid w:val="00ED3F3B"/>
    <w:rsid w:val="00F63F90"/>
    <w:rsid w:val="00F717C9"/>
    <w:rsid w:val="00FF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ACF53"/>
  <w14:defaultImageDpi w14:val="0"/>
  <w15:docId w15:val="{11BA765D-35FC-4F72-B721-0FE47F7C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3A3"/>
    <w:pPr>
      <w:spacing w:after="160" w:line="259" w:lineRule="auto"/>
    </w:pPr>
    <w:rPr>
      <w:color w:val="333333"/>
      <w:sz w:val="28"/>
      <w:lang w:eastAsia="en-US"/>
    </w:rPr>
  </w:style>
  <w:style w:type="paragraph" w:styleId="2">
    <w:name w:val="heading 2"/>
    <w:basedOn w:val="a"/>
    <w:next w:val="a"/>
    <w:link w:val="20"/>
    <w:uiPriority w:val="99"/>
    <w:qFormat/>
    <w:rsid w:val="00840234"/>
    <w:pPr>
      <w:keepNext/>
      <w:keepLines/>
      <w:spacing w:before="40" w:after="0"/>
      <w:outlineLvl w:val="1"/>
    </w:pPr>
    <w:rPr>
      <w:rFonts w:ascii="Calibri Light" w:hAnsi="Calibri Light"/>
      <w:color w:val="2E74B5"/>
      <w:sz w:val="26"/>
      <w:szCs w:val="26"/>
    </w:rPr>
  </w:style>
  <w:style w:type="paragraph" w:styleId="3">
    <w:name w:val="heading 3"/>
    <w:basedOn w:val="a"/>
    <w:next w:val="a"/>
    <w:link w:val="30"/>
    <w:uiPriority w:val="99"/>
    <w:qFormat/>
    <w:rsid w:val="00926FD9"/>
    <w:pPr>
      <w:keepNext/>
      <w:keepLines/>
      <w:spacing w:before="40" w:after="0"/>
      <w:outlineLvl w:val="2"/>
    </w:pPr>
    <w:rPr>
      <w:rFonts w:ascii="Calibri Light"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40234"/>
    <w:rPr>
      <w:rFonts w:ascii="Calibri Light" w:hAnsi="Calibri Light" w:cs="Times New Roman"/>
      <w:color w:val="2E74B5"/>
      <w:sz w:val="26"/>
      <w:szCs w:val="26"/>
    </w:rPr>
  </w:style>
  <w:style w:type="character" w:customStyle="1" w:styleId="30">
    <w:name w:val="Заголовок 3 Знак"/>
    <w:link w:val="3"/>
    <w:uiPriority w:val="99"/>
    <w:semiHidden/>
    <w:locked/>
    <w:rsid w:val="00926FD9"/>
    <w:rPr>
      <w:rFonts w:ascii="Calibri Light" w:hAnsi="Calibri Light" w:cs="Times New Roman"/>
      <w:color w:val="1F4D78"/>
      <w:sz w:val="24"/>
      <w:szCs w:val="24"/>
    </w:rPr>
  </w:style>
  <w:style w:type="table" w:styleId="a3">
    <w:name w:val="Table Grid"/>
    <w:basedOn w:val="a1"/>
    <w:uiPriority w:val="99"/>
    <w:rsid w:val="001E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573EE"/>
    <w:pPr>
      <w:ind w:left="720"/>
      <w:contextualSpacing/>
    </w:pPr>
  </w:style>
  <w:style w:type="character" w:styleId="a5">
    <w:name w:val="line number"/>
    <w:uiPriority w:val="99"/>
    <w:semiHidden/>
    <w:rsid w:val="000948D9"/>
    <w:rPr>
      <w:rFonts w:cs="Times New Roman"/>
    </w:rPr>
  </w:style>
  <w:style w:type="paragraph" w:styleId="a6">
    <w:name w:val="Balloon Text"/>
    <w:basedOn w:val="a"/>
    <w:link w:val="a7"/>
    <w:uiPriority w:val="99"/>
    <w:semiHidden/>
    <w:rsid w:val="0050268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02682"/>
    <w:rPr>
      <w:rFonts w:ascii="Tahoma" w:hAnsi="Tahoma" w:cs="Tahoma"/>
      <w:sz w:val="16"/>
      <w:szCs w:val="16"/>
    </w:rPr>
  </w:style>
  <w:style w:type="paragraph" w:styleId="a8">
    <w:name w:val="header"/>
    <w:basedOn w:val="a"/>
    <w:link w:val="a9"/>
    <w:uiPriority w:val="99"/>
    <w:rsid w:val="00FF75A9"/>
    <w:pPr>
      <w:tabs>
        <w:tab w:val="center" w:pos="4677"/>
        <w:tab w:val="right" w:pos="9355"/>
      </w:tabs>
      <w:spacing w:after="0" w:line="240" w:lineRule="auto"/>
    </w:pPr>
  </w:style>
  <w:style w:type="character" w:customStyle="1" w:styleId="a9">
    <w:name w:val="Верхний колонтитул Знак"/>
    <w:link w:val="a8"/>
    <w:uiPriority w:val="99"/>
    <w:locked/>
    <w:rsid w:val="00FF75A9"/>
    <w:rPr>
      <w:rFonts w:cs="Times New Roman"/>
    </w:rPr>
  </w:style>
  <w:style w:type="paragraph" w:styleId="aa">
    <w:name w:val="footer"/>
    <w:basedOn w:val="a"/>
    <w:link w:val="ab"/>
    <w:uiPriority w:val="99"/>
    <w:rsid w:val="00FF75A9"/>
    <w:pPr>
      <w:tabs>
        <w:tab w:val="center" w:pos="4677"/>
        <w:tab w:val="right" w:pos="9355"/>
      </w:tabs>
      <w:spacing w:after="0" w:line="240" w:lineRule="auto"/>
    </w:pPr>
  </w:style>
  <w:style w:type="character" w:customStyle="1" w:styleId="ab">
    <w:name w:val="Нижний колонтитул Знак"/>
    <w:link w:val="aa"/>
    <w:uiPriority w:val="99"/>
    <w:locked/>
    <w:rsid w:val="00FF75A9"/>
    <w:rPr>
      <w:rFonts w:cs="Times New Roman"/>
    </w:rPr>
  </w:style>
  <w:style w:type="paragraph" w:styleId="ac">
    <w:name w:val="Document Map"/>
    <w:basedOn w:val="a"/>
    <w:link w:val="ad"/>
    <w:uiPriority w:val="99"/>
    <w:semiHidden/>
    <w:rsid w:val="00E50574"/>
    <w:pPr>
      <w:shd w:val="clear" w:color="auto" w:fill="000080"/>
    </w:pPr>
    <w:rPr>
      <w:rFonts w:ascii="Tahoma" w:hAnsi="Tahoma" w:cs="Tahoma"/>
      <w:sz w:val="20"/>
    </w:rPr>
  </w:style>
  <w:style w:type="character" w:customStyle="1" w:styleId="ad">
    <w:name w:val="Схема документа Знак"/>
    <w:link w:val="ac"/>
    <w:uiPriority w:val="99"/>
    <w:semiHidden/>
    <w:locked/>
    <w:rPr>
      <w:rFonts w:ascii="Segoe UI" w:hAnsi="Segoe UI" w:cs="Segoe UI"/>
      <w:color w:val="333333"/>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39489">
      <w:marLeft w:val="0"/>
      <w:marRight w:val="0"/>
      <w:marTop w:val="0"/>
      <w:marBottom w:val="0"/>
      <w:divBdr>
        <w:top w:val="none" w:sz="0" w:space="0" w:color="auto"/>
        <w:left w:val="none" w:sz="0" w:space="0" w:color="auto"/>
        <w:bottom w:val="none" w:sz="0" w:space="0" w:color="auto"/>
        <w:right w:val="none" w:sz="0" w:space="0" w:color="auto"/>
      </w:divBdr>
    </w:div>
    <w:div w:id="1003439490">
      <w:marLeft w:val="0"/>
      <w:marRight w:val="0"/>
      <w:marTop w:val="0"/>
      <w:marBottom w:val="0"/>
      <w:divBdr>
        <w:top w:val="none" w:sz="0" w:space="0" w:color="auto"/>
        <w:left w:val="none" w:sz="0" w:space="0" w:color="auto"/>
        <w:bottom w:val="none" w:sz="0" w:space="0" w:color="auto"/>
        <w:right w:val="none" w:sz="0" w:space="0" w:color="auto"/>
      </w:divBdr>
    </w:div>
    <w:div w:id="10034394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2745</Words>
  <Characters>15652</Characters>
  <Application>Microsoft Office Word</Application>
  <DocSecurity>0</DocSecurity>
  <Lines>130</Lines>
  <Paragraphs>36</Paragraphs>
  <ScaleCrop>false</ScaleCrop>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user</dc:creator>
  <cp:keywords/>
  <dc:description/>
  <cp:lastModifiedBy>SpazM</cp:lastModifiedBy>
  <cp:revision>3</cp:revision>
  <cp:lastPrinted>2019-12-23T13:41:00Z</cp:lastPrinted>
  <dcterms:created xsi:type="dcterms:W3CDTF">2021-08-19T17:12:00Z</dcterms:created>
  <dcterms:modified xsi:type="dcterms:W3CDTF">2021-08-19T17:14:00Z</dcterms:modified>
</cp:coreProperties>
</file>